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3E706" w14:textId="77777777" w:rsidR="00E42BBD" w:rsidRPr="00255D07" w:rsidRDefault="00E42BBD" w:rsidP="006F517F">
      <w:pPr>
        <w:spacing w:line="276" w:lineRule="auto"/>
        <w:rPr>
          <w:rFonts w:eastAsia="Times New Roman" w:cs="Times New Roman"/>
          <w:sz w:val="6"/>
          <w:lang w:val="en-US"/>
        </w:rPr>
      </w:pPr>
      <w:bookmarkStart w:id="0" w:name="_Hlk186640121"/>
      <w:bookmarkEnd w:id="0"/>
    </w:p>
    <w:p w14:paraId="7162D161" w14:textId="01BAD04A" w:rsidR="005A2B4C" w:rsidRPr="00947FBF" w:rsidRDefault="00947FBF" w:rsidP="006F517F">
      <w:pPr>
        <w:spacing w:line="276" w:lineRule="auto"/>
        <w:ind w:left="-284"/>
        <w:rPr>
          <w:rFonts w:eastAsia="Times New Roman" w:cs="Times New Roman"/>
          <w:spacing w:val="-20"/>
          <w:sz w:val="20"/>
          <w:lang w:val="en-US"/>
        </w:rPr>
      </w:pPr>
      <w:r>
        <w:rPr>
          <w:rFonts w:eastAsia="Times New Roman" w:cs="Times New Roman"/>
          <w:spacing w:val="-20"/>
          <w:sz w:val="20"/>
          <w:lang w:val="en-US"/>
        </w:rPr>
        <w:t xml:space="preserve">      </w:t>
      </w:r>
      <w:r w:rsidR="0037354E">
        <w:rPr>
          <w:rFonts w:eastAsia="Times New Roman" w:cs="Times New Roman"/>
          <w:spacing w:val="-20"/>
          <w:sz w:val="20"/>
          <w:lang w:val="en-US"/>
        </w:rPr>
        <w:t xml:space="preserve"> </w:t>
      </w:r>
      <w:r w:rsidRPr="00947FBF">
        <w:rPr>
          <w:rFonts w:eastAsia="Times New Roman" w:cs="Times New Roman"/>
          <w:spacing w:val="-20"/>
          <w:sz w:val="20"/>
          <w:lang w:val="en-US"/>
        </w:rPr>
        <w:t>MINISTRY OF EDUCATION AND TRAININ</w:t>
      </w:r>
      <w:r>
        <w:rPr>
          <w:rFonts w:eastAsia="Times New Roman" w:cs="Times New Roman"/>
          <w:spacing w:val="-20"/>
          <w:sz w:val="20"/>
          <w:lang w:val="en-US"/>
        </w:rPr>
        <w:t xml:space="preserve"> G    </w:t>
      </w:r>
      <w:r w:rsidRPr="00947FBF">
        <w:rPr>
          <w:rFonts w:eastAsia="Times New Roman" w:cs="Times New Roman"/>
          <w:spacing w:val="-20"/>
          <w:sz w:val="20"/>
          <w:lang w:val="en-US"/>
        </w:rPr>
        <w:t>MINISTRY OF NATIONAL DEFENCE</w:t>
      </w:r>
    </w:p>
    <w:p w14:paraId="77076E58" w14:textId="1DC69CDC" w:rsidR="005A2B4C" w:rsidRPr="00AF2C99" w:rsidRDefault="00947FBF" w:rsidP="006F517F">
      <w:pPr>
        <w:spacing w:line="276" w:lineRule="auto"/>
        <w:rPr>
          <w:rFonts w:eastAsia="Times New Roman" w:cs="Times New Roman"/>
          <w:b/>
          <w:sz w:val="22"/>
          <w:lang w:val="fr-FR"/>
        </w:rPr>
      </w:pPr>
      <w:r>
        <w:rPr>
          <w:rFonts w:eastAsia="Times New Roman" w:cs="Times New Roman"/>
          <w:b/>
          <w:sz w:val="22"/>
          <w:lang w:val="fr-FR"/>
        </w:rPr>
        <w:t>VIETNAM MILITARY MEDICAL UNIVERSITY</w:t>
      </w:r>
    </w:p>
    <w:p w14:paraId="73212CC3" w14:textId="5B0B6366" w:rsidR="005A2B4C" w:rsidRDefault="005A2B4C" w:rsidP="006F517F">
      <w:pPr>
        <w:spacing w:line="276" w:lineRule="auto"/>
        <w:rPr>
          <w:rFonts w:eastAsia="Times New Roman" w:cs="Times New Roman"/>
          <w:b/>
          <w:sz w:val="22"/>
          <w:lang w:val="fr-FR"/>
        </w:rPr>
      </w:pPr>
    </w:p>
    <w:p w14:paraId="5EF12116" w14:textId="638F2B72" w:rsidR="00657209" w:rsidRDefault="00657209" w:rsidP="006F517F">
      <w:pPr>
        <w:spacing w:line="276" w:lineRule="auto"/>
        <w:rPr>
          <w:rFonts w:eastAsia="Times New Roman" w:cs="Times New Roman"/>
          <w:b/>
          <w:sz w:val="22"/>
          <w:lang w:val="fr-FR"/>
        </w:rPr>
      </w:pPr>
    </w:p>
    <w:p w14:paraId="1F52FE3E" w14:textId="77777777" w:rsidR="006F517F" w:rsidRDefault="006F517F" w:rsidP="006F517F">
      <w:pPr>
        <w:spacing w:line="276" w:lineRule="auto"/>
        <w:rPr>
          <w:rFonts w:eastAsia="Times New Roman" w:cs="Times New Roman"/>
          <w:b/>
          <w:sz w:val="22"/>
          <w:lang w:val="fr-FR"/>
        </w:rPr>
      </w:pPr>
    </w:p>
    <w:p w14:paraId="5ABF2C59" w14:textId="77777777" w:rsidR="005A2B4C" w:rsidRPr="00AF2C99" w:rsidRDefault="005A2B4C" w:rsidP="006F517F">
      <w:pPr>
        <w:spacing w:line="276" w:lineRule="auto"/>
        <w:rPr>
          <w:rFonts w:eastAsia="Times New Roman" w:cs="Times New Roman"/>
          <w:b/>
          <w:sz w:val="22"/>
          <w:lang w:val="fr-FR"/>
        </w:rPr>
      </w:pPr>
    </w:p>
    <w:p w14:paraId="2D0A9FD3" w14:textId="7B6CA8F0" w:rsidR="009E14F8" w:rsidRPr="00947FBF" w:rsidRDefault="00947FBF" w:rsidP="006F517F">
      <w:pPr>
        <w:spacing w:line="276" w:lineRule="auto"/>
        <w:rPr>
          <w:rFonts w:cs="Times New Roman"/>
          <w:sz w:val="22"/>
          <w:lang w:val="en-US"/>
        </w:rPr>
      </w:pPr>
      <w:r>
        <w:rPr>
          <w:rFonts w:cs="Times New Roman"/>
          <w:sz w:val="22"/>
          <w:lang w:val="en-US"/>
        </w:rPr>
        <w:t>NGUYEN THI THUY DUNG</w:t>
      </w:r>
    </w:p>
    <w:p w14:paraId="126E3611" w14:textId="77777777" w:rsidR="00F743DF" w:rsidRPr="00AF2C99" w:rsidRDefault="00F743DF" w:rsidP="006F517F">
      <w:pPr>
        <w:tabs>
          <w:tab w:val="left" w:pos="90"/>
        </w:tabs>
        <w:spacing w:line="276" w:lineRule="auto"/>
        <w:ind w:right="181"/>
        <w:rPr>
          <w:rFonts w:eastAsia="Calibri" w:cs="Times New Roman"/>
          <w:b/>
          <w:sz w:val="22"/>
          <w:lang w:val="fr-FR"/>
        </w:rPr>
      </w:pPr>
    </w:p>
    <w:p w14:paraId="291CEF56" w14:textId="77777777" w:rsidR="00F743DF" w:rsidRPr="00AF2C99" w:rsidRDefault="00F743DF" w:rsidP="006F517F">
      <w:pPr>
        <w:tabs>
          <w:tab w:val="left" w:pos="90"/>
        </w:tabs>
        <w:spacing w:line="276" w:lineRule="auto"/>
        <w:ind w:right="181"/>
        <w:rPr>
          <w:rFonts w:eastAsia="Calibri" w:cs="Times New Roman"/>
          <w:b/>
          <w:sz w:val="22"/>
          <w:lang w:val="fr-FR"/>
        </w:rPr>
      </w:pPr>
    </w:p>
    <w:p w14:paraId="3FE6F7B7" w14:textId="5D7AB889" w:rsidR="00F743DF" w:rsidRDefault="00F743DF" w:rsidP="006F517F">
      <w:pPr>
        <w:tabs>
          <w:tab w:val="left" w:pos="90"/>
        </w:tabs>
        <w:spacing w:line="276" w:lineRule="auto"/>
        <w:ind w:right="181"/>
        <w:jc w:val="both"/>
        <w:rPr>
          <w:rFonts w:eastAsia="Calibri" w:cs="Times New Roman"/>
          <w:b/>
          <w:sz w:val="22"/>
          <w:lang w:val="fr-FR"/>
        </w:rPr>
      </w:pPr>
    </w:p>
    <w:p w14:paraId="48065914" w14:textId="77777777" w:rsidR="00657209" w:rsidRPr="00AF2C99" w:rsidRDefault="00657209" w:rsidP="006F517F">
      <w:pPr>
        <w:tabs>
          <w:tab w:val="left" w:pos="90"/>
        </w:tabs>
        <w:spacing w:line="276" w:lineRule="auto"/>
        <w:ind w:right="181"/>
        <w:jc w:val="both"/>
        <w:rPr>
          <w:rFonts w:eastAsia="Calibri" w:cs="Times New Roman"/>
          <w:b/>
          <w:sz w:val="22"/>
          <w:lang w:val="fr-FR"/>
        </w:rPr>
      </w:pPr>
    </w:p>
    <w:p w14:paraId="54A6F144" w14:textId="46746DB8" w:rsidR="009E14F8" w:rsidRPr="00255D07" w:rsidRDefault="00947FBF" w:rsidP="006F517F">
      <w:pPr>
        <w:spacing w:line="276" w:lineRule="auto"/>
        <w:rPr>
          <w:rFonts w:cs="Times New Roman"/>
          <w:b/>
          <w:sz w:val="26"/>
        </w:rPr>
      </w:pPr>
      <w:r w:rsidRPr="00947FBF">
        <w:rPr>
          <w:rFonts w:cs="Times New Roman"/>
          <w:b/>
          <w:sz w:val="26"/>
        </w:rPr>
        <w:t xml:space="preserve">STUDY ON CHANGES IN INSULIN RESISTANCE AND PLASMA GLUCAGON-LIKE PEPTIDE-1 </w:t>
      </w:r>
      <w:r w:rsidR="006F517F">
        <w:rPr>
          <w:rFonts w:cs="Times New Roman"/>
          <w:b/>
          <w:sz w:val="26"/>
          <w:lang w:val="en-US"/>
        </w:rPr>
        <w:t>CONCENTRATION</w:t>
      </w:r>
      <w:r w:rsidRPr="00947FBF">
        <w:rPr>
          <w:rFonts w:cs="Times New Roman"/>
          <w:b/>
          <w:sz w:val="26"/>
        </w:rPr>
        <w:t xml:space="preserve"> IN PATIENTS WITH NEW-ONSET DIABETES AFTER KIDNEY TRANSPLANTATION</w:t>
      </w:r>
    </w:p>
    <w:p w14:paraId="56A08201" w14:textId="6F164F74" w:rsidR="00F005BF" w:rsidRDefault="00F005BF" w:rsidP="006F517F">
      <w:pPr>
        <w:tabs>
          <w:tab w:val="left" w:pos="90"/>
        </w:tabs>
        <w:spacing w:line="276" w:lineRule="auto"/>
        <w:ind w:right="181"/>
        <w:rPr>
          <w:rFonts w:eastAsia="Calibri" w:cs="Times New Roman"/>
          <w:sz w:val="22"/>
          <w:lang w:val="fr-FR"/>
        </w:rPr>
      </w:pPr>
    </w:p>
    <w:p w14:paraId="4DF046C5" w14:textId="77777777" w:rsidR="006F517F" w:rsidRDefault="006F517F" w:rsidP="006F517F">
      <w:pPr>
        <w:tabs>
          <w:tab w:val="left" w:pos="90"/>
        </w:tabs>
        <w:spacing w:line="276" w:lineRule="auto"/>
        <w:ind w:right="181"/>
        <w:rPr>
          <w:rFonts w:eastAsia="Calibri" w:cs="Times New Roman"/>
          <w:sz w:val="22"/>
          <w:lang w:val="fr-FR"/>
        </w:rPr>
      </w:pPr>
    </w:p>
    <w:p w14:paraId="15D7E0E4" w14:textId="77777777" w:rsidR="006F517F" w:rsidRDefault="006F517F" w:rsidP="006F517F">
      <w:pPr>
        <w:tabs>
          <w:tab w:val="left" w:pos="90"/>
        </w:tabs>
        <w:spacing w:line="276" w:lineRule="auto"/>
        <w:ind w:right="181"/>
        <w:rPr>
          <w:rFonts w:eastAsia="Calibri" w:cs="Times New Roman"/>
          <w:sz w:val="22"/>
          <w:lang w:val="fr-FR"/>
        </w:rPr>
      </w:pPr>
    </w:p>
    <w:p w14:paraId="50DE05D9" w14:textId="77777777" w:rsidR="00947FBF" w:rsidRDefault="00947FBF" w:rsidP="006F517F">
      <w:pPr>
        <w:spacing w:line="276" w:lineRule="auto"/>
        <w:rPr>
          <w:rFonts w:cs="Times New Roman"/>
          <w:sz w:val="22"/>
        </w:rPr>
      </w:pPr>
      <w:r w:rsidRPr="00947FBF">
        <w:rPr>
          <w:rFonts w:cs="Times New Roman"/>
          <w:sz w:val="22"/>
        </w:rPr>
        <w:t>Speciality: Internal Medicine</w:t>
      </w:r>
    </w:p>
    <w:p w14:paraId="2078B8EC" w14:textId="38A2B773" w:rsidR="009E14F8" w:rsidRPr="00AF2C99" w:rsidRDefault="00947FBF" w:rsidP="006F517F">
      <w:pPr>
        <w:spacing w:line="276" w:lineRule="auto"/>
        <w:rPr>
          <w:rFonts w:cs="Times New Roman"/>
          <w:sz w:val="22"/>
          <w:lang w:val="en-US"/>
        </w:rPr>
      </w:pPr>
      <w:r>
        <w:rPr>
          <w:rFonts w:cs="Times New Roman"/>
          <w:sz w:val="22"/>
          <w:lang w:val="en-US"/>
        </w:rPr>
        <w:t>Code</w:t>
      </w:r>
      <w:r w:rsidR="009E14F8" w:rsidRPr="00AF2C99">
        <w:rPr>
          <w:rFonts w:cs="Times New Roman"/>
          <w:sz w:val="22"/>
        </w:rPr>
        <w:t>: 9720107</w:t>
      </w:r>
    </w:p>
    <w:p w14:paraId="742639F0" w14:textId="080E7B82" w:rsidR="009E14F8" w:rsidRDefault="009E14F8" w:rsidP="006F517F">
      <w:pPr>
        <w:spacing w:line="276" w:lineRule="auto"/>
        <w:rPr>
          <w:rFonts w:cs="Times New Roman"/>
          <w:sz w:val="22"/>
          <w:lang w:val="en-US"/>
        </w:rPr>
      </w:pPr>
    </w:p>
    <w:p w14:paraId="2EA4DCBB" w14:textId="05B4B5BF" w:rsidR="000A3601" w:rsidRDefault="000A3601" w:rsidP="006F517F">
      <w:pPr>
        <w:spacing w:line="276" w:lineRule="auto"/>
        <w:rPr>
          <w:rFonts w:cs="Times New Roman"/>
          <w:sz w:val="22"/>
          <w:lang w:val="en-US"/>
        </w:rPr>
      </w:pPr>
    </w:p>
    <w:p w14:paraId="086579D7" w14:textId="77777777" w:rsidR="008E75E2" w:rsidRDefault="008E75E2" w:rsidP="006F517F">
      <w:pPr>
        <w:spacing w:line="276" w:lineRule="auto"/>
        <w:rPr>
          <w:rFonts w:cs="Times New Roman"/>
          <w:sz w:val="22"/>
          <w:lang w:val="en-US"/>
        </w:rPr>
      </w:pPr>
    </w:p>
    <w:p w14:paraId="00AD22A1" w14:textId="0D161D7C" w:rsidR="000A3601" w:rsidRDefault="000A3601" w:rsidP="006F517F">
      <w:pPr>
        <w:spacing w:line="276" w:lineRule="auto"/>
        <w:rPr>
          <w:rFonts w:cs="Times New Roman"/>
          <w:sz w:val="22"/>
          <w:lang w:val="en-US"/>
        </w:rPr>
      </w:pPr>
    </w:p>
    <w:p w14:paraId="3717A243" w14:textId="6A4C33A0" w:rsidR="005A2B4C" w:rsidRDefault="008E75E2" w:rsidP="006F517F">
      <w:pPr>
        <w:spacing w:line="276" w:lineRule="auto"/>
        <w:rPr>
          <w:rFonts w:eastAsia="Times New Roman" w:cs="Times New Roman"/>
          <w:b/>
          <w:sz w:val="22"/>
          <w:lang w:val="fr-FR"/>
        </w:rPr>
      </w:pPr>
      <w:r w:rsidRPr="008E75E2">
        <w:rPr>
          <w:rFonts w:eastAsia="Times New Roman" w:cs="Times New Roman"/>
          <w:sz w:val="22"/>
          <w:lang w:val="fr-FR"/>
        </w:rPr>
        <w:t>SUMMARY OF MEDICAL DOCTORATE’S THESIS</w:t>
      </w:r>
    </w:p>
    <w:p w14:paraId="2C7A20FE" w14:textId="64506ED6" w:rsidR="00657209" w:rsidRDefault="00657209" w:rsidP="006F517F">
      <w:pPr>
        <w:spacing w:line="276" w:lineRule="auto"/>
        <w:rPr>
          <w:rFonts w:eastAsia="Times New Roman" w:cs="Times New Roman"/>
          <w:b/>
          <w:sz w:val="22"/>
          <w:lang w:val="fr-FR"/>
        </w:rPr>
      </w:pPr>
    </w:p>
    <w:p w14:paraId="7CB8FB47" w14:textId="5F8CD671" w:rsidR="00657209" w:rsidRDefault="00657209" w:rsidP="006F517F">
      <w:pPr>
        <w:spacing w:line="276" w:lineRule="auto"/>
        <w:rPr>
          <w:rFonts w:eastAsia="Times New Roman" w:cs="Times New Roman"/>
          <w:b/>
          <w:sz w:val="22"/>
          <w:lang w:val="fr-FR"/>
        </w:rPr>
      </w:pPr>
    </w:p>
    <w:p w14:paraId="390B8C6F" w14:textId="0B1760EF" w:rsidR="00657209" w:rsidRDefault="00657209" w:rsidP="006F517F">
      <w:pPr>
        <w:spacing w:line="276" w:lineRule="auto"/>
        <w:rPr>
          <w:rFonts w:eastAsia="Times New Roman" w:cs="Times New Roman"/>
          <w:b/>
          <w:sz w:val="22"/>
          <w:lang w:val="fr-FR"/>
        </w:rPr>
      </w:pPr>
    </w:p>
    <w:p w14:paraId="377CC56C" w14:textId="77777777" w:rsidR="000A3601" w:rsidRDefault="000A3601" w:rsidP="006F517F">
      <w:pPr>
        <w:spacing w:line="276" w:lineRule="auto"/>
        <w:rPr>
          <w:rFonts w:eastAsia="Times New Roman" w:cs="Times New Roman"/>
          <w:b/>
          <w:sz w:val="22"/>
          <w:lang w:val="fr-FR"/>
        </w:rPr>
      </w:pPr>
    </w:p>
    <w:p w14:paraId="6BE8CAEC" w14:textId="79E0EFB6" w:rsidR="00F005BF" w:rsidRPr="00AF2C99" w:rsidRDefault="00947FBF" w:rsidP="006F517F">
      <w:pPr>
        <w:spacing w:line="276" w:lineRule="auto"/>
        <w:rPr>
          <w:rFonts w:eastAsia="Times New Roman" w:cs="Times New Roman"/>
          <w:b/>
          <w:sz w:val="22"/>
          <w:lang w:val="fr-FR"/>
        </w:rPr>
      </w:pPr>
      <w:r>
        <w:rPr>
          <w:rFonts w:eastAsia="Times New Roman" w:cs="Times New Roman"/>
          <w:b/>
          <w:sz w:val="22"/>
          <w:lang w:val="fr-FR"/>
        </w:rPr>
        <w:t>HA NOI</w:t>
      </w:r>
      <w:r w:rsidR="00AD00FE" w:rsidRPr="00AF2C99">
        <w:rPr>
          <w:rFonts w:eastAsia="Times New Roman" w:cs="Times New Roman"/>
          <w:b/>
          <w:sz w:val="22"/>
          <w:lang w:val="fr-FR"/>
        </w:rPr>
        <w:t xml:space="preserve"> - 2025</w:t>
      </w:r>
    </w:p>
    <w:p w14:paraId="73852DDF" w14:textId="77777777" w:rsidR="00001E3B" w:rsidRPr="00AF2C99" w:rsidRDefault="00001E3B" w:rsidP="006F517F">
      <w:pPr>
        <w:spacing w:line="276" w:lineRule="auto"/>
        <w:rPr>
          <w:rFonts w:cs="Times New Roman"/>
          <w:b/>
          <w:sz w:val="22"/>
          <w:lang w:val="fr-FR"/>
        </w:rPr>
        <w:sectPr w:rsidR="00001E3B" w:rsidRPr="00AF2C99" w:rsidSect="005420E0">
          <w:headerReference w:type="default" r:id="rId8"/>
          <w:pgSz w:w="8419" w:h="11906" w:orient="landscape" w:code="9"/>
          <w:pgMar w:top="1134" w:right="1134" w:bottom="1134" w:left="1134" w:header="567" w:footer="567" w:gutter="0"/>
          <w:pgBorders w:display="firstPage">
            <w:top w:val="thickThinSmallGap" w:sz="24" w:space="1" w:color="auto"/>
            <w:left w:val="thickThinSmallGap" w:sz="24" w:space="4" w:color="auto"/>
            <w:bottom w:val="thinThickSmallGap" w:sz="24" w:space="1" w:color="auto"/>
            <w:right w:val="thinThickSmallGap" w:sz="24" w:space="4" w:color="auto"/>
          </w:pgBorders>
          <w:cols w:space="708"/>
          <w:docGrid w:linePitch="381"/>
        </w:sectPr>
      </w:pPr>
    </w:p>
    <w:p w14:paraId="56400F54" w14:textId="5F12362C" w:rsidR="00F005BF" w:rsidRDefault="008E75E2" w:rsidP="006F517F">
      <w:pPr>
        <w:spacing w:line="276" w:lineRule="auto"/>
        <w:rPr>
          <w:rFonts w:eastAsia="Times New Roman" w:cs="Arial"/>
          <w:sz w:val="22"/>
          <w:lang w:val="fr-FR"/>
        </w:rPr>
      </w:pPr>
      <w:r>
        <w:rPr>
          <w:rFonts w:eastAsia="Times New Roman" w:cs="Arial"/>
          <w:sz w:val="22"/>
          <w:lang w:val="fr-FR"/>
        </w:rPr>
        <w:lastRenderedPageBreak/>
        <w:t xml:space="preserve">THE </w:t>
      </w:r>
      <w:r w:rsidRPr="008E75E2">
        <w:rPr>
          <w:rFonts w:eastAsia="Times New Roman" w:cs="Arial"/>
          <w:sz w:val="22"/>
          <w:lang w:val="fr-FR"/>
        </w:rPr>
        <w:t>THESIS WAS COMPLETED AT VIETNAM MILITARY MEDICAL UNIVERSITY</w:t>
      </w:r>
    </w:p>
    <w:p w14:paraId="5C5501D1" w14:textId="69568317" w:rsidR="000A3601" w:rsidRDefault="000A3601" w:rsidP="006F517F">
      <w:pPr>
        <w:spacing w:line="276" w:lineRule="auto"/>
        <w:rPr>
          <w:rFonts w:eastAsia="Times New Roman" w:cs="Arial"/>
          <w:sz w:val="22"/>
          <w:lang w:val="fr-FR"/>
        </w:rPr>
      </w:pPr>
    </w:p>
    <w:p w14:paraId="36EFF6E7" w14:textId="77777777" w:rsidR="000A3601" w:rsidRPr="00AF2C99" w:rsidRDefault="000A3601" w:rsidP="006F517F">
      <w:pPr>
        <w:spacing w:line="276" w:lineRule="auto"/>
        <w:rPr>
          <w:rFonts w:eastAsia="Times New Roman" w:cs="Arial"/>
          <w:sz w:val="22"/>
          <w:lang w:val="fr-FR"/>
        </w:rPr>
      </w:pPr>
    </w:p>
    <w:p w14:paraId="7298FDBA" w14:textId="0D993515" w:rsidR="00F005BF" w:rsidRPr="00AF2C99" w:rsidRDefault="008E75E2" w:rsidP="006F517F">
      <w:pPr>
        <w:spacing w:line="276" w:lineRule="auto"/>
        <w:ind w:firstLine="720"/>
        <w:jc w:val="left"/>
        <w:rPr>
          <w:rFonts w:eastAsia="Times New Roman" w:cs="Arial"/>
          <w:sz w:val="22"/>
          <w:lang w:val="fr-FR"/>
        </w:rPr>
      </w:pPr>
      <w:r w:rsidRPr="008E75E2">
        <w:rPr>
          <w:rFonts w:eastAsia="Times New Roman" w:cs="Arial"/>
          <w:sz w:val="22"/>
          <w:lang w:val="fr-FR"/>
        </w:rPr>
        <w:t>Scientific supervisors</w:t>
      </w:r>
      <w:r w:rsidR="00F005BF" w:rsidRPr="00AF2C99">
        <w:rPr>
          <w:rFonts w:eastAsia="Times New Roman" w:cs="Arial"/>
          <w:sz w:val="22"/>
          <w:lang w:val="fr-FR"/>
        </w:rPr>
        <w:t>:</w:t>
      </w:r>
    </w:p>
    <w:p w14:paraId="724ABE34" w14:textId="73BCF827" w:rsidR="00F005BF" w:rsidRPr="00AF2C99" w:rsidRDefault="00F005BF" w:rsidP="006F517F">
      <w:pPr>
        <w:spacing w:line="276" w:lineRule="auto"/>
        <w:jc w:val="left"/>
        <w:rPr>
          <w:rFonts w:eastAsia="Times New Roman" w:cs="Arial"/>
          <w:sz w:val="22"/>
          <w:lang w:val="fr-FR"/>
        </w:rPr>
      </w:pPr>
      <w:r w:rsidRPr="00AF2C99">
        <w:rPr>
          <w:rFonts w:eastAsia="Times New Roman" w:cs="Arial"/>
          <w:sz w:val="22"/>
          <w:lang w:val="fr-FR"/>
        </w:rPr>
        <w:tab/>
      </w:r>
      <w:r w:rsidRPr="00AF2C99">
        <w:rPr>
          <w:rFonts w:eastAsia="Times New Roman" w:cs="Arial"/>
          <w:sz w:val="22"/>
          <w:lang w:val="fr-FR"/>
        </w:rPr>
        <w:tab/>
        <w:t xml:space="preserve">1. </w:t>
      </w:r>
      <w:r w:rsidR="008E75E2" w:rsidRPr="00426C61">
        <w:rPr>
          <w:bCs/>
          <w:iCs/>
          <w:sz w:val="22"/>
        </w:rPr>
        <w:t xml:space="preserve">Assoc. Prof. </w:t>
      </w:r>
      <w:r w:rsidR="008E75E2">
        <w:rPr>
          <w:bCs/>
          <w:iCs/>
          <w:sz w:val="22"/>
        </w:rPr>
        <w:t>Le Viet Thang, MD.PhD</w:t>
      </w:r>
    </w:p>
    <w:p w14:paraId="386FD7FD" w14:textId="41A428D4" w:rsidR="00F005BF" w:rsidRPr="00AF2C99" w:rsidRDefault="00F005BF" w:rsidP="006F517F">
      <w:pPr>
        <w:spacing w:line="276" w:lineRule="auto"/>
        <w:jc w:val="left"/>
        <w:rPr>
          <w:rFonts w:eastAsia="Times New Roman" w:cs="Arial"/>
          <w:sz w:val="22"/>
          <w:lang w:val="fr-FR"/>
        </w:rPr>
      </w:pPr>
      <w:r w:rsidRPr="00AF2C99">
        <w:rPr>
          <w:rFonts w:eastAsia="Times New Roman" w:cs="Arial"/>
          <w:sz w:val="22"/>
          <w:lang w:val="fr-FR"/>
        </w:rPr>
        <w:tab/>
      </w:r>
      <w:r w:rsidRPr="00AF2C99">
        <w:rPr>
          <w:rFonts w:eastAsia="Times New Roman" w:cs="Arial"/>
          <w:sz w:val="22"/>
          <w:lang w:val="fr-FR"/>
        </w:rPr>
        <w:tab/>
        <w:t xml:space="preserve">2. </w:t>
      </w:r>
      <w:r w:rsidR="008E75E2" w:rsidRPr="00426C61">
        <w:rPr>
          <w:bCs/>
          <w:iCs/>
          <w:sz w:val="22"/>
        </w:rPr>
        <w:t xml:space="preserve">Assoc. Prof. </w:t>
      </w:r>
      <w:r w:rsidR="008E75E2">
        <w:rPr>
          <w:bCs/>
          <w:iCs/>
          <w:sz w:val="22"/>
          <w:lang w:val="en-US"/>
        </w:rPr>
        <w:t>Nguyen Minh Nui</w:t>
      </w:r>
      <w:r w:rsidR="008E75E2">
        <w:rPr>
          <w:bCs/>
          <w:iCs/>
          <w:sz w:val="22"/>
        </w:rPr>
        <w:t>, MD.PhD</w:t>
      </w:r>
    </w:p>
    <w:p w14:paraId="35BDCB92" w14:textId="77777777" w:rsidR="00F005BF" w:rsidRPr="00AF2C99" w:rsidRDefault="00F005BF" w:rsidP="006F517F">
      <w:pPr>
        <w:spacing w:line="276" w:lineRule="auto"/>
        <w:jc w:val="left"/>
        <w:rPr>
          <w:rFonts w:eastAsia="Times New Roman" w:cs="Arial"/>
          <w:sz w:val="22"/>
          <w:lang w:val="fr-FR"/>
        </w:rPr>
      </w:pPr>
    </w:p>
    <w:p w14:paraId="4D375E87" w14:textId="560EF537" w:rsidR="00E42BBD" w:rsidRDefault="00E42BBD" w:rsidP="006F517F">
      <w:pPr>
        <w:spacing w:line="276" w:lineRule="auto"/>
        <w:jc w:val="left"/>
        <w:rPr>
          <w:rFonts w:eastAsia="Times New Roman" w:cs="Arial"/>
          <w:sz w:val="22"/>
          <w:lang w:val="fr-FR"/>
        </w:rPr>
      </w:pPr>
    </w:p>
    <w:p w14:paraId="16E22BDB" w14:textId="3E8D6779" w:rsidR="000A3601" w:rsidRDefault="000A3601" w:rsidP="006F517F">
      <w:pPr>
        <w:spacing w:line="276" w:lineRule="auto"/>
        <w:jc w:val="left"/>
        <w:rPr>
          <w:rFonts w:eastAsia="Times New Roman" w:cs="Arial"/>
          <w:sz w:val="22"/>
          <w:lang w:val="fr-FR"/>
        </w:rPr>
      </w:pPr>
    </w:p>
    <w:p w14:paraId="51C75081" w14:textId="77777777" w:rsidR="000A3601" w:rsidRPr="00AF2C99" w:rsidRDefault="000A3601" w:rsidP="006F517F">
      <w:pPr>
        <w:spacing w:line="276" w:lineRule="auto"/>
        <w:jc w:val="left"/>
        <w:rPr>
          <w:rFonts w:eastAsia="Times New Roman" w:cs="Arial"/>
          <w:sz w:val="22"/>
          <w:lang w:val="fr-FR"/>
        </w:rPr>
      </w:pPr>
    </w:p>
    <w:p w14:paraId="60324D9D" w14:textId="202AB305" w:rsidR="00F005BF" w:rsidRPr="00AF2C99" w:rsidRDefault="008E75E2" w:rsidP="006F517F">
      <w:pPr>
        <w:tabs>
          <w:tab w:val="right" w:leader="dot" w:pos="5670"/>
        </w:tabs>
        <w:spacing w:line="276" w:lineRule="auto"/>
        <w:ind w:left="567"/>
        <w:jc w:val="left"/>
        <w:rPr>
          <w:rFonts w:eastAsia="Times New Roman" w:cs="Arial"/>
          <w:sz w:val="22"/>
          <w:lang w:val="fr-FR"/>
        </w:rPr>
      </w:pPr>
      <w:r>
        <w:rPr>
          <w:rFonts w:eastAsia="Times New Roman" w:cs="Arial"/>
          <w:sz w:val="22"/>
          <w:lang w:val="fr-FR"/>
        </w:rPr>
        <w:t>Reviewer</w:t>
      </w:r>
      <w:r w:rsidR="00F005BF" w:rsidRPr="00AF2C99">
        <w:rPr>
          <w:rFonts w:eastAsia="Times New Roman" w:cs="Arial"/>
          <w:sz w:val="22"/>
          <w:lang w:val="fr-FR"/>
        </w:rPr>
        <w:t xml:space="preserve"> 1: </w:t>
      </w:r>
      <w:r w:rsidRPr="00426C61">
        <w:rPr>
          <w:bCs/>
          <w:iCs/>
          <w:sz w:val="22"/>
        </w:rPr>
        <w:t xml:space="preserve">Assoc. Prof. </w:t>
      </w:r>
      <w:r>
        <w:rPr>
          <w:bCs/>
          <w:iCs/>
          <w:sz w:val="22"/>
          <w:lang w:val="en-US"/>
        </w:rPr>
        <w:t>D</w:t>
      </w:r>
      <w:r w:rsidR="003F1AD0">
        <w:rPr>
          <w:bCs/>
          <w:iCs/>
          <w:sz w:val="22"/>
          <w:lang w:val="en-US"/>
        </w:rPr>
        <w:t>ang Thi Viet Ha</w:t>
      </w:r>
      <w:r>
        <w:rPr>
          <w:bCs/>
          <w:iCs/>
          <w:sz w:val="22"/>
        </w:rPr>
        <w:t>, MD.PhD</w:t>
      </w:r>
    </w:p>
    <w:p w14:paraId="04D86172" w14:textId="51439F92" w:rsidR="00F005BF" w:rsidRPr="00AF2C99" w:rsidRDefault="008E75E2" w:rsidP="006F517F">
      <w:pPr>
        <w:tabs>
          <w:tab w:val="right" w:leader="dot" w:pos="5670"/>
        </w:tabs>
        <w:spacing w:line="276" w:lineRule="auto"/>
        <w:ind w:left="567"/>
        <w:jc w:val="left"/>
        <w:rPr>
          <w:rFonts w:eastAsia="Times New Roman" w:cs="Arial"/>
          <w:sz w:val="22"/>
          <w:lang w:val="fr-FR"/>
        </w:rPr>
      </w:pPr>
      <w:r>
        <w:rPr>
          <w:rFonts w:eastAsia="Times New Roman" w:cs="Arial"/>
          <w:sz w:val="22"/>
          <w:lang w:val="fr-FR"/>
        </w:rPr>
        <w:t>Reviewer</w:t>
      </w:r>
      <w:r w:rsidR="00F005BF" w:rsidRPr="00AF2C99">
        <w:rPr>
          <w:rFonts w:eastAsia="Times New Roman" w:cs="Arial"/>
          <w:sz w:val="22"/>
          <w:lang w:val="fr-FR"/>
        </w:rPr>
        <w:t xml:space="preserve"> 2: </w:t>
      </w:r>
      <w:r w:rsidR="003F1AD0" w:rsidRPr="00426C61">
        <w:rPr>
          <w:bCs/>
          <w:iCs/>
          <w:sz w:val="22"/>
        </w:rPr>
        <w:t xml:space="preserve">Assoc. Prof. </w:t>
      </w:r>
      <w:r w:rsidR="003F1AD0">
        <w:rPr>
          <w:bCs/>
          <w:iCs/>
          <w:sz w:val="22"/>
          <w:lang w:val="en-US"/>
        </w:rPr>
        <w:t>Le Thu Ha,</w:t>
      </w:r>
      <w:r w:rsidR="003F1AD0">
        <w:rPr>
          <w:bCs/>
          <w:iCs/>
          <w:sz w:val="22"/>
        </w:rPr>
        <w:t xml:space="preserve"> MD.PhD</w:t>
      </w:r>
    </w:p>
    <w:p w14:paraId="4DF544B5" w14:textId="03077C99" w:rsidR="00F005BF" w:rsidRPr="00AF2C99" w:rsidRDefault="003F1AD0" w:rsidP="006F517F">
      <w:pPr>
        <w:spacing w:line="276" w:lineRule="auto"/>
        <w:jc w:val="left"/>
        <w:rPr>
          <w:rFonts w:eastAsia="Times New Roman" w:cs="Arial"/>
          <w:sz w:val="22"/>
          <w:lang w:val="fr-FR"/>
        </w:rPr>
      </w:pPr>
      <w:r>
        <w:rPr>
          <w:rFonts w:eastAsia="Times New Roman" w:cs="Arial"/>
          <w:sz w:val="22"/>
          <w:lang w:val="fr-FR"/>
        </w:rPr>
        <w:t xml:space="preserve">          Reviewer 3 : </w:t>
      </w:r>
      <w:r w:rsidRPr="00426C61">
        <w:rPr>
          <w:bCs/>
          <w:iCs/>
          <w:sz w:val="22"/>
        </w:rPr>
        <w:t xml:space="preserve">Assoc. Prof. </w:t>
      </w:r>
      <w:r>
        <w:rPr>
          <w:bCs/>
          <w:iCs/>
          <w:sz w:val="22"/>
          <w:lang w:val="en-US"/>
        </w:rPr>
        <w:t>Nguyen Thi Phi Nga,</w:t>
      </w:r>
      <w:r>
        <w:rPr>
          <w:bCs/>
          <w:iCs/>
          <w:sz w:val="22"/>
        </w:rPr>
        <w:t xml:space="preserve"> MD.PhD</w:t>
      </w:r>
      <w:r w:rsidR="00F005BF" w:rsidRPr="00AF2C99">
        <w:rPr>
          <w:rFonts w:eastAsia="Times New Roman" w:cs="Arial"/>
          <w:sz w:val="22"/>
          <w:lang w:val="fr-FR"/>
        </w:rPr>
        <w:tab/>
      </w:r>
    </w:p>
    <w:p w14:paraId="5559A19A" w14:textId="77777777" w:rsidR="00E42BBD" w:rsidRPr="00AF2C99" w:rsidRDefault="00E42BBD" w:rsidP="006F517F">
      <w:pPr>
        <w:spacing w:line="276" w:lineRule="auto"/>
        <w:jc w:val="left"/>
        <w:rPr>
          <w:rFonts w:eastAsia="Times New Roman" w:cs="Arial"/>
          <w:sz w:val="22"/>
          <w:lang w:val="fr-FR"/>
        </w:rPr>
      </w:pPr>
    </w:p>
    <w:p w14:paraId="6A998695" w14:textId="77777777" w:rsidR="00E42BBD" w:rsidRPr="00AF2C99" w:rsidRDefault="00E42BBD" w:rsidP="006F517F">
      <w:pPr>
        <w:spacing w:line="276" w:lineRule="auto"/>
        <w:jc w:val="left"/>
        <w:rPr>
          <w:rFonts w:eastAsia="Times New Roman" w:cs="Arial"/>
          <w:sz w:val="22"/>
          <w:lang w:val="fr-FR"/>
        </w:rPr>
      </w:pPr>
    </w:p>
    <w:p w14:paraId="1ECCE2B7" w14:textId="77777777" w:rsidR="00E42BBD" w:rsidRPr="00AF2C99" w:rsidRDefault="00E42BBD" w:rsidP="006F517F">
      <w:pPr>
        <w:spacing w:line="276" w:lineRule="auto"/>
        <w:jc w:val="left"/>
        <w:rPr>
          <w:rFonts w:eastAsia="Times New Roman" w:cs="Arial"/>
          <w:sz w:val="22"/>
          <w:lang w:val="fr-FR"/>
        </w:rPr>
      </w:pPr>
    </w:p>
    <w:p w14:paraId="124379B2" w14:textId="7E08AE7F" w:rsidR="00F005BF" w:rsidRPr="00AF2C99" w:rsidRDefault="008E75E2" w:rsidP="006F517F">
      <w:pPr>
        <w:spacing w:line="276" w:lineRule="auto"/>
        <w:ind w:firstLine="720"/>
        <w:jc w:val="left"/>
        <w:rPr>
          <w:rFonts w:eastAsia="Times New Roman" w:cs="Arial"/>
          <w:sz w:val="22"/>
          <w:lang w:val="fr-FR"/>
        </w:rPr>
      </w:pPr>
      <w:r w:rsidRPr="008E75E2">
        <w:rPr>
          <w:rFonts w:eastAsia="Times New Roman" w:cs="Arial"/>
          <w:sz w:val="22"/>
          <w:lang w:val="fr-FR"/>
        </w:rPr>
        <w:t xml:space="preserve">The thesis will be defended in front of the University Thesis Defense Council at: ……hour……, day……month……year </w:t>
      </w:r>
      <w:r>
        <w:rPr>
          <w:rFonts w:eastAsia="Times New Roman" w:cs="Arial"/>
          <w:sz w:val="22"/>
          <w:lang w:val="fr-FR"/>
        </w:rPr>
        <w:t>2025</w:t>
      </w:r>
    </w:p>
    <w:p w14:paraId="41A06387" w14:textId="2F09C201" w:rsidR="00E42BBD" w:rsidRDefault="00E42BBD" w:rsidP="006F517F">
      <w:pPr>
        <w:spacing w:line="276" w:lineRule="auto"/>
        <w:ind w:firstLine="720"/>
        <w:jc w:val="left"/>
        <w:rPr>
          <w:rFonts w:eastAsia="Times New Roman" w:cs="Arial"/>
          <w:sz w:val="22"/>
          <w:lang w:val="fr-FR"/>
        </w:rPr>
      </w:pPr>
    </w:p>
    <w:p w14:paraId="246460E1" w14:textId="39E55A46" w:rsidR="000A3601" w:rsidRDefault="000A3601" w:rsidP="006F517F">
      <w:pPr>
        <w:spacing w:line="276" w:lineRule="auto"/>
        <w:ind w:firstLine="720"/>
        <w:jc w:val="left"/>
        <w:rPr>
          <w:rFonts w:eastAsia="Times New Roman" w:cs="Arial"/>
          <w:sz w:val="22"/>
          <w:lang w:val="fr-FR"/>
        </w:rPr>
      </w:pPr>
    </w:p>
    <w:p w14:paraId="2EC514A9" w14:textId="77777777" w:rsidR="000A3601" w:rsidRPr="00AF2C99" w:rsidRDefault="000A3601" w:rsidP="006F517F">
      <w:pPr>
        <w:spacing w:line="276" w:lineRule="auto"/>
        <w:ind w:firstLine="720"/>
        <w:jc w:val="left"/>
        <w:rPr>
          <w:rFonts w:eastAsia="Times New Roman" w:cs="Arial"/>
          <w:sz w:val="22"/>
          <w:lang w:val="fr-FR"/>
        </w:rPr>
      </w:pPr>
    </w:p>
    <w:p w14:paraId="4116FEEB" w14:textId="77777777" w:rsidR="00E42BBD" w:rsidRPr="00AF2C99" w:rsidRDefault="00E42BBD" w:rsidP="006F517F">
      <w:pPr>
        <w:spacing w:line="276" w:lineRule="auto"/>
        <w:ind w:firstLine="720"/>
        <w:jc w:val="left"/>
        <w:rPr>
          <w:rFonts w:eastAsia="Times New Roman" w:cs="Arial"/>
          <w:sz w:val="22"/>
          <w:lang w:val="fr-FR"/>
        </w:rPr>
      </w:pPr>
    </w:p>
    <w:p w14:paraId="541374F8" w14:textId="77777777" w:rsidR="008E75E2" w:rsidRPr="00ED6E5E" w:rsidRDefault="008E75E2" w:rsidP="006F517F">
      <w:pPr>
        <w:spacing w:line="276" w:lineRule="auto"/>
        <w:ind w:firstLine="567"/>
        <w:jc w:val="both"/>
        <w:rPr>
          <w:sz w:val="22"/>
        </w:rPr>
      </w:pPr>
      <w:bookmarkStart w:id="1" w:name="_Toc45361640"/>
      <w:r>
        <w:rPr>
          <w:sz w:val="22"/>
        </w:rPr>
        <w:t>Finding at</w:t>
      </w:r>
      <w:r w:rsidRPr="00ED6E5E">
        <w:rPr>
          <w:sz w:val="22"/>
        </w:rPr>
        <w:t>:</w:t>
      </w:r>
    </w:p>
    <w:p w14:paraId="097B43CF" w14:textId="77777777" w:rsidR="008E75E2" w:rsidRPr="00ED6E5E" w:rsidRDefault="008E75E2" w:rsidP="006F517F">
      <w:pPr>
        <w:numPr>
          <w:ilvl w:val="0"/>
          <w:numId w:val="4"/>
        </w:numPr>
        <w:tabs>
          <w:tab w:val="clear" w:pos="1800"/>
          <w:tab w:val="left" w:pos="187"/>
          <w:tab w:val="left" w:pos="935"/>
          <w:tab w:val="num" w:pos="2520"/>
        </w:tabs>
        <w:spacing w:line="276" w:lineRule="auto"/>
        <w:ind w:left="720" w:firstLine="0"/>
        <w:jc w:val="both"/>
        <w:rPr>
          <w:sz w:val="22"/>
        </w:rPr>
      </w:pPr>
      <w:r>
        <w:rPr>
          <w:sz w:val="22"/>
        </w:rPr>
        <w:t>National Library</w:t>
      </w:r>
    </w:p>
    <w:p w14:paraId="58E51D63" w14:textId="77777777" w:rsidR="008E75E2" w:rsidRPr="00ED6E5E" w:rsidRDefault="008E75E2" w:rsidP="006F517F">
      <w:pPr>
        <w:numPr>
          <w:ilvl w:val="0"/>
          <w:numId w:val="4"/>
        </w:numPr>
        <w:tabs>
          <w:tab w:val="clear" w:pos="1800"/>
          <w:tab w:val="left" w:pos="187"/>
          <w:tab w:val="left" w:pos="935"/>
          <w:tab w:val="num" w:pos="2520"/>
        </w:tabs>
        <w:spacing w:line="276" w:lineRule="auto"/>
        <w:ind w:left="720" w:firstLine="0"/>
        <w:jc w:val="both"/>
        <w:rPr>
          <w:sz w:val="22"/>
        </w:rPr>
      </w:pPr>
      <w:r>
        <w:rPr>
          <w:sz w:val="22"/>
        </w:rPr>
        <w:t>The library of Vietnam Military Medical University</w:t>
      </w:r>
    </w:p>
    <w:p w14:paraId="5CB690C5" w14:textId="4D9A8374" w:rsidR="00102000" w:rsidRPr="00AF2C99" w:rsidRDefault="00102000" w:rsidP="006F517F">
      <w:pPr>
        <w:spacing w:line="276" w:lineRule="auto"/>
        <w:jc w:val="both"/>
        <w:rPr>
          <w:rFonts w:cs="Times New Roman"/>
          <w:b/>
          <w:sz w:val="22"/>
        </w:rPr>
      </w:pPr>
      <w:r w:rsidRPr="00AF2C99">
        <w:rPr>
          <w:sz w:val="22"/>
        </w:rPr>
        <w:br w:type="page"/>
      </w:r>
    </w:p>
    <w:p w14:paraId="3094A449" w14:textId="38AFFC2F" w:rsidR="00FA5DFF" w:rsidRPr="00657209" w:rsidRDefault="008E75E2" w:rsidP="006F517F">
      <w:pPr>
        <w:pStyle w:val="01"/>
        <w:spacing w:line="276" w:lineRule="auto"/>
        <w:rPr>
          <w:sz w:val="22"/>
          <w:szCs w:val="22"/>
          <w:lang w:val="en-US"/>
        </w:rPr>
      </w:pPr>
      <w:r w:rsidRPr="008E75E2">
        <w:rPr>
          <w:rFonts w:eastAsia="MS Mincho"/>
          <w:bCs w:val="0"/>
          <w:color w:val="000000"/>
          <w:sz w:val="22"/>
          <w:szCs w:val="22"/>
          <w:lang w:eastAsia="en-US"/>
        </w:rPr>
        <w:lastRenderedPageBreak/>
        <w:t xml:space="preserve">PUBLISHED SCIENTIFIC ARTICLES </w:t>
      </w:r>
    </w:p>
    <w:p w14:paraId="516F5D9C" w14:textId="5C968D9F" w:rsidR="00FA5DFF" w:rsidRPr="00657209" w:rsidRDefault="00FA5DFF" w:rsidP="006F517F">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outlineLvl w:val="0"/>
        <w:rPr>
          <w:b/>
          <w:sz w:val="22"/>
          <w:szCs w:val="22"/>
          <w:lang w:val="en-US"/>
        </w:rPr>
      </w:pPr>
      <w:r w:rsidRPr="00657209">
        <w:rPr>
          <w:rStyle w:val="fontstyle01"/>
          <w:rFonts w:ascii="Times New Roman" w:hAnsi="Times New Roman"/>
          <w:i w:val="0"/>
          <w:iCs/>
          <w:lang w:val="en-US"/>
        </w:rPr>
        <w:t>Nguyen Thi Thuy Dung, Le Viet Thang, Nguyen Minh Nui, et al (2024)</w:t>
      </w:r>
      <w:r w:rsidR="00FD0F26">
        <w:rPr>
          <w:rStyle w:val="fontstyle01"/>
          <w:rFonts w:ascii="Times New Roman" w:hAnsi="Times New Roman"/>
          <w:i w:val="0"/>
          <w:iCs/>
          <w:lang w:val="en-US"/>
        </w:rPr>
        <w:t>.</w:t>
      </w:r>
      <w:r w:rsidRPr="00657209">
        <w:rPr>
          <w:rStyle w:val="fontstyle01"/>
          <w:rFonts w:ascii="Times New Roman" w:hAnsi="Times New Roman"/>
          <w:i w:val="0"/>
          <w:iCs/>
          <w:lang w:val="en-US"/>
        </w:rPr>
        <w:t xml:space="preserve"> </w:t>
      </w:r>
      <w:r w:rsidRPr="00657209">
        <w:rPr>
          <w:rStyle w:val="fontstyle01"/>
          <w:rFonts w:ascii="Times New Roman" w:hAnsi="Times New Roman"/>
          <w:i w:val="0"/>
          <w:iCs/>
        </w:rPr>
        <w:t>Neutrophil: Lymphocyte and Platelet: Lymphocyte ratios measured before</w:t>
      </w:r>
      <w:r w:rsidRPr="00657209">
        <w:rPr>
          <w:i w:val="0"/>
          <w:iCs/>
          <w:sz w:val="22"/>
          <w:szCs w:val="22"/>
        </w:rPr>
        <w:t xml:space="preserve"> </w:t>
      </w:r>
      <w:r w:rsidRPr="00657209">
        <w:rPr>
          <w:rStyle w:val="fontstyle01"/>
          <w:rFonts w:ascii="Times New Roman" w:hAnsi="Times New Roman"/>
          <w:i w:val="0"/>
          <w:iCs/>
        </w:rPr>
        <w:t>transplantation and their correlation with new-onset diabetes</w:t>
      </w:r>
      <w:r w:rsidRPr="00657209">
        <w:rPr>
          <w:i w:val="0"/>
          <w:iCs/>
          <w:sz w:val="22"/>
          <w:szCs w:val="22"/>
        </w:rPr>
        <w:t xml:space="preserve"> </w:t>
      </w:r>
      <w:r w:rsidRPr="00657209">
        <w:rPr>
          <w:rStyle w:val="fontstyle01"/>
          <w:rFonts w:ascii="Times New Roman" w:hAnsi="Times New Roman"/>
          <w:i w:val="0"/>
          <w:iCs/>
        </w:rPr>
        <w:t>post-transplantation in renal transplant recipients</w:t>
      </w:r>
      <w:r w:rsidRPr="00657209">
        <w:rPr>
          <w:bCs/>
          <w:i w:val="0"/>
          <w:iCs/>
          <w:sz w:val="22"/>
          <w:szCs w:val="22"/>
        </w:rPr>
        <w:t>. Transplan</w:t>
      </w:r>
      <w:r w:rsidR="00FD0F26">
        <w:rPr>
          <w:bCs/>
          <w:i w:val="0"/>
          <w:iCs/>
          <w:sz w:val="22"/>
          <w:szCs w:val="22"/>
        </w:rPr>
        <w:t>t</w:t>
      </w:r>
      <w:r w:rsidRPr="00657209">
        <w:rPr>
          <w:bCs/>
          <w:i w:val="0"/>
          <w:iCs/>
          <w:sz w:val="22"/>
          <w:szCs w:val="22"/>
        </w:rPr>
        <w:t xml:space="preserve"> immunology (82) 101979</w:t>
      </w:r>
      <w:r w:rsidRPr="00657209">
        <w:rPr>
          <w:bCs/>
          <w:sz w:val="22"/>
          <w:szCs w:val="22"/>
        </w:rPr>
        <w:t>.</w:t>
      </w:r>
    </w:p>
    <w:p w14:paraId="38670263" w14:textId="4805B8D6" w:rsidR="00FA5DFF" w:rsidRPr="00657209" w:rsidRDefault="004C2BE9" w:rsidP="006F517F">
      <w:pPr>
        <w:pStyle w:val="ListParagraph"/>
        <w:widowControl w:val="0"/>
        <w:numPr>
          <w:ilvl w:val="0"/>
          <w:numId w:val="3"/>
        </w:numPr>
        <w:pBdr>
          <w:top w:val="nil"/>
          <w:left w:val="nil"/>
          <w:bottom w:val="nil"/>
          <w:right w:val="nil"/>
          <w:between w:val="nil"/>
        </w:pBdr>
        <w:spacing w:line="276" w:lineRule="auto"/>
        <w:ind w:left="567" w:hanging="567"/>
        <w:contextualSpacing w:val="0"/>
        <w:jc w:val="both"/>
        <w:rPr>
          <w:rFonts w:cs="Times New Roman"/>
          <w:bCs/>
          <w:sz w:val="22"/>
        </w:rPr>
      </w:pPr>
      <w:r w:rsidRPr="004C2BE9">
        <w:rPr>
          <w:rFonts w:cs="Times New Roman"/>
          <w:bCs/>
          <w:sz w:val="22"/>
        </w:rPr>
        <w:t>Nguy</w:t>
      </w:r>
      <w:r>
        <w:rPr>
          <w:rFonts w:cs="Times New Roman"/>
          <w:bCs/>
          <w:sz w:val="22"/>
          <w:lang w:val="en-US"/>
        </w:rPr>
        <w:t>e</w:t>
      </w:r>
      <w:r w:rsidRPr="004C2BE9">
        <w:rPr>
          <w:rFonts w:cs="Times New Roman"/>
          <w:bCs/>
          <w:sz w:val="22"/>
        </w:rPr>
        <w:t>n Th</w:t>
      </w:r>
      <w:r>
        <w:rPr>
          <w:rFonts w:cs="Times New Roman"/>
          <w:bCs/>
          <w:sz w:val="22"/>
          <w:lang w:val="en-US"/>
        </w:rPr>
        <w:t>i</w:t>
      </w:r>
      <w:r w:rsidRPr="004C2BE9">
        <w:rPr>
          <w:rFonts w:cs="Times New Roman"/>
          <w:bCs/>
          <w:sz w:val="22"/>
        </w:rPr>
        <w:t xml:space="preserve"> Th</w:t>
      </w:r>
      <w:r>
        <w:rPr>
          <w:rFonts w:cs="Times New Roman"/>
          <w:bCs/>
          <w:sz w:val="22"/>
          <w:lang w:val="en-US"/>
        </w:rPr>
        <w:t>u</w:t>
      </w:r>
      <w:r w:rsidRPr="004C2BE9">
        <w:rPr>
          <w:rFonts w:cs="Times New Roman"/>
          <w:bCs/>
          <w:sz w:val="22"/>
        </w:rPr>
        <w:t>y Dung, L</w:t>
      </w:r>
      <w:r>
        <w:rPr>
          <w:rFonts w:cs="Times New Roman"/>
          <w:bCs/>
          <w:sz w:val="22"/>
          <w:lang w:val="en-US"/>
        </w:rPr>
        <w:t>e</w:t>
      </w:r>
      <w:r w:rsidRPr="004C2BE9">
        <w:rPr>
          <w:rFonts w:cs="Times New Roman"/>
          <w:bCs/>
          <w:sz w:val="22"/>
        </w:rPr>
        <w:t xml:space="preserve"> Vi</w:t>
      </w:r>
      <w:r>
        <w:rPr>
          <w:rFonts w:cs="Times New Roman"/>
          <w:bCs/>
          <w:sz w:val="22"/>
          <w:lang w:val="en-US"/>
        </w:rPr>
        <w:t>e</w:t>
      </w:r>
      <w:r w:rsidRPr="004C2BE9">
        <w:rPr>
          <w:rFonts w:cs="Times New Roman"/>
          <w:bCs/>
          <w:sz w:val="22"/>
        </w:rPr>
        <w:t>t Th</w:t>
      </w:r>
      <w:r>
        <w:rPr>
          <w:rFonts w:cs="Times New Roman"/>
          <w:bCs/>
          <w:sz w:val="22"/>
          <w:lang w:val="en-US"/>
        </w:rPr>
        <w:t>a</w:t>
      </w:r>
      <w:r w:rsidRPr="004C2BE9">
        <w:rPr>
          <w:rFonts w:cs="Times New Roman"/>
          <w:bCs/>
          <w:sz w:val="22"/>
        </w:rPr>
        <w:t>ng, Nguy</w:t>
      </w:r>
      <w:r>
        <w:rPr>
          <w:rFonts w:cs="Times New Roman"/>
          <w:bCs/>
          <w:sz w:val="22"/>
          <w:lang w:val="en-US"/>
        </w:rPr>
        <w:t>e</w:t>
      </w:r>
      <w:r w:rsidRPr="004C2BE9">
        <w:rPr>
          <w:rFonts w:cs="Times New Roman"/>
          <w:bCs/>
          <w:sz w:val="22"/>
        </w:rPr>
        <w:t>n Minh N</w:t>
      </w:r>
      <w:r>
        <w:rPr>
          <w:rFonts w:cs="Times New Roman"/>
          <w:bCs/>
          <w:sz w:val="22"/>
          <w:lang w:val="en-US"/>
        </w:rPr>
        <w:t>u</w:t>
      </w:r>
      <w:r w:rsidRPr="004C2BE9">
        <w:rPr>
          <w:rFonts w:cs="Times New Roman"/>
          <w:bCs/>
          <w:sz w:val="22"/>
        </w:rPr>
        <w:t xml:space="preserve">i (2025). Changes in plasma glucagon-like peptide-1 </w:t>
      </w:r>
      <w:r w:rsidR="006F517F">
        <w:rPr>
          <w:rFonts w:cs="Times New Roman"/>
          <w:bCs/>
          <w:sz w:val="22"/>
          <w:lang w:val="en-US"/>
        </w:rPr>
        <w:t>concentration</w:t>
      </w:r>
      <w:r w:rsidRPr="004C2BE9">
        <w:rPr>
          <w:rFonts w:cs="Times New Roman"/>
          <w:bCs/>
          <w:sz w:val="22"/>
        </w:rPr>
        <w:t xml:space="preserve"> in patients with new-onset diabetes after kidney transplantation. </w:t>
      </w:r>
      <w:r>
        <w:rPr>
          <w:rFonts w:cs="Times New Roman"/>
          <w:bCs/>
          <w:sz w:val="22"/>
          <w:lang w:val="en-US"/>
        </w:rPr>
        <w:t>Journal of Military Pharmaco-medicine</w:t>
      </w:r>
      <w:r w:rsidRPr="004C2BE9">
        <w:rPr>
          <w:rFonts w:cs="Times New Roman"/>
          <w:bCs/>
          <w:sz w:val="22"/>
        </w:rPr>
        <w:t>, Vol. 50, No. 6, August 2025</w:t>
      </w:r>
      <w:r w:rsidR="003669B8">
        <w:rPr>
          <w:rFonts w:cs="Times New Roman"/>
          <w:bCs/>
          <w:sz w:val="22"/>
          <w:lang w:val="en-US"/>
        </w:rPr>
        <w:t xml:space="preserve">. </w:t>
      </w:r>
      <w:r w:rsidR="003F1AD0">
        <w:rPr>
          <w:rFonts w:cs="Times New Roman"/>
          <w:bCs/>
          <w:sz w:val="22"/>
          <w:lang w:val="en-US"/>
        </w:rPr>
        <w:t>p: 163-170</w:t>
      </w:r>
    </w:p>
    <w:p w14:paraId="62D36C33" w14:textId="716BE01B" w:rsidR="00FA5DFF" w:rsidRPr="00657209" w:rsidRDefault="004C2BE9" w:rsidP="006F517F">
      <w:pPr>
        <w:pStyle w:val="ListParagraph"/>
        <w:widowControl w:val="0"/>
        <w:numPr>
          <w:ilvl w:val="0"/>
          <w:numId w:val="3"/>
        </w:numPr>
        <w:pBdr>
          <w:top w:val="nil"/>
          <w:left w:val="nil"/>
          <w:bottom w:val="nil"/>
          <w:right w:val="nil"/>
          <w:between w:val="nil"/>
        </w:pBdr>
        <w:spacing w:line="276" w:lineRule="auto"/>
        <w:ind w:left="567" w:hanging="425"/>
        <w:contextualSpacing w:val="0"/>
        <w:jc w:val="both"/>
        <w:rPr>
          <w:rFonts w:cs="Times New Roman"/>
          <w:bCs/>
          <w:sz w:val="22"/>
        </w:rPr>
      </w:pPr>
      <w:r w:rsidRPr="004C2BE9">
        <w:rPr>
          <w:rFonts w:cs="Times New Roman"/>
          <w:bCs/>
          <w:sz w:val="22"/>
        </w:rPr>
        <w:t>Nguy</w:t>
      </w:r>
      <w:r>
        <w:rPr>
          <w:rFonts w:cs="Times New Roman"/>
          <w:bCs/>
          <w:sz w:val="22"/>
          <w:lang w:val="en-US"/>
        </w:rPr>
        <w:t>e</w:t>
      </w:r>
      <w:r w:rsidRPr="004C2BE9">
        <w:rPr>
          <w:rFonts w:cs="Times New Roman"/>
          <w:bCs/>
          <w:sz w:val="22"/>
        </w:rPr>
        <w:t>n Th</w:t>
      </w:r>
      <w:r>
        <w:rPr>
          <w:rFonts w:cs="Times New Roman"/>
          <w:bCs/>
          <w:sz w:val="22"/>
          <w:lang w:val="en-US"/>
        </w:rPr>
        <w:t>i</w:t>
      </w:r>
      <w:r w:rsidRPr="004C2BE9">
        <w:rPr>
          <w:rFonts w:cs="Times New Roman"/>
          <w:bCs/>
          <w:sz w:val="22"/>
        </w:rPr>
        <w:t xml:space="preserve"> Th</w:t>
      </w:r>
      <w:r>
        <w:rPr>
          <w:rFonts w:cs="Times New Roman"/>
          <w:bCs/>
          <w:sz w:val="22"/>
          <w:lang w:val="en-US"/>
        </w:rPr>
        <w:t>u</w:t>
      </w:r>
      <w:r w:rsidRPr="004C2BE9">
        <w:rPr>
          <w:rFonts w:cs="Times New Roman"/>
          <w:bCs/>
          <w:sz w:val="22"/>
        </w:rPr>
        <w:t>y Dung, L</w:t>
      </w:r>
      <w:r>
        <w:rPr>
          <w:rFonts w:cs="Times New Roman"/>
          <w:bCs/>
          <w:sz w:val="22"/>
          <w:lang w:val="en-US"/>
        </w:rPr>
        <w:t>e</w:t>
      </w:r>
      <w:r w:rsidRPr="004C2BE9">
        <w:rPr>
          <w:rFonts w:cs="Times New Roman"/>
          <w:bCs/>
          <w:sz w:val="22"/>
        </w:rPr>
        <w:t xml:space="preserve"> Vi</w:t>
      </w:r>
      <w:r>
        <w:rPr>
          <w:rFonts w:cs="Times New Roman"/>
          <w:bCs/>
          <w:sz w:val="22"/>
          <w:lang w:val="en-US"/>
        </w:rPr>
        <w:t>e</w:t>
      </w:r>
      <w:r w:rsidRPr="004C2BE9">
        <w:rPr>
          <w:rFonts w:cs="Times New Roman"/>
          <w:bCs/>
          <w:sz w:val="22"/>
        </w:rPr>
        <w:t>t Th</w:t>
      </w:r>
      <w:r>
        <w:rPr>
          <w:rFonts w:cs="Times New Roman"/>
          <w:bCs/>
          <w:sz w:val="22"/>
          <w:lang w:val="en-US"/>
        </w:rPr>
        <w:t>a</w:t>
      </w:r>
      <w:r w:rsidRPr="004C2BE9">
        <w:rPr>
          <w:rFonts w:cs="Times New Roman"/>
          <w:bCs/>
          <w:sz w:val="22"/>
        </w:rPr>
        <w:t>ng, Nguy</w:t>
      </w:r>
      <w:r>
        <w:rPr>
          <w:rFonts w:cs="Times New Roman"/>
          <w:bCs/>
          <w:sz w:val="22"/>
          <w:lang w:val="en-US"/>
        </w:rPr>
        <w:t>e</w:t>
      </w:r>
      <w:r w:rsidRPr="004C2BE9">
        <w:rPr>
          <w:rFonts w:cs="Times New Roman"/>
          <w:bCs/>
          <w:sz w:val="22"/>
        </w:rPr>
        <w:t>n Minh N</w:t>
      </w:r>
      <w:r>
        <w:rPr>
          <w:rFonts w:cs="Times New Roman"/>
          <w:bCs/>
          <w:sz w:val="22"/>
          <w:lang w:val="en-US"/>
        </w:rPr>
        <w:t>u</w:t>
      </w:r>
      <w:r w:rsidRPr="004C2BE9">
        <w:rPr>
          <w:rFonts w:cs="Times New Roman"/>
          <w:bCs/>
          <w:sz w:val="22"/>
        </w:rPr>
        <w:t xml:space="preserve">i (2025). Assessment of insulin resistance in patients with new-onset diabetes after kidney transplantation. </w:t>
      </w:r>
      <w:r>
        <w:rPr>
          <w:rFonts w:cs="Times New Roman"/>
          <w:bCs/>
          <w:sz w:val="22"/>
        </w:rPr>
        <w:t>Vietnam Medical Journal</w:t>
      </w:r>
      <w:r w:rsidRPr="004C2BE9">
        <w:rPr>
          <w:rFonts w:cs="Times New Roman"/>
          <w:bCs/>
          <w:sz w:val="22"/>
        </w:rPr>
        <w:t>, Vol. 551, No. 2, June 2025</w:t>
      </w:r>
      <w:r w:rsidR="00FA5DFF" w:rsidRPr="00657209">
        <w:rPr>
          <w:rFonts w:cs="Times New Roman"/>
          <w:bCs/>
          <w:sz w:val="22"/>
        </w:rPr>
        <w:t>.</w:t>
      </w:r>
      <w:r w:rsidR="003669B8">
        <w:rPr>
          <w:rFonts w:cs="Times New Roman"/>
          <w:bCs/>
          <w:sz w:val="22"/>
          <w:lang w:val="en-US"/>
        </w:rPr>
        <w:t xml:space="preserve"> </w:t>
      </w:r>
      <w:r w:rsidR="003F1AD0">
        <w:rPr>
          <w:rFonts w:cs="Times New Roman"/>
          <w:bCs/>
          <w:sz w:val="22"/>
          <w:lang w:val="en-US"/>
        </w:rPr>
        <w:t>p: 259-263.</w:t>
      </w:r>
    </w:p>
    <w:p w14:paraId="63EAD15E" w14:textId="77777777" w:rsidR="00FA5DFF" w:rsidRPr="00657209" w:rsidRDefault="00FA5DFF" w:rsidP="006F517F">
      <w:pPr>
        <w:widowControl w:val="0"/>
        <w:pBdr>
          <w:top w:val="nil"/>
          <w:left w:val="nil"/>
          <w:bottom w:val="nil"/>
          <w:right w:val="nil"/>
          <w:between w:val="nil"/>
        </w:pBdr>
        <w:spacing w:line="276" w:lineRule="auto"/>
        <w:jc w:val="both"/>
        <w:rPr>
          <w:rFonts w:cs="Times New Roman"/>
          <w:bCs/>
          <w:sz w:val="22"/>
        </w:rPr>
      </w:pPr>
    </w:p>
    <w:bookmarkEnd w:id="1"/>
    <w:p w14:paraId="16A1146B" w14:textId="77777777" w:rsidR="004C2BE9" w:rsidRDefault="004C2BE9" w:rsidP="006F517F">
      <w:pPr>
        <w:tabs>
          <w:tab w:val="left" w:pos="2396"/>
        </w:tabs>
        <w:spacing w:line="276" w:lineRule="auto"/>
        <w:rPr>
          <w:rFonts w:cs="Times New Roman"/>
          <w:b/>
          <w:color w:val="000000"/>
          <w:sz w:val="22"/>
          <w:lang w:val="en-US"/>
        </w:rPr>
      </w:pPr>
    </w:p>
    <w:p w14:paraId="3C991AF2" w14:textId="77777777" w:rsidR="004C2BE9" w:rsidRDefault="004C2BE9" w:rsidP="006F517F">
      <w:pPr>
        <w:tabs>
          <w:tab w:val="left" w:pos="2396"/>
        </w:tabs>
        <w:spacing w:line="276" w:lineRule="auto"/>
        <w:rPr>
          <w:rFonts w:cs="Times New Roman"/>
          <w:b/>
          <w:color w:val="000000"/>
          <w:sz w:val="22"/>
          <w:lang w:val="en-US"/>
        </w:rPr>
      </w:pPr>
    </w:p>
    <w:p w14:paraId="58AB9A18" w14:textId="77777777" w:rsidR="004C2BE9" w:rsidRDefault="004C2BE9" w:rsidP="006F517F">
      <w:pPr>
        <w:tabs>
          <w:tab w:val="left" w:pos="2396"/>
        </w:tabs>
        <w:spacing w:line="276" w:lineRule="auto"/>
        <w:rPr>
          <w:rFonts w:cs="Times New Roman"/>
          <w:b/>
          <w:color w:val="000000"/>
          <w:sz w:val="22"/>
          <w:lang w:val="en-US"/>
        </w:rPr>
      </w:pPr>
    </w:p>
    <w:p w14:paraId="4A435EF0" w14:textId="77777777" w:rsidR="004C2BE9" w:rsidRDefault="004C2BE9" w:rsidP="006F517F">
      <w:pPr>
        <w:tabs>
          <w:tab w:val="left" w:pos="2396"/>
        </w:tabs>
        <w:spacing w:line="276" w:lineRule="auto"/>
        <w:rPr>
          <w:rFonts w:cs="Times New Roman"/>
          <w:b/>
          <w:color w:val="000000"/>
          <w:sz w:val="22"/>
          <w:lang w:val="en-US"/>
        </w:rPr>
      </w:pPr>
    </w:p>
    <w:p w14:paraId="159DFD53" w14:textId="77777777" w:rsidR="004C2BE9" w:rsidRDefault="004C2BE9" w:rsidP="006F517F">
      <w:pPr>
        <w:tabs>
          <w:tab w:val="left" w:pos="2396"/>
        </w:tabs>
        <w:spacing w:line="276" w:lineRule="auto"/>
        <w:rPr>
          <w:rFonts w:cs="Times New Roman"/>
          <w:b/>
          <w:color w:val="000000"/>
          <w:sz w:val="22"/>
          <w:lang w:val="en-US"/>
        </w:rPr>
      </w:pPr>
    </w:p>
    <w:p w14:paraId="690C0E59" w14:textId="77777777" w:rsidR="004C2BE9" w:rsidRDefault="004C2BE9" w:rsidP="006F517F">
      <w:pPr>
        <w:tabs>
          <w:tab w:val="left" w:pos="2396"/>
        </w:tabs>
        <w:spacing w:line="276" w:lineRule="auto"/>
        <w:rPr>
          <w:rFonts w:cs="Times New Roman"/>
          <w:b/>
          <w:color w:val="000000"/>
          <w:sz w:val="22"/>
          <w:lang w:val="en-US"/>
        </w:rPr>
      </w:pPr>
    </w:p>
    <w:p w14:paraId="0E8F6B30" w14:textId="77777777" w:rsidR="004C2BE9" w:rsidRDefault="004C2BE9" w:rsidP="006F517F">
      <w:pPr>
        <w:tabs>
          <w:tab w:val="left" w:pos="2396"/>
        </w:tabs>
        <w:spacing w:line="276" w:lineRule="auto"/>
        <w:rPr>
          <w:rFonts w:cs="Times New Roman"/>
          <w:b/>
          <w:color w:val="000000"/>
          <w:sz w:val="22"/>
          <w:lang w:val="en-US"/>
        </w:rPr>
      </w:pPr>
    </w:p>
    <w:p w14:paraId="2F0FD7C5" w14:textId="77777777" w:rsidR="004C2BE9" w:rsidRDefault="004C2BE9" w:rsidP="006F517F">
      <w:pPr>
        <w:tabs>
          <w:tab w:val="left" w:pos="2396"/>
        </w:tabs>
        <w:spacing w:line="276" w:lineRule="auto"/>
        <w:rPr>
          <w:rFonts w:cs="Times New Roman"/>
          <w:b/>
          <w:color w:val="000000"/>
          <w:sz w:val="22"/>
          <w:lang w:val="en-US"/>
        </w:rPr>
      </w:pPr>
    </w:p>
    <w:p w14:paraId="0DD57769" w14:textId="77777777" w:rsidR="004C2BE9" w:rsidRDefault="004C2BE9" w:rsidP="006F517F">
      <w:pPr>
        <w:tabs>
          <w:tab w:val="left" w:pos="2396"/>
        </w:tabs>
        <w:spacing w:line="276" w:lineRule="auto"/>
        <w:rPr>
          <w:rFonts w:cs="Times New Roman"/>
          <w:b/>
          <w:color w:val="000000"/>
          <w:sz w:val="22"/>
          <w:lang w:val="en-US"/>
        </w:rPr>
      </w:pPr>
    </w:p>
    <w:p w14:paraId="5152BEA0" w14:textId="77777777" w:rsidR="004C2BE9" w:rsidRDefault="004C2BE9" w:rsidP="006F517F">
      <w:pPr>
        <w:tabs>
          <w:tab w:val="left" w:pos="2396"/>
        </w:tabs>
        <w:spacing w:line="276" w:lineRule="auto"/>
        <w:rPr>
          <w:rFonts w:cs="Times New Roman"/>
          <w:b/>
          <w:color w:val="000000"/>
          <w:sz w:val="22"/>
          <w:lang w:val="en-US"/>
        </w:rPr>
      </w:pPr>
    </w:p>
    <w:p w14:paraId="6E67E4E7" w14:textId="77777777" w:rsidR="004C2BE9" w:rsidRDefault="004C2BE9" w:rsidP="006F517F">
      <w:pPr>
        <w:tabs>
          <w:tab w:val="left" w:pos="2396"/>
        </w:tabs>
        <w:spacing w:line="276" w:lineRule="auto"/>
        <w:rPr>
          <w:rFonts w:cs="Times New Roman"/>
          <w:b/>
          <w:color w:val="000000"/>
          <w:sz w:val="22"/>
          <w:lang w:val="en-US"/>
        </w:rPr>
      </w:pPr>
    </w:p>
    <w:p w14:paraId="22C55786" w14:textId="77777777" w:rsidR="004C2BE9" w:rsidRDefault="004C2BE9" w:rsidP="006F517F">
      <w:pPr>
        <w:tabs>
          <w:tab w:val="left" w:pos="2396"/>
        </w:tabs>
        <w:spacing w:line="276" w:lineRule="auto"/>
        <w:rPr>
          <w:rFonts w:cs="Times New Roman"/>
          <w:b/>
          <w:color w:val="000000"/>
          <w:sz w:val="22"/>
          <w:lang w:val="en-US"/>
        </w:rPr>
      </w:pPr>
    </w:p>
    <w:p w14:paraId="07BB6ED9" w14:textId="77777777" w:rsidR="004C2BE9" w:rsidRDefault="004C2BE9" w:rsidP="006F517F">
      <w:pPr>
        <w:tabs>
          <w:tab w:val="left" w:pos="2396"/>
        </w:tabs>
        <w:spacing w:line="276" w:lineRule="auto"/>
        <w:rPr>
          <w:rFonts w:cs="Times New Roman"/>
          <w:b/>
          <w:color w:val="000000"/>
          <w:sz w:val="22"/>
          <w:lang w:val="en-US"/>
        </w:rPr>
      </w:pPr>
    </w:p>
    <w:p w14:paraId="3C983307" w14:textId="77777777" w:rsidR="004C2BE9" w:rsidRDefault="004C2BE9" w:rsidP="006F517F">
      <w:pPr>
        <w:tabs>
          <w:tab w:val="left" w:pos="2396"/>
        </w:tabs>
        <w:spacing w:line="276" w:lineRule="auto"/>
        <w:rPr>
          <w:rFonts w:cs="Times New Roman"/>
          <w:b/>
          <w:color w:val="000000"/>
          <w:sz w:val="22"/>
          <w:lang w:val="en-US"/>
        </w:rPr>
      </w:pPr>
    </w:p>
    <w:p w14:paraId="35EA7639" w14:textId="77777777" w:rsidR="004C2BE9" w:rsidRDefault="004C2BE9" w:rsidP="006F517F">
      <w:pPr>
        <w:tabs>
          <w:tab w:val="left" w:pos="2396"/>
        </w:tabs>
        <w:spacing w:line="276" w:lineRule="auto"/>
        <w:rPr>
          <w:rFonts w:cs="Times New Roman"/>
          <w:b/>
          <w:color w:val="000000"/>
          <w:sz w:val="22"/>
          <w:lang w:val="en-US"/>
        </w:rPr>
      </w:pPr>
    </w:p>
    <w:p w14:paraId="3CE5BF90" w14:textId="77777777" w:rsidR="006F517F" w:rsidRDefault="006F517F" w:rsidP="006F517F">
      <w:pPr>
        <w:tabs>
          <w:tab w:val="left" w:pos="2396"/>
        </w:tabs>
        <w:spacing w:line="276" w:lineRule="auto"/>
        <w:rPr>
          <w:rFonts w:cs="Times New Roman"/>
          <w:b/>
          <w:color w:val="000000"/>
          <w:sz w:val="22"/>
          <w:lang w:val="en-US"/>
        </w:rPr>
      </w:pPr>
    </w:p>
    <w:p w14:paraId="7EC64B02" w14:textId="77777777" w:rsidR="004C2BE9" w:rsidRDefault="004C2BE9" w:rsidP="006F517F">
      <w:pPr>
        <w:tabs>
          <w:tab w:val="left" w:pos="2396"/>
        </w:tabs>
        <w:spacing w:line="276" w:lineRule="auto"/>
        <w:rPr>
          <w:rFonts w:cs="Times New Roman"/>
          <w:b/>
          <w:color w:val="000000"/>
          <w:sz w:val="22"/>
          <w:lang w:val="en-US"/>
        </w:rPr>
      </w:pPr>
    </w:p>
    <w:p w14:paraId="0137A14E" w14:textId="0D6C100D" w:rsidR="00A46DF1" w:rsidRPr="004D5282" w:rsidRDefault="004D5282" w:rsidP="006F517F">
      <w:pPr>
        <w:tabs>
          <w:tab w:val="left" w:pos="2396"/>
        </w:tabs>
        <w:spacing w:line="276" w:lineRule="auto"/>
        <w:rPr>
          <w:rFonts w:cs="Times New Roman"/>
          <w:b/>
          <w:color w:val="000000"/>
          <w:sz w:val="22"/>
          <w:lang w:val="en-US"/>
        </w:rPr>
      </w:pPr>
      <w:r>
        <w:rPr>
          <w:rFonts w:cs="Times New Roman"/>
          <w:b/>
          <w:color w:val="000000"/>
          <w:sz w:val="22"/>
          <w:lang w:val="en-US"/>
        </w:rPr>
        <w:lastRenderedPageBreak/>
        <w:t>INTRODUCTION</w:t>
      </w:r>
    </w:p>
    <w:p w14:paraId="6C28B7BC" w14:textId="0C84B45E" w:rsidR="00BE357F" w:rsidRPr="006F517F" w:rsidRDefault="007E1C6A" w:rsidP="006F517F">
      <w:pPr>
        <w:spacing w:line="276" w:lineRule="auto"/>
        <w:ind w:firstLine="567"/>
        <w:jc w:val="both"/>
        <w:rPr>
          <w:rFonts w:cs="Times New Roman"/>
          <w:sz w:val="22"/>
          <w:lang w:val="en-US"/>
        </w:rPr>
      </w:pPr>
      <w:r w:rsidRPr="006F517F">
        <w:rPr>
          <w:rFonts w:cs="Times New Roman"/>
          <w:sz w:val="22"/>
          <w:lang w:val="en-US"/>
        </w:rPr>
        <w:t>Kidney transplantation is currently the most optimal method of renal replacement therapy. Despite remarkable advances</w:t>
      </w:r>
      <w:r w:rsidR="009C26C4">
        <w:rPr>
          <w:rFonts w:cs="Times New Roman"/>
          <w:sz w:val="22"/>
          <w:lang w:val="en-US"/>
        </w:rPr>
        <w:t xml:space="preserve"> </w:t>
      </w:r>
      <w:r w:rsidR="009C26C4" w:rsidRPr="00E57C2D">
        <w:rPr>
          <w:rFonts w:eastAsia="Times New Roman" w:cs="Times New Roman"/>
          <w:sz w:val="24"/>
          <w:szCs w:val="24"/>
        </w:rPr>
        <w:t>in surgical techniques and immunosuppressive therapy</w:t>
      </w:r>
      <w:r w:rsidRPr="006F517F">
        <w:rPr>
          <w:rFonts w:cs="Times New Roman"/>
          <w:sz w:val="22"/>
          <w:lang w:val="en-US"/>
        </w:rPr>
        <w:t xml:space="preserve">, post-transplant patients still face several complications that require long-term monitoring and treatment. Among them, diabetes mellitus is a common complication that adversely affects both graft function and graft survival, while increasing patient mortality. The pathogenesis of new-onset diabetes after transplantation (NODAT) is believed to involve insulin resistance and impaired beta-cell function, along with pre-transplant risk factors such as hepatitis, recipient age, family history of diabetes, polycystic kidney disease, etc. Post-transplant risk factors are primarily associated with the use of immunosuppressive agents, including corticosteroids, calcineurin inhibitors, and antiproliferative drugs, which contribute to the onset of diabetes after kidney transplantation. In patients with type 2 diabetes mellitus (T2DM), numerous studies have demonstrated decreased plasma glucagon-like peptide-1 (GLP-1) </w:t>
      </w:r>
      <w:r w:rsidR="006F517F" w:rsidRPr="006F517F">
        <w:rPr>
          <w:rFonts w:cs="Times New Roman"/>
          <w:sz w:val="22"/>
          <w:lang w:val="en-US"/>
        </w:rPr>
        <w:t>concentration</w:t>
      </w:r>
      <w:r w:rsidRPr="006F517F">
        <w:rPr>
          <w:rFonts w:cs="Times New Roman"/>
          <w:sz w:val="22"/>
          <w:lang w:val="en-US"/>
        </w:rPr>
        <w:t xml:space="preserve"> in the context of disease pathogenesis, as well as the glucose-lowering and complication-preventing effects of GLP-1 receptor agonists. However, in NODAT patients, the alterations in </w:t>
      </w:r>
      <w:r w:rsidR="006F517F" w:rsidRPr="006F517F">
        <w:rPr>
          <w:rFonts w:cs="Times New Roman"/>
          <w:sz w:val="22"/>
          <w:lang w:val="en-US"/>
        </w:rPr>
        <w:t>GLP-1 concentration</w:t>
      </w:r>
      <w:r w:rsidRPr="006F517F">
        <w:rPr>
          <w:rFonts w:cs="Times New Roman"/>
          <w:sz w:val="22"/>
          <w:lang w:val="en-US"/>
        </w:rPr>
        <w:t xml:space="preserve"> and insulin resistance remain insufficiently studied</w:t>
      </w:r>
      <w:r w:rsidR="003919C8" w:rsidRPr="006F517F">
        <w:rPr>
          <w:rFonts w:cs="Times New Roman"/>
          <w:sz w:val="22"/>
          <w:lang w:val="en-US"/>
        </w:rPr>
        <w:t xml:space="preserve">. </w:t>
      </w:r>
      <w:r w:rsidRPr="006F517F">
        <w:rPr>
          <w:rFonts w:cs="Times New Roman"/>
          <w:sz w:val="22"/>
          <w:lang w:val="en-US"/>
        </w:rPr>
        <w:t>For this reason, we conducted the study entitled</w:t>
      </w:r>
      <w:r w:rsidR="00395DBB" w:rsidRPr="006F517F">
        <w:rPr>
          <w:rFonts w:cs="Times New Roman"/>
          <w:sz w:val="22"/>
          <w:lang w:val="en-US"/>
        </w:rPr>
        <w:t>:</w:t>
      </w:r>
      <w:r w:rsidR="006D5CD6" w:rsidRPr="006F517F">
        <w:rPr>
          <w:rFonts w:cs="Times New Roman"/>
          <w:sz w:val="22"/>
        </w:rPr>
        <w:t xml:space="preserve"> </w:t>
      </w:r>
      <w:r w:rsidR="003919C8" w:rsidRPr="006F517F">
        <w:rPr>
          <w:rFonts w:cs="Times New Roman"/>
          <w:sz w:val="22"/>
        </w:rPr>
        <w:t>“</w:t>
      </w:r>
      <w:r w:rsidRPr="006F517F">
        <w:rPr>
          <w:rFonts w:cs="Times New Roman"/>
          <w:b/>
          <w:i/>
          <w:sz w:val="22"/>
        </w:rPr>
        <w:t xml:space="preserve">Study on changes in insulin resistance and plasma glucagon-like peptide-1 </w:t>
      </w:r>
      <w:r w:rsidR="006F517F" w:rsidRPr="006F517F">
        <w:rPr>
          <w:rFonts w:cs="Times New Roman"/>
          <w:b/>
          <w:i/>
          <w:sz w:val="22"/>
          <w:lang w:val="en-US"/>
        </w:rPr>
        <w:t>concentration</w:t>
      </w:r>
      <w:r w:rsidRPr="006F517F">
        <w:rPr>
          <w:rFonts w:cs="Times New Roman"/>
          <w:b/>
          <w:i/>
          <w:sz w:val="22"/>
        </w:rPr>
        <w:t xml:space="preserve"> in patients with new-onset diabetes after kidney transplantation</w:t>
      </w:r>
      <w:r w:rsidR="003919C8" w:rsidRPr="006F517F">
        <w:rPr>
          <w:rFonts w:cs="Times New Roman"/>
          <w:sz w:val="22"/>
        </w:rPr>
        <w:t>”</w:t>
      </w:r>
      <w:r w:rsidRPr="006F517F">
        <w:rPr>
          <w:rFonts w:cs="Times New Roman"/>
          <w:sz w:val="22"/>
          <w:lang w:val="en-US"/>
        </w:rPr>
        <w:t>.</w:t>
      </w:r>
    </w:p>
    <w:p w14:paraId="370662EF" w14:textId="313CB887" w:rsidR="003919C8" w:rsidRPr="006F517F" w:rsidRDefault="005420E0" w:rsidP="006F517F">
      <w:pPr>
        <w:spacing w:line="276" w:lineRule="auto"/>
        <w:jc w:val="both"/>
        <w:rPr>
          <w:rFonts w:cs="Times New Roman"/>
          <w:b/>
          <w:bCs/>
          <w:sz w:val="22"/>
          <w:lang w:val="en-US"/>
        </w:rPr>
      </w:pPr>
      <w:r w:rsidRPr="006F517F">
        <w:rPr>
          <w:rFonts w:cs="Times New Roman"/>
          <w:b/>
          <w:bCs/>
          <w:sz w:val="22"/>
          <w:lang w:val="en-US"/>
        </w:rPr>
        <w:t xml:space="preserve">1. </w:t>
      </w:r>
      <w:r w:rsidR="007E1C6A" w:rsidRPr="006F517F">
        <w:rPr>
          <w:rFonts w:cs="Times New Roman"/>
          <w:b/>
          <w:bCs/>
          <w:sz w:val="22"/>
          <w:lang w:val="en-US"/>
        </w:rPr>
        <w:t>Objectives</w:t>
      </w:r>
    </w:p>
    <w:p w14:paraId="37E61C9E" w14:textId="41BC312F" w:rsidR="00BE357F" w:rsidRPr="006F517F" w:rsidRDefault="007E1C6A" w:rsidP="006F517F">
      <w:pPr>
        <w:widowControl w:val="0"/>
        <w:spacing w:line="276" w:lineRule="auto"/>
        <w:ind w:firstLine="567"/>
        <w:jc w:val="both"/>
        <w:rPr>
          <w:sz w:val="22"/>
          <w:lang w:val="en-US"/>
        </w:rPr>
      </w:pPr>
      <w:r w:rsidRPr="006F517F">
        <w:rPr>
          <w:sz w:val="22"/>
        </w:rPr>
        <w:t>This study was carried out in patients with NODAT, using an age- and sex-matched reference group, with the following two objectives</w:t>
      </w:r>
      <w:r w:rsidR="00BE357F" w:rsidRPr="006F517F">
        <w:rPr>
          <w:sz w:val="22"/>
        </w:rPr>
        <w:t>:</w:t>
      </w:r>
    </w:p>
    <w:p w14:paraId="0B0E46EA" w14:textId="707D826E" w:rsidR="003919C8" w:rsidRPr="006F517F" w:rsidRDefault="005420E0" w:rsidP="006F517F">
      <w:pPr>
        <w:pStyle w:val="a"/>
        <w:widowControl w:val="0"/>
        <w:spacing w:line="276" w:lineRule="auto"/>
        <w:ind w:firstLine="567"/>
        <w:jc w:val="both"/>
        <w:outlineLvl w:val="0"/>
        <w:rPr>
          <w:b w:val="0"/>
          <w:bCs/>
          <w:i/>
          <w:iCs/>
          <w:sz w:val="22"/>
          <w:szCs w:val="22"/>
        </w:rPr>
      </w:pPr>
      <w:r w:rsidRPr="006F517F">
        <w:rPr>
          <w:b w:val="0"/>
          <w:bCs/>
          <w:i/>
          <w:iCs/>
          <w:sz w:val="22"/>
          <w:szCs w:val="22"/>
        </w:rPr>
        <w:t xml:space="preserve">- </w:t>
      </w:r>
      <w:r w:rsidR="007E1C6A" w:rsidRPr="006F517F">
        <w:rPr>
          <w:b w:val="0"/>
          <w:bCs/>
          <w:i/>
          <w:iCs/>
          <w:sz w:val="22"/>
          <w:szCs w:val="22"/>
        </w:rPr>
        <w:t xml:space="preserve">To evaluate changes in </w:t>
      </w:r>
      <w:r w:rsidR="001D272C">
        <w:rPr>
          <w:b w:val="0"/>
          <w:bCs/>
          <w:i/>
          <w:iCs/>
          <w:sz w:val="22"/>
          <w:szCs w:val="22"/>
        </w:rPr>
        <w:t xml:space="preserve">some </w:t>
      </w:r>
      <w:r w:rsidR="007E1C6A" w:rsidRPr="006F517F">
        <w:rPr>
          <w:b w:val="0"/>
          <w:bCs/>
          <w:i/>
          <w:iCs/>
          <w:sz w:val="22"/>
          <w:szCs w:val="22"/>
        </w:rPr>
        <w:t xml:space="preserve">insulin resistance indices and plasma GLP-1 </w:t>
      </w:r>
      <w:r w:rsidR="006F517F" w:rsidRPr="006F517F">
        <w:rPr>
          <w:b w:val="0"/>
          <w:bCs/>
          <w:i/>
          <w:iCs/>
          <w:sz w:val="22"/>
          <w:szCs w:val="22"/>
        </w:rPr>
        <w:t>concentration</w:t>
      </w:r>
      <w:r w:rsidR="007E1C6A" w:rsidRPr="006F517F">
        <w:rPr>
          <w:b w:val="0"/>
          <w:bCs/>
          <w:i/>
          <w:iCs/>
          <w:sz w:val="22"/>
          <w:szCs w:val="22"/>
        </w:rPr>
        <w:t xml:space="preserve"> before and after 3 months of glycemic control in patients with NODAT</w:t>
      </w:r>
      <w:r w:rsidR="003919C8" w:rsidRPr="006F517F">
        <w:rPr>
          <w:b w:val="0"/>
          <w:bCs/>
          <w:i/>
          <w:iCs/>
          <w:sz w:val="22"/>
          <w:szCs w:val="22"/>
        </w:rPr>
        <w:t>.</w:t>
      </w:r>
    </w:p>
    <w:p w14:paraId="747B89D3" w14:textId="1AEB8E28" w:rsidR="005420E0" w:rsidRPr="006F517F" w:rsidRDefault="005420E0" w:rsidP="006F517F">
      <w:pPr>
        <w:pStyle w:val="a"/>
        <w:widowControl w:val="0"/>
        <w:spacing w:line="276" w:lineRule="auto"/>
        <w:ind w:firstLine="567"/>
        <w:jc w:val="both"/>
        <w:outlineLvl w:val="0"/>
        <w:rPr>
          <w:b w:val="0"/>
          <w:bCs/>
          <w:iCs/>
          <w:noProof/>
          <w:sz w:val="22"/>
          <w:szCs w:val="22"/>
        </w:rPr>
      </w:pPr>
      <w:r w:rsidRPr="006F517F">
        <w:rPr>
          <w:b w:val="0"/>
          <w:bCs/>
          <w:i/>
          <w:iCs/>
          <w:sz w:val="22"/>
          <w:szCs w:val="22"/>
        </w:rPr>
        <w:t xml:space="preserve">- </w:t>
      </w:r>
      <w:r w:rsidR="007E1C6A" w:rsidRPr="006F517F">
        <w:rPr>
          <w:b w:val="0"/>
          <w:bCs/>
          <w:i/>
          <w:iCs/>
          <w:sz w:val="22"/>
          <w:szCs w:val="22"/>
        </w:rPr>
        <w:t xml:space="preserve">To analyze the relationship between insulin resistance, plasma GLP-1 </w:t>
      </w:r>
      <w:r w:rsidR="006F517F" w:rsidRPr="006F517F">
        <w:rPr>
          <w:b w:val="0"/>
          <w:bCs/>
          <w:i/>
          <w:iCs/>
          <w:sz w:val="22"/>
          <w:szCs w:val="22"/>
        </w:rPr>
        <w:t>concentration</w:t>
      </w:r>
      <w:r w:rsidR="007E1C6A" w:rsidRPr="006F517F">
        <w:rPr>
          <w:b w:val="0"/>
          <w:bCs/>
          <w:i/>
          <w:iCs/>
          <w:sz w:val="22"/>
          <w:szCs w:val="22"/>
        </w:rPr>
        <w:t>, and some clinical and laboratory characteristics in patients with NODAT</w:t>
      </w:r>
      <w:r w:rsidR="003919C8" w:rsidRPr="006F517F">
        <w:rPr>
          <w:b w:val="0"/>
          <w:bCs/>
          <w:i/>
          <w:iCs/>
          <w:sz w:val="22"/>
          <w:szCs w:val="22"/>
        </w:rPr>
        <w:t>.</w:t>
      </w:r>
    </w:p>
    <w:p w14:paraId="5F0D47D7" w14:textId="62806DEA" w:rsidR="00031A8F" w:rsidRPr="006F517F" w:rsidRDefault="00D8393F" w:rsidP="006F517F">
      <w:pPr>
        <w:spacing w:line="276" w:lineRule="auto"/>
        <w:jc w:val="both"/>
        <w:rPr>
          <w:rFonts w:cs="Times New Roman"/>
          <w:b/>
          <w:bCs/>
          <w:iCs/>
          <w:noProof/>
          <w:sz w:val="22"/>
          <w:lang w:val="en-US"/>
        </w:rPr>
      </w:pPr>
      <w:r w:rsidRPr="006F517F">
        <w:rPr>
          <w:rFonts w:cs="Times New Roman"/>
          <w:b/>
          <w:bCs/>
          <w:iCs/>
          <w:noProof/>
          <w:sz w:val="22"/>
          <w:lang w:val="en-US"/>
        </w:rPr>
        <w:lastRenderedPageBreak/>
        <w:t xml:space="preserve">2. </w:t>
      </w:r>
      <w:r w:rsidR="007E1C6A" w:rsidRPr="006F517F">
        <w:rPr>
          <w:rFonts w:cs="Times New Roman"/>
          <w:b/>
          <w:bCs/>
          <w:iCs/>
          <w:noProof/>
          <w:sz w:val="22"/>
          <w:lang w:val="en-US"/>
        </w:rPr>
        <w:t>Rationale of the study</w:t>
      </w:r>
    </w:p>
    <w:p w14:paraId="4739EACB" w14:textId="376A320E" w:rsidR="00D8393F" w:rsidRPr="006F517F" w:rsidRDefault="007E1C6A" w:rsidP="006F517F">
      <w:pPr>
        <w:spacing w:line="276" w:lineRule="auto"/>
        <w:ind w:firstLine="567"/>
        <w:jc w:val="both"/>
        <w:rPr>
          <w:rFonts w:cs="Times New Roman"/>
          <w:iCs/>
          <w:noProof/>
          <w:sz w:val="22"/>
          <w:lang w:val="en-US"/>
        </w:rPr>
      </w:pPr>
      <w:r w:rsidRPr="006F517F">
        <w:rPr>
          <w:rFonts w:cs="Times New Roman"/>
          <w:iCs/>
          <w:noProof/>
          <w:sz w:val="22"/>
        </w:rPr>
        <w:t xml:space="preserve">This is the first study in Vietnam to determine plasma GLP-1 </w:t>
      </w:r>
      <w:r w:rsidR="006F517F" w:rsidRPr="006F517F">
        <w:rPr>
          <w:rFonts w:cs="Times New Roman"/>
          <w:iCs/>
          <w:noProof/>
          <w:sz w:val="22"/>
        </w:rPr>
        <w:t>concentration</w:t>
      </w:r>
      <w:r w:rsidRPr="006F517F">
        <w:rPr>
          <w:rFonts w:cs="Times New Roman"/>
          <w:iCs/>
          <w:noProof/>
          <w:sz w:val="22"/>
        </w:rPr>
        <w:t xml:space="preserve">, insulin resistance status, and beta-cell function in patients with NODAT. GLP-1 has been demonstrated to </w:t>
      </w:r>
      <w:r w:rsidR="00FD0F26" w:rsidRPr="006F517F">
        <w:rPr>
          <w:rFonts w:cs="Times New Roman"/>
          <w:iCs/>
          <w:noProof/>
          <w:sz w:val="22"/>
        </w:rPr>
        <w:t>decrease in patients with T2DM, and GLP-1 receptor agonists have shown efficacy in glycemic control and</w:t>
      </w:r>
      <w:r w:rsidRPr="006F517F">
        <w:rPr>
          <w:rFonts w:cs="Times New Roman"/>
          <w:iCs/>
          <w:noProof/>
          <w:sz w:val="22"/>
        </w:rPr>
        <w:t xml:space="preserve"> </w:t>
      </w:r>
      <w:r w:rsidR="00FD0F26" w:rsidRPr="006F517F">
        <w:rPr>
          <w:rFonts w:cs="Times New Roman"/>
          <w:iCs/>
          <w:noProof/>
          <w:sz w:val="22"/>
        </w:rPr>
        <w:t xml:space="preserve">in </w:t>
      </w:r>
      <w:r w:rsidRPr="006F517F">
        <w:rPr>
          <w:rFonts w:cs="Times New Roman"/>
          <w:iCs/>
          <w:noProof/>
          <w:sz w:val="22"/>
        </w:rPr>
        <w:t xml:space="preserve">preventing diabetes-related complications. Therefore, assessing changes in GLP-1 </w:t>
      </w:r>
      <w:r w:rsidR="006F517F" w:rsidRPr="006F517F">
        <w:rPr>
          <w:rFonts w:cs="Times New Roman"/>
          <w:iCs/>
          <w:noProof/>
          <w:sz w:val="22"/>
        </w:rPr>
        <w:t>concentration</w:t>
      </w:r>
      <w:r w:rsidRPr="006F517F">
        <w:rPr>
          <w:rFonts w:cs="Times New Roman"/>
          <w:iCs/>
          <w:noProof/>
          <w:sz w:val="22"/>
        </w:rPr>
        <w:t xml:space="preserve"> and insulin resistance in NODAT patients may provide a basis for proposing DPP-4 inhibitors or GLP-1 receptor agonists to achieve better outcomes and reduce NODAT-associated complications</w:t>
      </w:r>
      <w:r w:rsidR="00031A8F" w:rsidRPr="006F517F">
        <w:rPr>
          <w:rFonts w:cs="Times New Roman"/>
          <w:iCs/>
          <w:noProof/>
          <w:sz w:val="22"/>
          <w:lang w:val="en-US"/>
        </w:rPr>
        <w:t>.</w:t>
      </w:r>
    </w:p>
    <w:p w14:paraId="25A8C0A8" w14:textId="5A3DFC24" w:rsidR="00716986" w:rsidRPr="006F517F" w:rsidRDefault="00D8393F" w:rsidP="006F517F">
      <w:pPr>
        <w:spacing w:line="276" w:lineRule="auto"/>
        <w:jc w:val="both"/>
        <w:rPr>
          <w:rFonts w:cs="Times New Roman"/>
          <w:iCs/>
          <w:noProof/>
          <w:sz w:val="22"/>
          <w:lang w:val="en-US"/>
        </w:rPr>
      </w:pPr>
      <w:r w:rsidRPr="006F517F">
        <w:rPr>
          <w:rFonts w:cs="Times New Roman"/>
          <w:b/>
          <w:bCs/>
          <w:iCs/>
          <w:noProof/>
          <w:sz w:val="22"/>
          <w:lang w:val="en-US"/>
        </w:rPr>
        <w:t>3.</w:t>
      </w:r>
      <w:r w:rsidRPr="006F517F">
        <w:rPr>
          <w:rFonts w:cs="Times New Roman"/>
          <w:iCs/>
          <w:noProof/>
          <w:sz w:val="22"/>
          <w:lang w:val="en-US"/>
        </w:rPr>
        <w:t xml:space="preserve"> </w:t>
      </w:r>
      <w:r w:rsidR="007E1C6A" w:rsidRPr="006F517F">
        <w:rPr>
          <w:rFonts w:cs="Times New Roman"/>
          <w:b/>
          <w:bCs/>
          <w:iCs/>
          <w:noProof/>
          <w:sz w:val="22"/>
          <w:lang w:val="en-US"/>
        </w:rPr>
        <w:t>Contributions of the study</w:t>
      </w:r>
    </w:p>
    <w:p w14:paraId="55DC23E7" w14:textId="05990A9F" w:rsidR="00D8393F" w:rsidRPr="006F517F" w:rsidRDefault="007E1C6A" w:rsidP="006F517F">
      <w:pPr>
        <w:widowControl w:val="0"/>
        <w:spacing w:line="276" w:lineRule="auto"/>
        <w:ind w:firstLine="567"/>
        <w:jc w:val="both"/>
        <w:rPr>
          <w:rFonts w:cs="Times New Roman"/>
          <w:sz w:val="22"/>
          <w:lang w:val="en-US"/>
        </w:rPr>
      </w:pPr>
      <w:r w:rsidRPr="006F517F">
        <w:rPr>
          <w:rFonts w:cs="Times New Roman"/>
          <w:iCs/>
          <w:noProof/>
          <w:sz w:val="22"/>
          <w:lang w:val="en-US"/>
        </w:rPr>
        <w:t xml:space="preserve">Insulin resistance and decreased GLP-1 </w:t>
      </w:r>
      <w:r w:rsidR="006F517F" w:rsidRPr="006F517F">
        <w:rPr>
          <w:rFonts w:cs="Times New Roman"/>
          <w:iCs/>
          <w:noProof/>
          <w:sz w:val="22"/>
          <w:lang w:val="en-US"/>
        </w:rPr>
        <w:t>concentration</w:t>
      </w:r>
      <w:r w:rsidRPr="006F517F">
        <w:rPr>
          <w:rFonts w:cs="Times New Roman"/>
          <w:iCs/>
          <w:noProof/>
          <w:sz w:val="22"/>
          <w:lang w:val="en-US"/>
        </w:rPr>
        <w:t xml:space="preserve"> play important roles in the pathogenesis of T2DM. This study evaluated plasma GLP-1 </w:t>
      </w:r>
      <w:r w:rsidR="006F517F" w:rsidRPr="006F517F">
        <w:rPr>
          <w:rFonts w:cs="Times New Roman"/>
          <w:iCs/>
          <w:noProof/>
          <w:sz w:val="22"/>
          <w:lang w:val="en-US"/>
        </w:rPr>
        <w:t>concentration</w:t>
      </w:r>
      <w:r w:rsidRPr="006F517F">
        <w:rPr>
          <w:rFonts w:cs="Times New Roman"/>
          <w:iCs/>
          <w:noProof/>
          <w:sz w:val="22"/>
          <w:lang w:val="en-US"/>
        </w:rPr>
        <w:t xml:space="preserve"> and insulin resistance indices in 81 patients with NODAT, compared with 81 kidney transplant recipients without diabetes, and 53 age- and sex-matched healthy controls. The main findings are as follows: The insulin resistance index (HOMA2-IR) was highest in the NODAT group and lowest in healthy controls (p &lt; 0.001). Conversely, insulin sensitivity (HOMA2-S) and beta-cell function (HOMA2-B) were lowest in NODAT patients and highest in healthy controls (p &lt; 0.001). Plasma GLP-1 concentration was 7.65 pmol/L in NODAT patients, lower than in non-NODAT transplant recipients (8.82 pmol/L), and lowest compared to healthy controls (10.70 pmol/L), with p &lt; 0.001. After treatment, insulin resistance decreased, insulin sensitivity improved, and plasma GLP-1 </w:t>
      </w:r>
      <w:r w:rsidR="006F517F" w:rsidRPr="006F517F">
        <w:rPr>
          <w:rFonts w:cs="Times New Roman"/>
          <w:iCs/>
          <w:noProof/>
          <w:sz w:val="22"/>
          <w:lang w:val="en-US"/>
        </w:rPr>
        <w:t>concentration</w:t>
      </w:r>
      <w:r w:rsidRPr="006F517F">
        <w:rPr>
          <w:rFonts w:cs="Times New Roman"/>
          <w:iCs/>
          <w:noProof/>
          <w:sz w:val="22"/>
          <w:lang w:val="en-US"/>
        </w:rPr>
        <w:t xml:space="preserve"> significantly increased compared to baseline (p &lt; 0.05). Beta-cell function (HOMA2-B) did not change before and after treatment (p &gt; 0.05).</w:t>
      </w:r>
    </w:p>
    <w:p w14:paraId="65634845" w14:textId="44112590" w:rsidR="00480DD1" w:rsidRPr="006F517F" w:rsidRDefault="00D8393F" w:rsidP="006F517F">
      <w:pPr>
        <w:widowControl w:val="0"/>
        <w:spacing w:line="276" w:lineRule="auto"/>
        <w:jc w:val="both"/>
        <w:rPr>
          <w:rFonts w:cs="Times New Roman"/>
          <w:i/>
          <w:color w:val="242021"/>
          <w:sz w:val="22"/>
          <w:lang w:val="en-US"/>
        </w:rPr>
      </w:pPr>
      <w:r w:rsidRPr="006F517F">
        <w:rPr>
          <w:rFonts w:cs="Times New Roman"/>
          <w:b/>
          <w:bCs/>
          <w:iCs/>
          <w:color w:val="242021"/>
          <w:sz w:val="22"/>
          <w:lang w:val="en-US"/>
        </w:rPr>
        <w:t>4.</w:t>
      </w:r>
      <w:r w:rsidRPr="006F517F">
        <w:rPr>
          <w:rFonts w:cs="Times New Roman"/>
          <w:i/>
          <w:color w:val="242021"/>
          <w:sz w:val="22"/>
          <w:lang w:val="en-US"/>
        </w:rPr>
        <w:t xml:space="preserve"> </w:t>
      </w:r>
      <w:r w:rsidR="007E1C6A" w:rsidRPr="006F517F">
        <w:rPr>
          <w:rFonts w:cs="Times New Roman"/>
          <w:b/>
          <w:color w:val="000000"/>
          <w:sz w:val="22"/>
          <w:lang w:val="en-US"/>
        </w:rPr>
        <w:t>Thesis structure</w:t>
      </w:r>
    </w:p>
    <w:p w14:paraId="7003B7A5" w14:textId="08134920" w:rsidR="00D8393F" w:rsidRPr="00AF2C99" w:rsidRDefault="007E1C6A" w:rsidP="006F517F">
      <w:pPr>
        <w:spacing w:line="276" w:lineRule="auto"/>
        <w:ind w:firstLine="567"/>
        <w:jc w:val="both"/>
        <w:rPr>
          <w:rFonts w:cs="Times New Roman"/>
          <w:spacing w:val="-2"/>
          <w:sz w:val="22"/>
          <w:lang w:val="it-IT"/>
        </w:rPr>
      </w:pPr>
      <w:r w:rsidRPr="006F517F">
        <w:rPr>
          <w:rFonts w:cs="Times New Roman"/>
          <w:sz w:val="22"/>
        </w:rPr>
        <w:t xml:space="preserve">The </w:t>
      </w:r>
      <w:r w:rsidRPr="006F517F">
        <w:rPr>
          <w:rFonts w:cs="Times New Roman"/>
          <w:sz w:val="22"/>
          <w:lang w:val="en-US"/>
        </w:rPr>
        <w:t>thesis</w:t>
      </w:r>
      <w:r w:rsidRPr="006F517F">
        <w:rPr>
          <w:rFonts w:cs="Times New Roman"/>
          <w:sz w:val="22"/>
        </w:rPr>
        <w:t xml:space="preserve"> consists of 135 pages, including: Introduction (2 pages); Literature Review (3</w:t>
      </w:r>
      <w:r w:rsidR="006F517F">
        <w:rPr>
          <w:rFonts w:cs="Times New Roman"/>
          <w:sz w:val="22"/>
          <w:lang w:val="en-US"/>
        </w:rPr>
        <w:t>3</w:t>
      </w:r>
      <w:r w:rsidRPr="006F517F">
        <w:rPr>
          <w:rFonts w:cs="Times New Roman"/>
          <w:sz w:val="22"/>
        </w:rPr>
        <w:t xml:space="preserve"> pages); Subjects and Methods (2</w:t>
      </w:r>
      <w:r w:rsidR="006F517F">
        <w:rPr>
          <w:rFonts w:cs="Times New Roman"/>
          <w:sz w:val="22"/>
          <w:lang w:val="en-US"/>
        </w:rPr>
        <w:t>2</w:t>
      </w:r>
      <w:r w:rsidRPr="006F517F">
        <w:rPr>
          <w:rFonts w:cs="Times New Roman"/>
          <w:sz w:val="22"/>
        </w:rPr>
        <w:t xml:space="preserve"> pages); Results</w:t>
      </w:r>
      <w:r w:rsidRPr="006F517F">
        <w:rPr>
          <w:rFonts w:cs="Times New Roman"/>
          <w:sz w:val="22"/>
          <w:lang w:val="en-US"/>
        </w:rPr>
        <w:t xml:space="preserve"> </w:t>
      </w:r>
      <w:r w:rsidRPr="006F517F">
        <w:rPr>
          <w:rFonts w:cs="Times New Roman"/>
          <w:sz w:val="22"/>
        </w:rPr>
        <w:t>(</w:t>
      </w:r>
      <w:r w:rsidR="006F517F">
        <w:rPr>
          <w:rFonts w:cs="Times New Roman"/>
          <w:sz w:val="22"/>
          <w:lang w:val="en-US"/>
        </w:rPr>
        <w:t>40</w:t>
      </w:r>
      <w:r w:rsidRPr="006F517F">
        <w:rPr>
          <w:rFonts w:cs="Times New Roman"/>
          <w:sz w:val="22"/>
        </w:rPr>
        <w:t xml:space="preserve"> pages); Discussion (3</w:t>
      </w:r>
      <w:r w:rsidR="006F517F">
        <w:rPr>
          <w:rFonts w:cs="Times New Roman"/>
          <w:sz w:val="22"/>
          <w:lang w:val="en-US"/>
        </w:rPr>
        <w:t>4</w:t>
      </w:r>
      <w:r w:rsidRPr="006F517F">
        <w:rPr>
          <w:rFonts w:cs="Times New Roman"/>
          <w:sz w:val="22"/>
        </w:rPr>
        <w:t xml:space="preserve"> pages); Conclusion (</w:t>
      </w:r>
      <w:r w:rsidR="006F517F">
        <w:rPr>
          <w:rFonts w:cs="Times New Roman"/>
          <w:sz w:val="22"/>
          <w:lang w:val="en-US"/>
        </w:rPr>
        <w:t>2</w:t>
      </w:r>
      <w:r w:rsidRPr="006F517F">
        <w:rPr>
          <w:rFonts w:cs="Times New Roman"/>
          <w:sz w:val="22"/>
        </w:rPr>
        <w:t xml:space="preserve"> page</w:t>
      </w:r>
      <w:r w:rsidR="006F517F">
        <w:rPr>
          <w:rFonts w:cs="Times New Roman"/>
          <w:sz w:val="22"/>
          <w:lang w:val="en-US"/>
        </w:rPr>
        <w:t>s</w:t>
      </w:r>
      <w:r w:rsidRPr="006F517F">
        <w:rPr>
          <w:rFonts w:cs="Times New Roman"/>
          <w:sz w:val="22"/>
        </w:rPr>
        <w:t xml:space="preserve">); Recommendations (1 page); and Publications related to the </w:t>
      </w:r>
      <w:r w:rsidRPr="006F517F">
        <w:rPr>
          <w:rFonts w:cs="Times New Roman"/>
          <w:sz w:val="22"/>
          <w:lang w:val="en-US"/>
        </w:rPr>
        <w:t>thesis</w:t>
      </w:r>
      <w:r w:rsidRPr="006F517F">
        <w:rPr>
          <w:rFonts w:cs="Times New Roman"/>
          <w:sz w:val="22"/>
        </w:rPr>
        <w:t xml:space="preserve"> (1 </w:t>
      </w:r>
      <w:r w:rsidRPr="006F517F">
        <w:rPr>
          <w:rFonts w:cs="Times New Roman"/>
          <w:sz w:val="22"/>
        </w:rPr>
        <w:lastRenderedPageBreak/>
        <w:t>page).</w:t>
      </w:r>
      <w:r w:rsidRPr="006F517F">
        <w:rPr>
          <w:rFonts w:cs="Times New Roman"/>
          <w:sz w:val="22"/>
          <w:lang w:val="en-US"/>
        </w:rPr>
        <w:t xml:space="preserve"> </w:t>
      </w:r>
      <w:r w:rsidRPr="006F517F">
        <w:rPr>
          <w:rFonts w:cs="Times New Roman"/>
          <w:sz w:val="22"/>
        </w:rPr>
        <w:t>It contains 4</w:t>
      </w:r>
      <w:r w:rsidR="001D272C">
        <w:rPr>
          <w:rFonts w:cs="Times New Roman"/>
          <w:sz w:val="22"/>
          <w:lang w:val="en-US"/>
        </w:rPr>
        <w:t>9</w:t>
      </w:r>
      <w:r w:rsidRPr="006F517F">
        <w:rPr>
          <w:rFonts w:cs="Times New Roman"/>
          <w:sz w:val="22"/>
        </w:rPr>
        <w:t xml:space="preserve"> tables, </w:t>
      </w:r>
      <w:r w:rsidR="001D272C">
        <w:rPr>
          <w:rFonts w:cs="Times New Roman"/>
          <w:sz w:val="22"/>
          <w:lang w:val="en-US"/>
        </w:rPr>
        <w:t>7</w:t>
      </w:r>
      <w:r w:rsidRPr="006F517F">
        <w:rPr>
          <w:rFonts w:cs="Times New Roman"/>
          <w:sz w:val="22"/>
        </w:rPr>
        <w:t xml:space="preserve"> charts, 9 figures, and 15</w:t>
      </w:r>
      <w:r w:rsidR="001D272C">
        <w:rPr>
          <w:rFonts w:cs="Times New Roman"/>
          <w:sz w:val="22"/>
          <w:lang w:val="en-US"/>
        </w:rPr>
        <w:t>9</w:t>
      </w:r>
      <w:r w:rsidRPr="006F517F">
        <w:rPr>
          <w:rFonts w:cs="Times New Roman"/>
          <w:sz w:val="22"/>
        </w:rPr>
        <w:t xml:space="preserve"> references (</w:t>
      </w:r>
      <w:r w:rsidR="00C67183">
        <w:rPr>
          <w:rFonts w:cs="Times New Roman"/>
          <w:sz w:val="22"/>
          <w:lang w:val="en-US"/>
        </w:rPr>
        <w:t>10</w:t>
      </w:r>
      <w:r w:rsidRPr="006F517F">
        <w:rPr>
          <w:rFonts w:cs="Times New Roman"/>
          <w:sz w:val="22"/>
        </w:rPr>
        <w:t xml:space="preserve"> in Vietnamese and 1</w:t>
      </w:r>
      <w:r w:rsidR="00C67183">
        <w:rPr>
          <w:rFonts w:cs="Times New Roman"/>
          <w:sz w:val="22"/>
          <w:lang w:val="en-US"/>
        </w:rPr>
        <w:t>49</w:t>
      </w:r>
      <w:r w:rsidRPr="006F517F">
        <w:rPr>
          <w:rFonts w:cs="Times New Roman"/>
          <w:sz w:val="22"/>
        </w:rPr>
        <w:t xml:space="preserve"> in English; 3</w:t>
      </w:r>
      <w:r w:rsidR="001D272C">
        <w:rPr>
          <w:rFonts w:cs="Times New Roman"/>
          <w:sz w:val="22"/>
          <w:lang w:val="en-US"/>
        </w:rPr>
        <w:t>7</w:t>
      </w:r>
      <w:r w:rsidRPr="006F517F">
        <w:rPr>
          <w:rFonts w:cs="Times New Roman"/>
          <w:sz w:val="22"/>
        </w:rPr>
        <w:t xml:space="preserve"> published within the last 5 years).</w:t>
      </w:r>
      <w:r w:rsidRPr="007E1C6A">
        <w:rPr>
          <w:rFonts w:cs="Times New Roman"/>
          <w:spacing w:val="-2"/>
          <w:sz w:val="22"/>
          <w:lang w:val="it-IT"/>
        </w:rPr>
        <w:t xml:space="preserve"> </w:t>
      </w:r>
    </w:p>
    <w:p w14:paraId="0549F621" w14:textId="77777777" w:rsidR="009C26C4" w:rsidRDefault="004C2BE9" w:rsidP="006F517F">
      <w:pPr>
        <w:pStyle w:val="ListParagraph"/>
        <w:widowControl w:val="0"/>
        <w:tabs>
          <w:tab w:val="left" w:pos="1140"/>
          <w:tab w:val="center" w:pos="3189"/>
        </w:tabs>
        <w:spacing w:line="276" w:lineRule="auto"/>
        <w:ind w:left="0"/>
        <w:contextualSpacing w:val="0"/>
        <w:jc w:val="left"/>
        <w:rPr>
          <w:rFonts w:eastAsia="Times New Roman" w:cs="Times New Roman"/>
          <w:b/>
          <w:color w:val="000000"/>
          <w:sz w:val="22"/>
          <w:lang w:val="en-US"/>
        </w:rPr>
      </w:pPr>
      <w:r>
        <w:rPr>
          <w:rFonts w:eastAsia="Times New Roman" w:cs="Times New Roman"/>
          <w:b/>
          <w:color w:val="000000"/>
          <w:sz w:val="22"/>
          <w:lang w:val="en-US"/>
        </w:rPr>
        <w:tab/>
      </w:r>
    </w:p>
    <w:p w14:paraId="05E1084F" w14:textId="01741227" w:rsidR="00435F98" w:rsidRDefault="004C2BE9" w:rsidP="006F517F">
      <w:pPr>
        <w:pStyle w:val="ListParagraph"/>
        <w:widowControl w:val="0"/>
        <w:tabs>
          <w:tab w:val="left" w:pos="1140"/>
          <w:tab w:val="center" w:pos="3189"/>
        </w:tabs>
        <w:spacing w:line="276" w:lineRule="auto"/>
        <w:ind w:left="0"/>
        <w:contextualSpacing w:val="0"/>
        <w:jc w:val="left"/>
        <w:rPr>
          <w:rFonts w:eastAsia="Times New Roman" w:cs="Times New Roman"/>
          <w:b/>
          <w:color w:val="000000"/>
          <w:sz w:val="22"/>
          <w:lang w:val="en-US"/>
        </w:rPr>
      </w:pPr>
      <w:r>
        <w:rPr>
          <w:rFonts w:eastAsia="Times New Roman" w:cs="Times New Roman"/>
          <w:b/>
          <w:color w:val="000000"/>
          <w:sz w:val="22"/>
          <w:lang w:val="en-US"/>
        </w:rPr>
        <w:tab/>
      </w:r>
      <w:r w:rsidR="004D5282">
        <w:rPr>
          <w:rFonts w:eastAsia="Times New Roman" w:cs="Times New Roman"/>
          <w:b/>
          <w:color w:val="000000"/>
          <w:sz w:val="22"/>
          <w:lang w:val="en-US"/>
        </w:rPr>
        <w:t>CHAPTER</w:t>
      </w:r>
      <w:r w:rsidR="00435F98" w:rsidRPr="00AF2C99">
        <w:rPr>
          <w:rFonts w:eastAsia="Times New Roman" w:cs="Times New Roman"/>
          <w:b/>
          <w:color w:val="000000"/>
          <w:sz w:val="22"/>
        </w:rPr>
        <w:t xml:space="preserve"> 1</w:t>
      </w:r>
      <w:r w:rsidR="00CD06E1" w:rsidRPr="00AF2C99">
        <w:rPr>
          <w:rFonts w:eastAsia="Times New Roman" w:cs="Times New Roman"/>
          <w:b/>
          <w:color w:val="000000"/>
          <w:sz w:val="22"/>
          <w:lang w:val="en-US"/>
        </w:rPr>
        <w:t xml:space="preserve">: </w:t>
      </w:r>
      <w:r w:rsidR="004D5282">
        <w:rPr>
          <w:rFonts w:eastAsia="Times New Roman" w:cs="Times New Roman"/>
          <w:b/>
          <w:color w:val="000000"/>
          <w:sz w:val="22"/>
          <w:lang w:val="en-US"/>
        </w:rPr>
        <w:t>LITERATURE REVIEW</w:t>
      </w:r>
    </w:p>
    <w:p w14:paraId="4227356B" w14:textId="6EACF29F" w:rsidR="00BD55A7" w:rsidRPr="00AF2C99" w:rsidRDefault="00BD55A7" w:rsidP="006F517F">
      <w:pPr>
        <w:spacing w:line="276" w:lineRule="auto"/>
        <w:jc w:val="both"/>
        <w:rPr>
          <w:rFonts w:eastAsia="Times New Roman" w:cs="Times New Roman"/>
          <w:b/>
          <w:bCs/>
          <w:color w:val="000000"/>
          <w:sz w:val="22"/>
          <w:lang w:val="en-US"/>
        </w:rPr>
      </w:pPr>
      <w:bookmarkStart w:id="2" w:name="_Toc464478601"/>
      <w:bookmarkStart w:id="3" w:name="_Toc464481498"/>
      <w:bookmarkStart w:id="4" w:name="_Toc45114023"/>
      <w:bookmarkStart w:id="5" w:name="_Toc56112130"/>
      <w:bookmarkStart w:id="6" w:name="_Toc62138577"/>
      <w:bookmarkStart w:id="7" w:name="_Toc62138661"/>
      <w:bookmarkStart w:id="8" w:name="_Toc62141983"/>
      <w:bookmarkStart w:id="9" w:name="_Toc62142233"/>
      <w:r w:rsidRPr="00AF2C99">
        <w:rPr>
          <w:rFonts w:eastAsia="Times New Roman" w:cs="Times New Roman"/>
          <w:b/>
          <w:bCs/>
          <w:color w:val="000000"/>
          <w:sz w:val="22"/>
          <w:lang w:val="en-US"/>
        </w:rPr>
        <w:t xml:space="preserve">1.1. </w:t>
      </w:r>
      <w:r w:rsidR="004C2BE9" w:rsidRPr="004C2BE9">
        <w:rPr>
          <w:rFonts w:eastAsia="Times New Roman" w:cs="Times New Roman"/>
          <w:b/>
          <w:bCs/>
          <w:color w:val="000000"/>
          <w:sz w:val="22"/>
          <w:lang w:val="en-US"/>
        </w:rPr>
        <w:t>Concept, terminology, and prevalence of NODAT</w:t>
      </w:r>
    </w:p>
    <w:p w14:paraId="28F7336D" w14:textId="74158B8F" w:rsidR="006B1523" w:rsidRPr="00AF2C99" w:rsidRDefault="004C2BE9" w:rsidP="006F517F">
      <w:pPr>
        <w:spacing w:line="276" w:lineRule="auto"/>
        <w:ind w:firstLine="567"/>
        <w:jc w:val="both"/>
        <w:rPr>
          <w:sz w:val="22"/>
          <w:lang w:val="en-US"/>
        </w:rPr>
      </w:pPr>
      <w:r w:rsidRPr="004C2BE9">
        <w:rPr>
          <w:rFonts w:eastAsia="Times New Roman" w:cs="Times New Roman"/>
          <w:color w:val="000000"/>
          <w:sz w:val="22"/>
          <w:lang w:val="en-US"/>
        </w:rPr>
        <w:t>Post-transplant diabetes has been recognized for many years</w:t>
      </w:r>
      <w:r w:rsidR="00FD0F26">
        <w:rPr>
          <w:rFonts w:eastAsia="Times New Roman" w:cs="Times New Roman"/>
          <w:color w:val="000000"/>
          <w:sz w:val="22"/>
          <w:lang w:val="en-US"/>
        </w:rPr>
        <w:t>. However,</w:t>
      </w:r>
      <w:r w:rsidRPr="004C2BE9">
        <w:rPr>
          <w:rFonts w:eastAsia="Times New Roman" w:cs="Times New Roman"/>
          <w:color w:val="000000"/>
          <w:sz w:val="22"/>
          <w:lang w:val="en-US"/>
        </w:rPr>
        <w:t xml:space="preserve"> it was not until 2003 that the American Diabetes Association (ADA) and the World Health Organization (WHO) held a joint meeting and agreed upon the terminology: </w:t>
      </w:r>
      <w:r>
        <w:rPr>
          <w:rFonts w:eastAsia="Times New Roman" w:cs="Times New Roman"/>
          <w:color w:val="000000"/>
          <w:sz w:val="22"/>
          <w:lang w:val="en-US"/>
        </w:rPr>
        <w:t>“</w:t>
      </w:r>
      <w:r w:rsidRPr="004C2BE9">
        <w:rPr>
          <w:rFonts w:eastAsia="Times New Roman" w:cs="Times New Roman"/>
          <w:color w:val="000000"/>
          <w:sz w:val="22"/>
          <w:lang w:val="en-US"/>
        </w:rPr>
        <w:t>New-Onset Diabetes After Transplantation</w:t>
      </w:r>
      <w:r>
        <w:rPr>
          <w:rFonts w:eastAsia="Times New Roman" w:cs="Times New Roman"/>
          <w:color w:val="000000"/>
          <w:sz w:val="22"/>
          <w:lang w:val="en-US"/>
        </w:rPr>
        <w:t>”</w:t>
      </w:r>
      <w:r w:rsidRPr="004C2BE9">
        <w:rPr>
          <w:rFonts w:eastAsia="Times New Roman" w:cs="Times New Roman"/>
          <w:color w:val="000000"/>
          <w:sz w:val="22"/>
          <w:lang w:val="en-US"/>
        </w:rPr>
        <w:t xml:space="preserve"> (NODAT). This term refers to diabetes that develops after solid organ transplantation, hematopoietic stem cell transplantation, or bone marrow transplantation in individuals without a prior history of diabetes. NODAT excludes patients who already had diabetes before transplantation, as well as transient post-transplant hyperglycemia that resolves by the time of hospital discharge</w:t>
      </w:r>
      <w:r w:rsidR="002A20FB" w:rsidRPr="00AF2C99">
        <w:rPr>
          <w:sz w:val="22"/>
          <w:lang w:val="en-US"/>
        </w:rPr>
        <w:t xml:space="preserve">. </w:t>
      </w:r>
      <w:r w:rsidRPr="004C2BE9">
        <w:rPr>
          <w:sz w:val="22"/>
          <w:lang w:val="en-US"/>
        </w:rPr>
        <w:t xml:space="preserve">In 2013, the International Consensus Panel convened for the second time and recommended renaming NODAT to </w:t>
      </w:r>
      <w:r>
        <w:rPr>
          <w:sz w:val="22"/>
          <w:lang w:val="en-US"/>
        </w:rPr>
        <w:t>“</w:t>
      </w:r>
      <w:r w:rsidRPr="004C2BE9">
        <w:rPr>
          <w:sz w:val="22"/>
          <w:lang w:val="en-US"/>
        </w:rPr>
        <w:t>Post-Transplant Diabetes Mellitus</w:t>
      </w:r>
      <w:r>
        <w:rPr>
          <w:sz w:val="22"/>
          <w:lang w:val="en-US"/>
        </w:rPr>
        <w:t>”</w:t>
      </w:r>
      <w:r w:rsidRPr="004C2BE9">
        <w:rPr>
          <w:sz w:val="22"/>
          <w:lang w:val="en-US"/>
        </w:rPr>
        <w:t xml:space="preserve"> (PTDM). This change reflected the fact that some cases of diabetes identified after transplantation may not be truly “new onset,” as patients might have had undiagnosed pre-existing diabetes prior to transplant. Currently, both terms—NODAT and PTDM—are in use</w:t>
      </w:r>
      <w:r w:rsidR="006B1523" w:rsidRPr="00AF2C99">
        <w:rPr>
          <w:rFonts w:cs="Times New Roman"/>
          <w:i/>
          <w:sz w:val="22"/>
        </w:rPr>
        <w:t>.</w:t>
      </w:r>
      <w:r w:rsidR="002A20FB" w:rsidRPr="00AF2C99">
        <w:rPr>
          <w:rFonts w:eastAsia="Times New Roman" w:cs="Times New Roman"/>
          <w:b/>
          <w:bCs/>
          <w:color w:val="000000"/>
          <w:sz w:val="22"/>
          <w:lang w:val="en-US"/>
        </w:rPr>
        <w:t xml:space="preserve"> </w:t>
      </w:r>
      <w:r w:rsidRPr="004C2BE9">
        <w:rPr>
          <w:rFonts w:eastAsia="Times New Roman" w:cs="Times New Roman"/>
          <w:color w:val="000000"/>
          <w:sz w:val="22"/>
          <w:lang w:val="en-US"/>
        </w:rPr>
        <w:t xml:space="preserve">In this study, we employ the term NODAT to specifically denote new-onset diabetes after kidney transplantation, as our study population consisted of patients who </w:t>
      </w:r>
      <w:r w:rsidR="00FD0F26">
        <w:rPr>
          <w:rFonts w:eastAsia="Times New Roman" w:cs="Times New Roman"/>
          <w:color w:val="000000"/>
          <w:sz w:val="22"/>
          <w:lang w:val="en-US"/>
        </w:rPr>
        <w:t>did not have diabetes</w:t>
      </w:r>
      <w:r w:rsidRPr="004C2BE9">
        <w:rPr>
          <w:rFonts w:eastAsia="Times New Roman" w:cs="Times New Roman"/>
          <w:color w:val="000000"/>
          <w:sz w:val="22"/>
          <w:lang w:val="en-US"/>
        </w:rPr>
        <w:t xml:space="preserve"> prior to transplantation (screened by oral glucose tolerance test). The prevalence of NODAT varies depending on the type of transplanted organ and the duration of follow-up. NODAT occurs most frequently within the first year after transplantation, with reported incidence ranging from 7% to 30%. The most significant adverse effect of NODAT on the graft is the increased risk of chronic rejection, leading to reduced or lost graft function. Other complications include infections, diabetic nephropathy, long-term complications similar to type 2 diabetes, reduced patient survival, and increased mortality</w:t>
      </w:r>
      <w:r w:rsidR="004003E1" w:rsidRPr="00AF2C99">
        <w:rPr>
          <w:sz w:val="22"/>
          <w:lang w:val="en-US"/>
        </w:rPr>
        <w:t>.</w:t>
      </w:r>
    </w:p>
    <w:p w14:paraId="40A2230F" w14:textId="51D9C0B7" w:rsidR="00BD55A7" w:rsidRPr="00AF2C99" w:rsidRDefault="00BD55A7" w:rsidP="006F517F">
      <w:pPr>
        <w:spacing w:line="276" w:lineRule="auto"/>
        <w:jc w:val="both"/>
        <w:rPr>
          <w:b/>
          <w:bCs/>
          <w:sz w:val="22"/>
          <w:lang w:val="en-US"/>
        </w:rPr>
      </w:pPr>
      <w:r w:rsidRPr="00AF2C99">
        <w:rPr>
          <w:b/>
          <w:bCs/>
          <w:sz w:val="22"/>
          <w:lang w:val="en-US"/>
        </w:rPr>
        <w:t>1.2. Glucagon</w:t>
      </w:r>
      <w:r w:rsidR="00FD0F26">
        <w:rPr>
          <w:b/>
          <w:bCs/>
          <w:sz w:val="22"/>
          <w:lang w:val="en-US"/>
        </w:rPr>
        <w:t>-</w:t>
      </w:r>
      <w:r w:rsidRPr="00AF2C99">
        <w:rPr>
          <w:b/>
          <w:bCs/>
          <w:sz w:val="22"/>
          <w:lang w:val="en-US"/>
        </w:rPr>
        <w:t>like peptide -1</w:t>
      </w:r>
    </w:p>
    <w:p w14:paraId="3FB6AE50" w14:textId="6EC5FDFE" w:rsidR="00C01CB7" w:rsidRPr="00AF2C99" w:rsidRDefault="004C2BE9" w:rsidP="006F517F">
      <w:pPr>
        <w:spacing w:line="276" w:lineRule="auto"/>
        <w:ind w:firstLine="567"/>
        <w:jc w:val="both"/>
        <w:rPr>
          <w:sz w:val="22"/>
          <w:lang w:val="en-US"/>
        </w:rPr>
      </w:pPr>
      <w:r w:rsidRPr="004C2BE9">
        <w:rPr>
          <w:sz w:val="22"/>
          <w:lang w:val="en-US"/>
        </w:rPr>
        <w:lastRenderedPageBreak/>
        <w:t xml:space="preserve">GLP-1 is an incretin secreted by L-cells, predominantly located in the ileum and colon. It stimulates insulin secretion and inhibits glucagon release in a glucose-dependent manner, slows gastric emptying, and exerts a glucose-lowering effect. GLP-1 has a very short half-life of approximately 2 minutes, as it is rapidly degraded by the enzyme dipeptidyl peptidase-4 (DPP-4) and subsequently excreted by the kidneys. Therefore, in patients with chronic kidney disease, GLP-1 </w:t>
      </w:r>
      <w:r w:rsidR="006F517F">
        <w:rPr>
          <w:sz w:val="22"/>
          <w:lang w:val="en-US"/>
        </w:rPr>
        <w:t>concentration</w:t>
      </w:r>
      <w:r w:rsidRPr="004C2BE9">
        <w:rPr>
          <w:sz w:val="22"/>
          <w:lang w:val="en-US"/>
        </w:rPr>
        <w:t xml:space="preserve"> are reduced, especially in end-stage renal disease. In type 2 diabetes mellitus (T2DM) patients, decreased GLP-1 </w:t>
      </w:r>
      <w:r w:rsidR="006F517F">
        <w:rPr>
          <w:sz w:val="22"/>
          <w:lang w:val="en-US"/>
        </w:rPr>
        <w:t>concentration</w:t>
      </w:r>
      <w:r w:rsidRPr="004C2BE9">
        <w:rPr>
          <w:sz w:val="22"/>
          <w:lang w:val="en-US"/>
        </w:rPr>
        <w:t xml:space="preserve"> have also been observed. </w:t>
      </w:r>
      <w:r w:rsidR="00FD0F26">
        <w:rPr>
          <w:sz w:val="22"/>
          <w:lang w:val="en-US"/>
        </w:rPr>
        <w:t>However, the effect of immunosuppressive drugs on GLP-1 secretion in kidney transplant recipients</w:t>
      </w:r>
      <w:r w:rsidRPr="004C2BE9">
        <w:rPr>
          <w:sz w:val="22"/>
          <w:lang w:val="en-US"/>
        </w:rPr>
        <w:t xml:space="preserve"> remains unclear</w:t>
      </w:r>
      <w:r w:rsidR="00BD55A7" w:rsidRPr="00AF2C99">
        <w:rPr>
          <w:sz w:val="22"/>
          <w:lang w:val="en-US"/>
        </w:rPr>
        <w:t xml:space="preserve">. </w:t>
      </w:r>
    </w:p>
    <w:p w14:paraId="428ADB5F" w14:textId="523A199E" w:rsidR="00BD55A7" w:rsidRPr="00AF2C99" w:rsidRDefault="00BD55A7" w:rsidP="006F517F">
      <w:pPr>
        <w:spacing w:line="276" w:lineRule="auto"/>
        <w:jc w:val="both"/>
        <w:rPr>
          <w:rStyle w:val="fontstyle01"/>
          <w:rFonts w:ascii="Times New Roman" w:hAnsi="Times New Roman" w:cs="Times New Roman"/>
          <w:b/>
          <w:bCs/>
          <w:spacing w:val="-2"/>
          <w:lang w:val="en-US"/>
        </w:rPr>
      </w:pPr>
      <w:r w:rsidRPr="00AF2C99">
        <w:rPr>
          <w:rFonts w:cs="Times New Roman"/>
          <w:b/>
          <w:bCs/>
          <w:sz w:val="22"/>
          <w:lang w:val="en-US"/>
        </w:rPr>
        <w:t xml:space="preserve">1.3. </w:t>
      </w:r>
      <w:r w:rsidR="006F517F" w:rsidRPr="006F517F">
        <w:rPr>
          <w:rFonts w:cs="Times New Roman"/>
          <w:b/>
          <w:bCs/>
          <w:sz w:val="22"/>
          <w:lang w:val="en-US"/>
        </w:rPr>
        <w:t>Insulin resistance</w:t>
      </w:r>
    </w:p>
    <w:p w14:paraId="4853D1A1" w14:textId="6CA25181" w:rsidR="00385645" w:rsidRPr="00AF2C99" w:rsidRDefault="004C2BE9" w:rsidP="006F517F">
      <w:pPr>
        <w:spacing w:line="276" w:lineRule="auto"/>
        <w:ind w:firstLine="567"/>
        <w:jc w:val="both"/>
        <w:rPr>
          <w:rFonts w:cs="Times New Roman"/>
          <w:sz w:val="22"/>
          <w:lang w:val="en-US"/>
        </w:rPr>
      </w:pPr>
      <w:bookmarkStart w:id="10" w:name="_Toc206937928"/>
      <w:r w:rsidRPr="004C2BE9">
        <w:rPr>
          <w:rStyle w:val="fontstyle01"/>
          <w:rFonts w:ascii="Times New Roman" w:hAnsi="Times New Roman" w:cs="Times New Roman"/>
          <w:spacing w:val="-2"/>
          <w:lang w:val="en-US"/>
        </w:rPr>
        <w:t xml:space="preserve">Insulin resistance is defined as a diminished biological response of target cells to insulin, typically manifested as elevated circulating insulin levels. There are various methods to assess insulin resistance, but in clinical and research settings, the Homeostasis Model Assessment (HOMA2) is most widely used due to its simplicity and applicability to large study populations. The HOMA2 model was updated in 2004 and is available as a web-based calculator </w:t>
      </w:r>
      <w:r w:rsidR="00385645" w:rsidRPr="00AF2C99">
        <w:rPr>
          <w:rStyle w:val="fontstyle01"/>
          <w:rFonts w:ascii="Times New Roman" w:hAnsi="Times New Roman" w:cs="Times New Roman"/>
        </w:rPr>
        <w:t>(</w:t>
      </w:r>
      <w:hyperlink r:id="rId9" w:history="1">
        <w:r w:rsidR="00385645" w:rsidRPr="00AF2C99">
          <w:rPr>
            <w:rStyle w:val="Hyperlink"/>
            <w:rFonts w:cs="Times New Roman"/>
            <w:i/>
            <w:color w:val="auto"/>
            <w:sz w:val="22"/>
          </w:rPr>
          <w:t>https://www.dtu.ox.ac.uk/</w:t>
        </w:r>
      </w:hyperlink>
      <w:r w:rsidR="00385645" w:rsidRPr="00AF2C99">
        <w:rPr>
          <w:rFonts w:cs="Times New Roman"/>
          <w:sz w:val="22"/>
        </w:rPr>
        <w:t xml:space="preserve"> homacalculator/</w:t>
      </w:r>
      <w:r w:rsidR="00385645" w:rsidRPr="00AF2C99">
        <w:rPr>
          <w:rStyle w:val="fontstyle01"/>
          <w:rFonts w:ascii="Times New Roman" w:hAnsi="Times New Roman" w:cs="Times New Roman"/>
        </w:rPr>
        <w:t xml:space="preserve">) </w:t>
      </w:r>
    </w:p>
    <w:p w14:paraId="370C6BE7" w14:textId="420A4E3B" w:rsidR="00C01CB7" w:rsidRPr="004C2BE9" w:rsidRDefault="00C01CB7" w:rsidP="006F517F">
      <w:pPr>
        <w:pStyle w:val="03"/>
        <w:spacing w:before="0" w:line="276" w:lineRule="auto"/>
        <w:rPr>
          <w:i w:val="0"/>
          <w:iCs/>
          <w:sz w:val="22"/>
          <w:szCs w:val="22"/>
          <w:lang w:val="en-US"/>
        </w:rPr>
      </w:pPr>
      <w:r w:rsidRPr="00AF2C99">
        <w:rPr>
          <w:i w:val="0"/>
          <w:iCs/>
          <w:sz w:val="22"/>
          <w:szCs w:val="22"/>
        </w:rPr>
        <w:t>1.</w:t>
      </w:r>
      <w:r w:rsidR="0096792B" w:rsidRPr="00AF2C99">
        <w:rPr>
          <w:i w:val="0"/>
          <w:iCs/>
          <w:sz w:val="22"/>
          <w:szCs w:val="22"/>
          <w:lang w:val="en-US"/>
        </w:rPr>
        <w:t>4.</w:t>
      </w:r>
      <w:r w:rsidRPr="00AF2C99">
        <w:rPr>
          <w:i w:val="0"/>
          <w:iCs/>
          <w:sz w:val="22"/>
          <w:szCs w:val="22"/>
        </w:rPr>
        <w:t xml:space="preserve"> </w:t>
      </w:r>
      <w:bookmarkEnd w:id="10"/>
      <w:r w:rsidR="004C2BE9" w:rsidRPr="004C2BE9">
        <w:rPr>
          <w:i w:val="0"/>
          <w:iCs/>
          <w:sz w:val="22"/>
          <w:szCs w:val="22"/>
        </w:rPr>
        <w:t>Previous national and international studies related to the</w:t>
      </w:r>
      <w:r w:rsidR="004C2BE9">
        <w:rPr>
          <w:i w:val="0"/>
          <w:iCs/>
          <w:sz w:val="22"/>
          <w:szCs w:val="22"/>
          <w:lang w:val="en-US"/>
        </w:rPr>
        <w:t xml:space="preserve"> thesis</w:t>
      </w:r>
    </w:p>
    <w:p w14:paraId="29518237" w14:textId="1A1343E3" w:rsidR="00C01CB7" w:rsidRPr="00AF2C99" w:rsidRDefault="001D272C" w:rsidP="001D272C">
      <w:pPr>
        <w:widowControl w:val="0"/>
        <w:spacing w:line="276" w:lineRule="auto"/>
        <w:ind w:firstLine="567"/>
        <w:jc w:val="both"/>
        <w:rPr>
          <w:rStyle w:val="y2iqfc"/>
          <w:spacing w:val="-6"/>
          <w:sz w:val="22"/>
          <w:lang w:val="en-US"/>
        </w:rPr>
      </w:pPr>
      <w:r w:rsidRPr="001D272C">
        <w:rPr>
          <w:rFonts w:cs="Times New Roman"/>
          <w:spacing w:val="-6"/>
          <w:sz w:val="22"/>
        </w:rPr>
        <w:t>The study conducted by Ryskjaer J. (2006) on 40 newly diagnosed type 2 diabetes mellitus (T2DM) patients found that the mean fasting GLP-1 concentration was 7.3 ± 0.6 pmol/L. In 2020, Bang J.B. et al. investigated 87 kidney transplant recipients over approximately one year and observed that 23 patients (26.4%) developed new-onset diabetes after transplantation (NODAT). Insulin resistance (HOMA-IR) was found to increase in both NODAT and non-NODAT groups.</w:t>
      </w:r>
      <w:r>
        <w:rPr>
          <w:rFonts w:cs="Times New Roman"/>
          <w:spacing w:val="-6"/>
          <w:sz w:val="22"/>
          <w:lang w:val="en-US"/>
        </w:rPr>
        <w:t xml:space="preserve"> </w:t>
      </w:r>
      <w:r w:rsidRPr="001D272C">
        <w:rPr>
          <w:rFonts w:cs="Times New Roman"/>
          <w:spacing w:val="-6"/>
          <w:sz w:val="22"/>
        </w:rPr>
        <w:t>Petkovska et al. (2022) demonstrated that the mean insulin resistance index was significantly higher in the group with post-transplant glucose metabolism disorders (3.139 ± 1.11) compared to the normal group (2.264 ± 1.00), with p &lt; 0.01.</w:t>
      </w:r>
      <w:r>
        <w:rPr>
          <w:rFonts w:cs="Times New Roman"/>
          <w:spacing w:val="-6"/>
          <w:sz w:val="22"/>
          <w:lang w:val="en-US"/>
        </w:rPr>
        <w:t xml:space="preserve"> </w:t>
      </w:r>
      <w:r w:rsidRPr="001D272C">
        <w:rPr>
          <w:rFonts w:cs="Times New Roman"/>
          <w:spacing w:val="-6"/>
          <w:sz w:val="22"/>
        </w:rPr>
        <w:t xml:space="preserve">In a study by Le Dinh Tuan (2018) involving 170 patients with type 2 diabetes mellitus, the mean fasting GLP-1 concentration in the diabetic group was 7.31 ± 3.65 pmol/L, which was lower than that of the disease control group (10.17 ± 3.01 pmol/L) and the healthy </w:t>
      </w:r>
      <w:r w:rsidRPr="001D272C">
        <w:rPr>
          <w:rFonts w:cs="Times New Roman"/>
          <w:spacing w:val="-6"/>
          <w:sz w:val="22"/>
        </w:rPr>
        <w:lastRenderedPageBreak/>
        <w:t>control group (12.97 ± 5.85 pmol/L).</w:t>
      </w:r>
      <w:r>
        <w:rPr>
          <w:rFonts w:cs="Times New Roman"/>
          <w:spacing w:val="-6"/>
          <w:sz w:val="22"/>
          <w:lang w:val="en-US"/>
        </w:rPr>
        <w:t xml:space="preserve"> </w:t>
      </w:r>
      <w:r w:rsidRPr="001D272C">
        <w:rPr>
          <w:rFonts w:cs="Times New Roman"/>
          <w:spacing w:val="-6"/>
          <w:sz w:val="22"/>
        </w:rPr>
        <w:t>Similarly, Hoang Khac Chuan (2019) evaluated post-transplant diabetes mellitus at Cho Ray Hospital among 529 kidney transplant recipients and found that 43 patients (8.7%) developed NODAT. Furthermore, Pham Vu Thuy (2021), in a study conducted on 251 kidney transplant patients followed during the first post-transplant year at Military Hospital 103, reported a NODAT incidence rate of 12.4%.</w:t>
      </w:r>
    </w:p>
    <w:p w14:paraId="36FD5052" w14:textId="25145CE6" w:rsidR="00C01CB7" w:rsidRPr="00AF2C99" w:rsidRDefault="00C01CB7" w:rsidP="006F517F">
      <w:pPr>
        <w:pStyle w:val="03"/>
        <w:spacing w:before="0" w:line="276" w:lineRule="auto"/>
        <w:rPr>
          <w:i w:val="0"/>
          <w:iCs/>
          <w:sz w:val="22"/>
          <w:szCs w:val="22"/>
        </w:rPr>
      </w:pPr>
      <w:bookmarkStart w:id="11" w:name="_Toc206937930"/>
      <w:r w:rsidRPr="00AF2C99">
        <w:rPr>
          <w:i w:val="0"/>
          <w:iCs/>
          <w:sz w:val="22"/>
          <w:szCs w:val="22"/>
        </w:rPr>
        <w:t>1.</w:t>
      </w:r>
      <w:r w:rsidR="00430764" w:rsidRPr="00AF2C99">
        <w:rPr>
          <w:i w:val="0"/>
          <w:iCs/>
          <w:sz w:val="22"/>
          <w:szCs w:val="22"/>
          <w:lang w:val="en-US"/>
        </w:rPr>
        <w:t>5</w:t>
      </w:r>
      <w:r w:rsidRPr="00AF2C99">
        <w:rPr>
          <w:i w:val="0"/>
          <w:iCs/>
          <w:sz w:val="22"/>
          <w:szCs w:val="22"/>
        </w:rPr>
        <w:t xml:space="preserve">. </w:t>
      </w:r>
      <w:bookmarkEnd w:id="11"/>
      <w:r w:rsidR="003D7E83" w:rsidRPr="003D7E83">
        <w:rPr>
          <w:i w:val="0"/>
          <w:iCs/>
          <w:sz w:val="22"/>
          <w:szCs w:val="22"/>
        </w:rPr>
        <w:t>Knowledge gaps from existing studies</w:t>
      </w:r>
    </w:p>
    <w:p w14:paraId="5D2BFAA8" w14:textId="01AFA679" w:rsidR="00A46DF1" w:rsidRPr="00AF2C99" w:rsidRDefault="003D7E83" w:rsidP="006F517F">
      <w:pPr>
        <w:pStyle w:val="HTMLPreformatted"/>
        <w:widowControl w:val="0"/>
        <w:spacing w:line="276" w:lineRule="auto"/>
        <w:ind w:firstLine="567"/>
        <w:jc w:val="both"/>
        <w:rPr>
          <w:rFonts w:ascii="Times New Roman" w:hAnsi="Times New Roman"/>
          <w:sz w:val="22"/>
          <w:szCs w:val="22"/>
        </w:rPr>
      </w:pPr>
      <w:r w:rsidRPr="003D7E83">
        <w:rPr>
          <w:rFonts w:ascii="Times New Roman" w:hAnsi="Times New Roman"/>
          <w:sz w:val="22"/>
          <w:szCs w:val="22"/>
        </w:rPr>
        <w:t xml:space="preserve">To date, studies on insulin resistance, β-cell function, and GLP-1 </w:t>
      </w:r>
      <w:r w:rsidR="006F517F">
        <w:rPr>
          <w:rFonts w:ascii="Times New Roman" w:hAnsi="Times New Roman"/>
          <w:sz w:val="22"/>
          <w:szCs w:val="22"/>
        </w:rPr>
        <w:t>concentration</w:t>
      </w:r>
      <w:r w:rsidRPr="003D7E83">
        <w:rPr>
          <w:rFonts w:ascii="Times New Roman" w:hAnsi="Times New Roman"/>
          <w:sz w:val="22"/>
          <w:szCs w:val="22"/>
        </w:rPr>
        <w:t xml:space="preserve"> have largely been conducted separately, primarily in patients with type 2 diabetes. In kidney transplant recipients, most research has focused on the prevalence of NODAT, limited measures of insulin resistance, and some related clinical and paraclinical features. However, no study has comprehensively evaluated both plasma GLP-1 </w:t>
      </w:r>
      <w:r w:rsidR="006F517F">
        <w:rPr>
          <w:rFonts w:ascii="Times New Roman" w:hAnsi="Times New Roman"/>
          <w:sz w:val="22"/>
          <w:szCs w:val="22"/>
        </w:rPr>
        <w:t>concentration</w:t>
      </w:r>
      <w:r w:rsidRPr="003D7E83">
        <w:rPr>
          <w:rFonts w:ascii="Times New Roman" w:hAnsi="Times New Roman"/>
          <w:sz w:val="22"/>
          <w:szCs w:val="22"/>
        </w:rPr>
        <w:t xml:space="preserve"> and insulin resistance in patients after kidney transplantation</w:t>
      </w:r>
      <w:r w:rsidR="00C01CB7" w:rsidRPr="00AF2C99">
        <w:rPr>
          <w:rFonts w:ascii="Times New Roman" w:hAnsi="Times New Roman"/>
          <w:sz w:val="22"/>
          <w:szCs w:val="22"/>
        </w:rPr>
        <w:t>.</w:t>
      </w:r>
      <w:bookmarkStart w:id="12" w:name="_Toc62138595"/>
      <w:bookmarkStart w:id="13" w:name="_Toc62138679"/>
      <w:bookmarkStart w:id="14" w:name="_Toc62142015"/>
      <w:bookmarkStart w:id="15" w:name="_Toc62142265"/>
      <w:bookmarkStart w:id="16" w:name="_Toc49699496"/>
      <w:bookmarkStart w:id="17" w:name="_Toc56112146"/>
      <w:bookmarkEnd w:id="2"/>
      <w:bookmarkEnd w:id="3"/>
      <w:bookmarkEnd w:id="4"/>
      <w:bookmarkEnd w:id="5"/>
      <w:bookmarkEnd w:id="6"/>
      <w:bookmarkEnd w:id="7"/>
      <w:bookmarkEnd w:id="8"/>
      <w:bookmarkEnd w:id="9"/>
    </w:p>
    <w:p w14:paraId="5F29700D" w14:textId="77777777" w:rsidR="00031A8F" w:rsidRDefault="00031A8F" w:rsidP="006F517F">
      <w:pPr>
        <w:spacing w:line="276" w:lineRule="auto"/>
        <w:jc w:val="both"/>
        <w:rPr>
          <w:rFonts w:cs="Times New Roman"/>
          <w:spacing w:val="-2"/>
          <w:sz w:val="22"/>
          <w:lang w:val="en-US"/>
        </w:rPr>
      </w:pPr>
    </w:p>
    <w:p w14:paraId="1A34576C" w14:textId="41B47D79" w:rsidR="005A4FA7" w:rsidRPr="00AF2C99" w:rsidRDefault="00435F98" w:rsidP="006F517F">
      <w:pPr>
        <w:pStyle w:val="Heading1"/>
        <w:keepNext w:val="0"/>
        <w:widowControl w:val="0"/>
        <w:spacing w:before="0" w:line="276" w:lineRule="auto"/>
        <w:rPr>
          <w:rFonts w:ascii="Times New Roman" w:hAnsi="Times New Roman" w:cs="Times New Roman"/>
          <w:color w:val="000000"/>
          <w:sz w:val="22"/>
          <w:szCs w:val="22"/>
          <w:lang w:val="en-US"/>
        </w:rPr>
      </w:pPr>
      <w:r w:rsidRPr="00AF2C99">
        <w:rPr>
          <w:rFonts w:ascii="Times New Roman" w:hAnsi="Times New Roman" w:cs="Times New Roman"/>
          <w:color w:val="000000"/>
          <w:sz w:val="22"/>
          <w:szCs w:val="22"/>
        </w:rPr>
        <w:t>C</w:t>
      </w:r>
      <w:r w:rsidR="003D7E83">
        <w:rPr>
          <w:rFonts w:ascii="Times New Roman" w:hAnsi="Times New Roman" w:cs="Times New Roman"/>
          <w:color w:val="000000"/>
          <w:sz w:val="22"/>
          <w:szCs w:val="22"/>
          <w:lang w:val="en-US"/>
        </w:rPr>
        <w:t>HAPTER</w:t>
      </w:r>
      <w:r w:rsidRPr="00AF2C99">
        <w:rPr>
          <w:rFonts w:ascii="Times New Roman" w:hAnsi="Times New Roman" w:cs="Times New Roman"/>
          <w:color w:val="000000"/>
          <w:sz w:val="22"/>
          <w:szCs w:val="22"/>
        </w:rPr>
        <w:t xml:space="preserve"> 2</w:t>
      </w:r>
      <w:bookmarkStart w:id="18" w:name="_Toc62138596"/>
      <w:bookmarkStart w:id="19" w:name="_Toc62138680"/>
      <w:bookmarkStart w:id="20" w:name="_Toc62142016"/>
      <w:bookmarkStart w:id="21" w:name="_Toc62142266"/>
      <w:bookmarkEnd w:id="12"/>
      <w:bookmarkEnd w:id="13"/>
      <w:bookmarkEnd w:id="14"/>
      <w:bookmarkEnd w:id="15"/>
    </w:p>
    <w:bookmarkEnd w:id="16"/>
    <w:bookmarkEnd w:id="17"/>
    <w:bookmarkEnd w:id="18"/>
    <w:bookmarkEnd w:id="19"/>
    <w:bookmarkEnd w:id="20"/>
    <w:bookmarkEnd w:id="21"/>
    <w:p w14:paraId="24CE4CE9" w14:textId="7EE2549E" w:rsidR="00435F98" w:rsidRPr="003D7E83" w:rsidRDefault="003D7E83" w:rsidP="006F517F">
      <w:pPr>
        <w:pStyle w:val="Heading1"/>
        <w:keepNext w:val="0"/>
        <w:widowControl w:val="0"/>
        <w:spacing w:before="0" w:line="276" w:lineRule="auto"/>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t>SUBJECTS AND METHODS</w:t>
      </w:r>
    </w:p>
    <w:p w14:paraId="127410C0" w14:textId="5E8D6B24" w:rsidR="006D5A48" w:rsidRPr="00AF2C99" w:rsidRDefault="00C84920" w:rsidP="006F517F">
      <w:pPr>
        <w:widowControl w:val="0"/>
        <w:spacing w:line="276" w:lineRule="auto"/>
        <w:ind w:left="360" w:hanging="360"/>
        <w:jc w:val="both"/>
        <w:outlineLvl w:val="0"/>
        <w:rPr>
          <w:rFonts w:cs="Times New Roman"/>
          <w:b/>
          <w:sz w:val="22"/>
          <w:lang w:val="en-US"/>
        </w:rPr>
      </w:pPr>
      <w:bookmarkStart w:id="22" w:name="_Toc56112151"/>
      <w:bookmarkStart w:id="23" w:name="_Toc62138599"/>
      <w:bookmarkStart w:id="24" w:name="_Toc62138683"/>
      <w:bookmarkStart w:id="25" w:name="_Toc62142021"/>
      <w:bookmarkStart w:id="26" w:name="_Toc62142271"/>
      <w:bookmarkStart w:id="27" w:name="_Toc31972606"/>
      <w:bookmarkStart w:id="28" w:name="_Toc32213501"/>
      <w:bookmarkStart w:id="29" w:name="_Toc49032982"/>
      <w:bookmarkStart w:id="30" w:name="_Toc73546150"/>
      <w:r w:rsidRPr="00AF2C99">
        <w:rPr>
          <w:rFonts w:cs="Times New Roman"/>
          <w:b/>
          <w:sz w:val="22"/>
          <w:lang w:val="en-US"/>
        </w:rPr>
        <w:t>2.</w:t>
      </w:r>
      <w:r w:rsidR="00657209">
        <w:rPr>
          <w:rFonts w:cs="Times New Roman"/>
          <w:b/>
          <w:sz w:val="22"/>
          <w:lang w:val="en-US"/>
        </w:rPr>
        <w:t>1.</w:t>
      </w:r>
      <w:r w:rsidRPr="00AF2C99">
        <w:rPr>
          <w:rFonts w:cs="Times New Roman"/>
          <w:b/>
          <w:sz w:val="22"/>
          <w:lang w:val="en-US"/>
        </w:rPr>
        <w:t xml:space="preserve"> </w:t>
      </w:r>
      <w:bookmarkStart w:id="31" w:name="_Toc187053271"/>
      <w:bookmarkStart w:id="32" w:name="_Toc192016024"/>
      <w:r w:rsidR="003D7E83" w:rsidRPr="003D7E83">
        <w:rPr>
          <w:rFonts w:cs="Times New Roman"/>
          <w:b/>
          <w:sz w:val="22"/>
          <w:lang w:val="en-US"/>
        </w:rPr>
        <w:t>Subjects</w:t>
      </w:r>
    </w:p>
    <w:p w14:paraId="57E1AB15" w14:textId="48CC460B" w:rsidR="006D5A48" w:rsidRPr="00AF2C99" w:rsidRDefault="003D7E83" w:rsidP="006F517F">
      <w:pPr>
        <w:widowControl w:val="0"/>
        <w:spacing w:line="276" w:lineRule="auto"/>
        <w:ind w:left="360"/>
        <w:jc w:val="both"/>
        <w:outlineLvl w:val="0"/>
        <w:rPr>
          <w:rFonts w:cs="Times New Roman"/>
          <w:b/>
          <w:sz w:val="22"/>
          <w:lang w:val="en-US"/>
        </w:rPr>
      </w:pPr>
      <w:r w:rsidRPr="003D7E83">
        <w:rPr>
          <w:rFonts w:cs="Times New Roman"/>
          <w:sz w:val="22"/>
          <w:lang w:val="en-US"/>
        </w:rPr>
        <w:t>The study included three groups</w:t>
      </w:r>
      <w:r w:rsidR="006D5A48" w:rsidRPr="00AF2C99">
        <w:rPr>
          <w:rFonts w:cs="Times New Roman"/>
          <w:sz w:val="22"/>
        </w:rPr>
        <w:t>:</w:t>
      </w:r>
      <w:r w:rsidR="006D5A48" w:rsidRPr="00AF2C99">
        <w:rPr>
          <w:rFonts w:cs="Times New Roman"/>
          <w:b/>
          <w:sz w:val="22"/>
          <w:lang w:val="en-US"/>
        </w:rPr>
        <w:t xml:space="preserve"> </w:t>
      </w:r>
    </w:p>
    <w:p w14:paraId="5726A552" w14:textId="44EACE9A" w:rsidR="006D5A48" w:rsidRPr="00AF2C99" w:rsidRDefault="003D7E83" w:rsidP="006F517F">
      <w:pPr>
        <w:widowControl w:val="0"/>
        <w:spacing w:line="276" w:lineRule="auto"/>
        <w:ind w:firstLine="284"/>
        <w:jc w:val="both"/>
        <w:outlineLvl w:val="0"/>
        <w:rPr>
          <w:rFonts w:cs="Times New Roman"/>
          <w:b/>
          <w:sz w:val="22"/>
          <w:lang w:val="en-US"/>
        </w:rPr>
      </w:pPr>
      <w:r>
        <w:rPr>
          <w:rFonts w:cs="Times New Roman"/>
          <w:b/>
          <w:sz w:val="22"/>
          <w:lang w:val="en-US"/>
        </w:rPr>
        <w:t xml:space="preserve"> - </w:t>
      </w:r>
      <w:r w:rsidRPr="003D7E83">
        <w:rPr>
          <w:rFonts w:cs="Times New Roman"/>
          <w:sz w:val="22"/>
        </w:rPr>
        <w:t>Study group (NODAT group):</w:t>
      </w:r>
      <w:r>
        <w:rPr>
          <w:rFonts w:cs="Times New Roman"/>
          <w:sz w:val="22"/>
          <w:lang w:val="en-US"/>
        </w:rPr>
        <w:t xml:space="preserve"> </w:t>
      </w:r>
      <w:r w:rsidRPr="003D7E83">
        <w:rPr>
          <w:rFonts w:cs="Times New Roman"/>
          <w:sz w:val="22"/>
        </w:rPr>
        <w:t>Kidney transplant recipients diagnosed with new-onset diabetes after transplantation (NODAT)</w:t>
      </w:r>
      <w:r w:rsidR="006D5A48" w:rsidRPr="00AF2C99">
        <w:rPr>
          <w:rFonts w:cs="Times New Roman"/>
          <w:sz w:val="22"/>
        </w:rPr>
        <w:t>.</w:t>
      </w:r>
    </w:p>
    <w:p w14:paraId="00A11F59" w14:textId="2F1EAD2F" w:rsidR="006D5A48" w:rsidRPr="00AF2C99" w:rsidRDefault="006D5A48" w:rsidP="006F517F">
      <w:pPr>
        <w:widowControl w:val="0"/>
        <w:spacing w:line="276" w:lineRule="auto"/>
        <w:jc w:val="both"/>
        <w:rPr>
          <w:rFonts w:cs="Times New Roman"/>
          <w:sz w:val="22"/>
        </w:rPr>
      </w:pPr>
      <w:r w:rsidRPr="00AF2C99">
        <w:rPr>
          <w:rFonts w:cs="Times New Roman"/>
          <w:sz w:val="22"/>
          <w:lang w:val="en-US"/>
        </w:rPr>
        <w:t xml:space="preserve">      </w:t>
      </w:r>
      <w:r w:rsidRPr="00AF2C99">
        <w:rPr>
          <w:rFonts w:cs="Times New Roman"/>
          <w:sz w:val="22"/>
        </w:rPr>
        <w:t xml:space="preserve"> - </w:t>
      </w:r>
      <w:r w:rsidR="003D7E83" w:rsidRPr="003D7E83">
        <w:rPr>
          <w:rFonts w:cs="Times New Roman"/>
          <w:sz w:val="22"/>
        </w:rPr>
        <w:t>Transplant control group:</w:t>
      </w:r>
      <w:r w:rsidR="003D7E83">
        <w:rPr>
          <w:rFonts w:cs="Times New Roman"/>
          <w:sz w:val="22"/>
          <w:lang w:val="en-US"/>
        </w:rPr>
        <w:t xml:space="preserve"> </w:t>
      </w:r>
      <w:r w:rsidR="003D7E83" w:rsidRPr="003D7E83">
        <w:rPr>
          <w:rFonts w:cs="Times New Roman"/>
          <w:sz w:val="22"/>
        </w:rPr>
        <w:t>Kidney transplant recipients without NODAT and without impaired glucose tolerance, matched for age and sex with the NODAT group</w:t>
      </w:r>
      <w:r w:rsidRPr="00AF2C99">
        <w:rPr>
          <w:rStyle w:val="fontstyle01"/>
          <w:rFonts w:ascii="Times New Roman" w:hAnsi="Times New Roman" w:cs="Times New Roman"/>
        </w:rPr>
        <w:t>.</w:t>
      </w:r>
    </w:p>
    <w:p w14:paraId="33849FC5" w14:textId="32D06021" w:rsidR="006D5A48" w:rsidRPr="00AF2C99" w:rsidRDefault="006D5A48" w:rsidP="006F517F">
      <w:pPr>
        <w:widowControl w:val="0"/>
        <w:spacing w:line="276" w:lineRule="auto"/>
        <w:jc w:val="both"/>
        <w:outlineLvl w:val="0"/>
        <w:rPr>
          <w:rFonts w:cs="Times New Roman"/>
          <w:b/>
          <w:sz w:val="22"/>
          <w:lang w:val="en-US"/>
        </w:rPr>
      </w:pPr>
      <w:r w:rsidRPr="00AF2C99">
        <w:rPr>
          <w:rFonts w:cs="Times New Roman"/>
          <w:sz w:val="22"/>
          <w:lang w:val="en-US"/>
        </w:rPr>
        <w:t xml:space="preserve">      </w:t>
      </w:r>
      <w:r w:rsidRPr="00AF2C99">
        <w:rPr>
          <w:rFonts w:cs="Times New Roman"/>
          <w:sz w:val="22"/>
        </w:rPr>
        <w:t xml:space="preserve">- </w:t>
      </w:r>
      <w:r w:rsidR="003D7E83" w:rsidRPr="003D7E83">
        <w:rPr>
          <w:rFonts w:cs="Times New Roman"/>
          <w:sz w:val="22"/>
        </w:rPr>
        <w:t>Healthy control group:</w:t>
      </w:r>
      <w:r w:rsidR="003D7E83">
        <w:rPr>
          <w:rFonts w:cs="Times New Roman"/>
          <w:sz w:val="22"/>
          <w:lang w:val="en-US"/>
        </w:rPr>
        <w:t xml:space="preserve"> </w:t>
      </w:r>
      <w:r w:rsidR="003D7E83" w:rsidRPr="003D7E83">
        <w:rPr>
          <w:rFonts w:cs="Times New Roman"/>
          <w:sz w:val="22"/>
        </w:rPr>
        <w:t>Healthy individuals without kidney transplantation, matched for age and sex with the study and transplant control groups</w:t>
      </w:r>
    </w:p>
    <w:bookmarkEnd w:id="31"/>
    <w:bookmarkEnd w:id="32"/>
    <w:p w14:paraId="0689F4E4" w14:textId="70577C25" w:rsidR="006748E6" w:rsidRPr="00AF2C99" w:rsidRDefault="003D7E83" w:rsidP="006F517F">
      <w:pPr>
        <w:widowControl w:val="0"/>
        <w:spacing w:line="276" w:lineRule="auto"/>
        <w:ind w:firstLine="284"/>
        <w:contextualSpacing/>
        <w:jc w:val="both"/>
        <w:outlineLvl w:val="0"/>
        <w:rPr>
          <w:rStyle w:val="fontstyle01"/>
          <w:rFonts w:asciiTheme="minorHAnsi" w:hAnsiTheme="minorHAnsi" w:cs="Times New Roman"/>
          <w:lang w:val="en-US"/>
        </w:rPr>
      </w:pPr>
      <w:r w:rsidRPr="003D7E83">
        <w:rPr>
          <w:rStyle w:val="fontstyle01"/>
          <w:rFonts w:cs="Times New Roman"/>
        </w:rPr>
        <w:t>The study was conducted at Military Hospital 103 from October 2021 to December 2023</w:t>
      </w:r>
      <w:r w:rsidR="006748E6" w:rsidRPr="00AF2C99">
        <w:rPr>
          <w:rStyle w:val="fontstyle01"/>
          <w:rFonts w:ascii="Times New Roman" w:hAnsi="Times New Roman" w:cs="Times New Roman"/>
          <w:lang w:val="en-US"/>
        </w:rPr>
        <w:t>.</w:t>
      </w:r>
    </w:p>
    <w:p w14:paraId="77325FD2" w14:textId="5300F7D2" w:rsidR="009958A9" w:rsidRPr="00AF2C99" w:rsidRDefault="009958A9" w:rsidP="006F517F">
      <w:pPr>
        <w:widowControl w:val="0"/>
        <w:spacing w:line="276" w:lineRule="auto"/>
        <w:contextualSpacing/>
        <w:jc w:val="both"/>
        <w:outlineLvl w:val="0"/>
        <w:rPr>
          <w:rFonts w:eastAsia="Times New Roman" w:cs="Times New Roman"/>
          <w:b/>
          <w:bCs/>
          <w:color w:val="000000"/>
          <w:sz w:val="22"/>
          <w:lang w:val="en-US" w:eastAsia="zh-TW"/>
        </w:rPr>
      </w:pPr>
      <w:r w:rsidRPr="00AF2C99">
        <w:rPr>
          <w:rFonts w:eastAsia="Calibri" w:cs="Times New Roman"/>
          <w:b/>
          <w:bCs/>
          <w:i/>
          <w:color w:val="000000"/>
          <w:sz w:val="22"/>
          <w:lang w:val="en-US" w:eastAsia="zh-CN"/>
        </w:rPr>
        <w:t xml:space="preserve">2.1.1. </w:t>
      </w:r>
      <w:r w:rsidR="003D7E83" w:rsidRPr="003D7E83">
        <w:rPr>
          <w:rFonts w:eastAsia="Calibri" w:cs="Times New Roman"/>
          <w:b/>
          <w:bCs/>
          <w:i/>
          <w:color w:val="000000"/>
          <w:sz w:val="22"/>
          <w:lang w:eastAsia="zh-CN"/>
        </w:rPr>
        <w:t>Inclusion criteria</w:t>
      </w:r>
    </w:p>
    <w:p w14:paraId="0700D2DB" w14:textId="64F8862A" w:rsidR="00F618A0" w:rsidRPr="00AF2C99" w:rsidRDefault="00F618A0" w:rsidP="006F517F">
      <w:pPr>
        <w:widowControl w:val="0"/>
        <w:tabs>
          <w:tab w:val="left" w:pos="993"/>
        </w:tabs>
        <w:spacing w:line="276" w:lineRule="auto"/>
        <w:jc w:val="both"/>
        <w:rPr>
          <w:rFonts w:cs="Times New Roman"/>
          <w:b/>
          <w:i/>
          <w:sz w:val="22"/>
        </w:rPr>
      </w:pPr>
      <w:r w:rsidRPr="00AF2C99">
        <w:rPr>
          <w:rFonts w:cs="Times New Roman"/>
          <w:b/>
          <w:i/>
          <w:sz w:val="22"/>
        </w:rPr>
        <w:t xml:space="preserve">* </w:t>
      </w:r>
      <w:r w:rsidR="003D7E83" w:rsidRPr="003D7E83">
        <w:rPr>
          <w:rFonts w:cs="Times New Roman"/>
          <w:b/>
          <w:i/>
          <w:sz w:val="22"/>
        </w:rPr>
        <w:t>Study group (NODAT group)</w:t>
      </w:r>
    </w:p>
    <w:p w14:paraId="029A59C0" w14:textId="58F9E1E5" w:rsidR="00F618A0" w:rsidRPr="00AF2C99" w:rsidRDefault="00F618A0" w:rsidP="006F517F">
      <w:pPr>
        <w:pStyle w:val="BodyTextIndent"/>
        <w:widowControl w:val="0"/>
        <w:tabs>
          <w:tab w:val="left" w:pos="993"/>
        </w:tabs>
        <w:spacing w:line="276" w:lineRule="auto"/>
        <w:ind w:left="0"/>
        <w:jc w:val="both"/>
        <w:rPr>
          <w:rFonts w:ascii="Times New Roman" w:hAnsi="Times New Roman"/>
          <w:sz w:val="22"/>
          <w:szCs w:val="22"/>
          <w:lang w:val="pt-BR"/>
        </w:rPr>
      </w:pPr>
      <w:r w:rsidRPr="00AF2C99">
        <w:rPr>
          <w:rFonts w:ascii="Times New Roman" w:hAnsi="Times New Roman"/>
          <w:sz w:val="22"/>
          <w:szCs w:val="22"/>
        </w:rPr>
        <w:t xml:space="preserve">- </w:t>
      </w:r>
      <w:r w:rsidR="003D7E83" w:rsidRPr="003D7E83">
        <w:rPr>
          <w:rFonts w:ascii="Times New Roman" w:hAnsi="Times New Roman"/>
          <w:sz w:val="22"/>
          <w:szCs w:val="22"/>
          <w:lang w:val="vi-VN"/>
        </w:rPr>
        <w:t xml:space="preserve">Kidney transplant recipients with a post-transplant duration ≥ 3 months </w:t>
      </w:r>
      <w:r w:rsidR="003D7E83" w:rsidRPr="003D7E83">
        <w:rPr>
          <w:rFonts w:ascii="Times New Roman" w:hAnsi="Times New Roman"/>
          <w:sz w:val="22"/>
          <w:szCs w:val="22"/>
          <w:lang w:val="vi-VN"/>
        </w:rPr>
        <w:lastRenderedPageBreak/>
        <w:t>(stable phase), under long-term follow-up with regular monthly check-ups, aged ≥ 18 years</w:t>
      </w:r>
      <w:r w:rsidRPr="00AF2C99">
        <w:rPr>
          <w:rFonts w:ascii="Times New Roman" w:hAnsi="Times New Roman"/>
          <w:sz w:val="22"/>
          <w:szCs w:val="22"/>
          <w:lang w:val="pt-BR"/>
        </w:rPr>
        <w:t>.</w:t>
      </w:r>
    </w:p>
    <w:p w14:paraId="7671D172" w14:textId="448C1847" w:rsidR="00F618A0" w:rsidRPr="00AF2C99" w:rsidRDefault="00F618A0" w:rsidP="006F517F">
      <w:pPr>
        <w:pStyle w:val="BodyTextIndent"/>
        <w:widowControl w:val="0"/>
        <w:tabs>
          <w:tab w:val="left" w:pos="993"/>
        </w:tabs>
        <w:spacing w:line="276" w:lineRule="auto"/>
        <w:ind w:left="0"/>
        <w:jc w:val="both"/>
        <w:rPr>
          <w:rFonts w:ascii="Times New Roman" w:hAnsi="Times New Roman"/>
          <w:sz w:val="22"/>
          <w:szCs w:val="22"/>
          <w:lang w:val="pt-BR"/>
        </w:rPr>
      </w:pPr>
      <w:r w:rsidRPr="00AF2C99">
        <w:rPr>
          <w:rFonts w:ascii="Times New Roman" w:hAnsi="Times New Roman"/>
          <w:sz w:val="22"/>
          <w:szCs w:val="22"/>
          <w:lang w:val="pt-BR"/>
        </w:rPr>
        <w:t xml:space="preserve">- </w:t>
      </w:r>
      <w:r w:rsidR="003D7E83" w:rsidRPr="003D7E83">
        <w:rPr>
          <w:rFonts w:ascii="Times New Roman" w:hAnsi="Times New Roman"/>
          <w:sz w:val="22"/>
          <w:szCs w:val="22"/>
          <w:lang w:val="pt-BR"/>
        </w:rPr>
        <w:t>Newly diagnosed with NODAT, first-time diagnosis, untreated</w:t>
      </w:r>
      <w:r w:rsidRPr="00AF2C99">
        <w:rPr>
          <w:rFonts w:ascii="Times New Roman" w:hAnsi="Times New Roman"/>
          <w:sz w:val="22"/>
          <w:szCs w:val="22"/>
          <w:lang w:val="pt-BR"/>
        </w:rPr>
        <w:t xml:space="preserve">. </w:t>
      </w:r>
    </w:p>
    <w:p w14:paraId="5F8A2AB6" w14:textId="3E2D6EF2" w:rsidR="00F618A0" w:rsidRPr="00AF2C99" w:rsidRDefault="00F618A0" w:rsidP="006F517F">
      <w:pPr>
        <w:widowControl w:val="0"/>
        <w:tabs>
          <w:tab w:val="left" w:pos="993"/>
        </w:tabs>
        <w:spacing w:line="276" w:lineRule="auto"/>
        <w:jc w:val="both"/>
        <w:rPr>
          <w:rFonts w:cs="Times New Roman"/>
          <w:b/>
          <w:i/>
          <w:sz w:val="22"/>
        </w:rPr>
      </w:pPr>
      <w:r w:rsidRPr="00AF2C99">
        <w:rPr>
          <w:rFonts w:cs="Times New Roman"/>
          <w:b/>
          <w:i/>
          <w:sz w:val="22"/>
        </w:rPr>
        <w:t xml:space="preserve">* </w:t>
      </w:r>
      <w:r w:rsidR="003D7E83" w:rsidRPr="003D7E83">
        <w:rPr>
          <w:rFonts w:cs="Times New Roman"/>
          <w:b/>
          <w:i/>
          <w:sz w:val="22"/>
        </w:rPr>
        <w:t>Transplant control group</w:t>
      </w:r>
    </w:p>
    <w:p w14:paraId="4CEC2B59" w14:textId="096EDBF1" w:rsidR="00F618A0" w:rsidRPr="00AF2C99" w:rsidRDefault="00F618A0" w:rsidP="006F517F">
      <w:pPr>
        <w:pStyle w:val="BodyTextIndent"/>
        <w:widowControl w:val="0"/>
        <w:tabs>
          <w:tab w:val="left" w:pos="993"/>
        </w:tabs>
        <w:spacing w:line="276" w:lineRule="auto"/>
        <w:ind w:left="0"/>
        <w:jc w:val="both"/>
        <w:rPr>
          <w:rFonts w:ascii="Times New Roman" w:hAnsi="Times New Roman"/>
          <w:sz w:val="22"/>
          <w:szCs w:val="22"/>
          <w:lang w:val="pt-BR"/>
        </w:rPr>
      </w:pPr>
      <w:r w:rsidRPr="00AF2C99">
        <w:rPr>
          <w:rFonts w:ascii="Times New Roman" w:hAnsi="Times New Roman"/>
          <w:sz w:val="22"/>
          <w:szCs w:val="22"/>
        </w:rPr>
        <w:t xml:space="preserve">- </w:t>
      </w:r>
      <w:r w:rsidR="003D7E83" w:rsidRPr="003D7E83">
        <w:rPr>
          <w:rFonts w:ascii="Times New Roman" w:hAnsi="Times New Roman"/>
          <w:sz w:val="22"/>
          <w:szCs w:val="22"/>
          <w:lang w:val="vi-VN"/>
        </w:rPr>
        <w:t>Kidney transplant recipients with a post-transplant duration ≥ 3 months (stable phase), under long-term follow-up with monthly check-ups, aged ≥ 18 years</w:t>
      </w:r>
      <w:r w:rsidRPr="00AF2C99">
        <w:rPr>
          <w:rFonts w:ascii="Times New Roman" w:hAnsi="Times New Roman"/>
          <w:sz w:val="22"/>
          <w:szCs w:val="22"/>
          <w:lang w:val="pt-BR"/>
        </w:rPr>
        <w:t>.</w:t>
      </w:r>
    </w:p>
    <w:p w14:paraId="1B47E3EE" w14:textId="07D0486F" w:rsidR="00F618A0" w:rsidRPr="00AF2C99" w:rsidRDefault="00F618A0" w:rsidP="006F517F">
      <w:pPr>
        <w:pStyle w:val="BodyTextIndent"/>
        <w:widowControl w:val="0"/>
        <w:tabs>
          <w:tab w:val="left" w:pos="993"/>
        </w:tabs>
        <w:spacing w:line="276" w:lineRule="auto"/>
        <w:ind w:left="0"/>
        <w:jc w:val="both"/>
        <w:rPr>
          <w:rFonts w:ascii="Times New Roman" w:hAnsi="Times New Roman"/>
          <w:sz w:val="22"/>
          <w:szCs w:val="22"/>
          <w:lang w:val="pt-BR"/>
        </w:rPr>
      </w:pPr>
      <w:r w:rsidRPr="00AF2C99">
        <w:rPr>
          <w:rFonts w:ascii="Times New Roman" w:hAnsi="Times New Roman"/>
          <w:sz w:val="22"/>
          <w:szCs w:val="22"/>
          <w:lang w:val="pt-BR"/>
        </w:rPr>
        <w:t xml:space="preserve">- </w:t>
      </w:r>
      <w:r w:rsidR="002B1DFE" w:rsidRPr="002B1DFE">
        <w:rPr>
          <w:rFonts w:ascii="Times New Roman" w:hAnsi="Times New Roman"/>
          <w:sz w:val="22"/>
          <w:szCs w:val="22"/>
          <w:lang w:val="pt-BR"/>
        </w:rPr>
        <w:t>No diabetes after transplantation, fasting plasma glucose &lt; 5.7 mmol/L, and 2-hour plasma glucose &lt; 7.8 mmol/L during oral glucose tolerance test (OGTT)</w:t>
      </w:r>
      <w:r w:rsidRPr="00AF2C99">
        <w:rPr>
          <w:rFonts w:ascii="Times New Roman" w:hAnsi="Times New Roman"/>
          <w:sz w:val="22"/>
          <w:szCs w:val="22"/>
          <w:lang w:val="pt-BR"/>
        </w:rPr>
        <w:t xml:space="preserve">. </w:t>
      </w:r>
    </w:p>
    <w:p w14:paraId="2FFFD8D6" w14:textId="49112620" w:rsidR="00F618A0" w:rsidRPr="00AF2C99" w:rsidRDefault="0080269C" w:rsidP="006F517F">
      <w:pPr>
        <w:widowControl w:val="0"/>
        <w:tabs>
          <w:tab w:val="left" w:pos="993"/>
        </w:tabs>
        <w:spacing w:line="276" w:lineRule="auto"/>
        <w:jc w:val="both"/>
        <w:rPr>
          <w:rFonts w:cs="Times New Roman"/>
          <w:sz w:val="22"/>
        </w:rPr>
      </w:pPr>
      <w:r w:rsidRPr="00AF2C99">
        <w:rPr>
          <w:rFonts w:cs="Times New Roman"/>
          <w:sz w:val="22"/>
          <w:lang w:val="en-US"/>
        </w:rPr>
        <w:t xml:space="preserve">- </w:t>
      </w:r>
      <w:r w:rsidR="002B1DFE" w:rsidRPr="002B1DFE">
        <w:rPr>
          <w:rFonts w:cs="Times New Roman"/>
          <w:sz w:val="22"/>
        </w:rPr>
        <w:t>Matched for age, sex, and post-transplant duration with the study group</w:t>
      </w:r>
      <w:r w:rsidR="00F618A0" w:rsidRPr="00AF2C99">
        <w:rPr>
          <w:rFonts w:cs="Times New Roman"/>
          <w:sz w:val="22"/>
        </w:rPr>
        <w:t>.</w:t>
      </w:r>
    </w:p>
    <w:p w14:paraId="5B456FA0" w14:textId="76EABBE7" w:rsidR="00F618A0" w:rsidRPr="00AF2C99" w:rsidRDefault="00F618A0" w:rsidP="006F517F">
      <w:pPr>
        <w:widowControl w:val="0"/>
        <w:tabs>
          <w:tab w:val="left" w:pos="993"/>
        </w:tabs>
        <w:spacing w:line="276" w:lineRule="auto"/>
        <w:jc w:val="both"/>
        <w:rPr>
          <w:rFonts w:cs="Times New Roman"/>
          <w:sz w:val="22"/>
        </w:rPr>
      </w:pPr>
      <w:r w:rsidRPr="00AF2C99">
        <w:rPr>
          <w:rFonts w:cs="Times New Roman"/>
          <w:b/>
          <w:i/>
          <w:sz w:val="22"/>
        </w:rPr>
        <w:t xml:space="preserve">* </w:t>
      </w:r>
      <w:r w:rsidR="002B1DFE" w:rsidRPr="002B1DFE">
        <w:rPr>
          <w:rFonts w:cs="Times New Roman"/>
          <w:b/>
          <w:i/>
          <w:sz w:val="22"/>
        </w:rPr>
        <w:t>Healthy control group</w:t>
      </w:r>
    </w:p>
    <w:p w14:paraId="11D82ED6" w14:textId="478A6CC5" w:rsidR="00F618A0" w:rsidRPr="00AF2C99" w:rsidRDefault="0080269C" w:rsidP="006F517F">
      <w:pPr>
        <w:widowControl w:val="0"/>
        <w:tabs>
          <w:tab w:val="left" w:pos="993"/>
        </w:tabs>
        <w:spacing w:line="276" w:lineRule="auto"/>
        <w:jc w:val="both"/>
        <w:rPr>
          <w:rStyle w:val="fontstyle01"/>
          <w:rFonts w:ascii="Times New Roman" w:hAnsi="Times New Roman" w:cs="Times New Roman"/>
        </w:rPr>
      </w:pPr>
      <w:r w:rsidRPr="00AF2C99">
        <w:rPr>
          <w:rStyle w:val="fontstyle01"/>
          <w:rFonts w:ascii="Times New Roman" w:hAnsi="Times New Roman" w:cs="Times New Roman"/>
          <w:lang w:val="en-US"/>
        </w:rPr>
        <w:t xml:space="preserve">- </w:t>
      </w:r>
      <w:r w:rsidR="002B1DFE" w:rsidRPr="002B1DFE">
        <w:rPr>
          <w:rStyle w:val="fontstyle01"/>
          <w:rFonts w:ascii="Times New Roman" w:hAnsi="Times New Roman" w:cs="Times New Roman"/>
        </w:rPr>
        <w:t>Healthy adults confirmed by medical check-up</w:t>
      </w:r>
      <w:r w:rsidR="00F618A0" w:rsidRPr="00AF2C99">
        <w:rPr>
          <w:rStyle w:val="fontstyle01"/>
          <w:rFonts w:ascii="Times New Roman" w:hAnsi="Times New Roman" w:cs="Times New Roman"/>
        </w:rPr>
        <w:t>.</w:t>
      </w:r>
    </w:p>
    <w:p w14:paraId="2D8975D3" w14:textId="7A8333AE" w:rsidR="00F618A0" w:rsidRPr="00AF2C99" w:rsidRDefault="0080269C" w:rsidP="006F517F">
      <w:pPr>
        <w:widowControl w:val="0"/>
        <w:tabs>
          <w:tab w:val="left" w:pos="993"/>
        </w:tabs>
        <w:spacing w:line="276" w:lineRule="auto"/>
        <w:jc w:val="both"/>
        <w:rPr>
          <w:rStyle w:val="fontstyle01"/>
          <w:rFonts w:ascii="Times New Roman" w:hAnsi="Times New Roman" w:cs="Times New Roman"/>
          <w:spacing w:val="-6"/>
        </w:rPr>
      </w:pPr>
      <w:r w:rsidRPr="00AF2C99">
        <w:rPr>
          <w:rStyle w:val="fontstyle01"/>
          <w:rFonts w:ascii="Times New Roman" w:hAnsi="Times New Roman" w:cs="Times New Roman"/>
          <w:spacing w:val="-6"/>
          <w:lang w:val="en-US"/>
        </w:rPr>
        <w:t xml:space="preserve">- </w:t>
      </w:r>
      <w:r w:rsidR="002B1DFE" w:rsidRPr="002B1DFE">
        <w:rPr>
          <w:rStyle w:val="fontstyle01"/>
          <w:rFonts w:ascii="Times New Roman" w:hAnsi="Times New Roman" w:cs="Times New Roman"/>
          <w:spacing w:val="-6"/>
        </w:rPr>
        <w:t>No history of renal or urinary diseases, no hypertension, no impaired glucose tolerance, fasting plasma glucose &lt; 5.7 mmol/L</w:t>
      </w:r>
      <w:r w:rsidR="00F618A0" w:rsidRPr="00AF2C99">
        <w:rPr>
          <w:rFonts w:cs="Times New Roman"/>
          <w:spacing w:val="-6"/>
          <w:sz w:val="22"/>
          <w:lang w:val="pt-BR"/>
        </w:rPr>
        <w:t>.</w:t>
      </w:r>
    </w:p>
    <w:p w14:paraId="0D79EE55" w14:textId="3619A354" w:rsidR="00F618A0" w:rsidRPr="00AF2C99" w:rsidRDefault="0080269C" w:rsidP="006F517F">
      <w:pPr>
        <w:widowControl w:val="0"/>
        <w:tabs>
          <w:tab w:val="left" w:pos="993"/>
        </w:tabs>
        <w:spacing w:line="276" w:lineRule="auto"/>
        <w:jc w:val="both"/>
        <w:rPr>
          <w:rStyle w:val="fontstyle01"/>
          <w:rFonts w:ascii="Times New Roman" w:hAnsi="Times New Roman" w:cs="Times New Roman"/>
        </w:rPr>
      </w:pPr>
      <w:r w:rsidRPr="00AF2C99">
        <w:rPr>
          <w:rStyle w:val="fontstyle01"/>
          <w:rFonts w:ascii="Times New Roman" w:hAnsi="Times New Roman" w:cs="Times New Roman"/>
          <w:lang w:val="en-US"/>
        </w:rPr>
        <w:t xml:space="preserve">- </w:t>
      </w:r>
      <w:r w:rsidR="002B1DFE" w:rsidRPr="002B1DFE">
        <w:rPr>
          <w:rStyle w:val="fontstyle01"/>
          <w:rFonts w:ascii="Times New Roman" w:hAnsi="Times New Roman" w:cs="Times New Roman"/>
        </w:rPr>
        <w:t>Matched for age and sex with the study group</w:t>
      </w:r>
      <w:r w:rsidR="00F618A0" w:rsidRPr="00AF2C99">
        <w:rPr>
          <w:rStyle w:val="fontstyle01"/>
          <w:rFonts w:ascii="Times New Roman" w:hAnsi="Times New Roman" w:cs="Times New Roman"/>
        </w:rPr>
        <w:t>.</w:t>
      </w:r>
    </w:p>
    <w:p w14:paraId="665BD83C" w14:textId="6DDF8B44" w:rsidR="0080269C" w:rsidRPr="002B1DFE" w:rsidRDefault="0080269C" w:rsidP="006F517F">
      <w:pPr>
        <w:pStyle w:val="03"/>
        <w:spacing w:before="0" w:line="276" w:lineRule="auto"/>
        <w:rPr>
          <w:rFonts w:ascii="Times New Roman Bold Italic" w:hAnsi="Times New Roman Bold Italic"/>
          <w:spacing w:val="-6"/>
          <w:sz w:val="22"/>
          <w:szCs w:val="22"/>
        </w:rPr>
      </w:pPr>
      <w:bookmarkStart w:id="33" w:name="_Toc514978181"/>
      <w:bookmarkStart w:id="34" w:name="_Toc77134171"/>
      <w:bookmarkStart w:id="35" w:name="_Toc78781953"/>
      <w:bookmarkStart w:id="36" w:name="_Toc193982009"/>
      <w:bookmarkStart w:id="37" w:name="_Toc206937935"/>
      <w:r w:rsidRPr="002B1DFE">
        <w:rPr>
          <w:rFonts w:ascii="Times New Roman Bold Italic" w:hAnsi="Times New Roman Bold Italic"/>
          <w:spacing w:val="-6"/>
          <w:sz w:val="22"/>
          <w:szCs w:val="22"/>
        </w:rPr>
        <w:t xml:space="preserve">2.1.2. </w:t>
      </w:r>
      <w:bookmarkEnd w:id="33"/>
      <w:bookmarkEnd w:id="34"/>
      <w:bookmarkEnd w:id="35"/>
      <w:bookmarkEnd w:id="36"/>
      <w:bookmarkEnd w:id="37"/>
      <w:r w:rsidR="002B1DFE" w:rsidRPr="002B1DFE">
        <w:rPr>
          <w:rFonts w:ascii="Times New Roman Bold Italic" w:hAnsi="Times New Roman Bold Italic"/>
          <w:spacing w:val="-6"/>
          <w:sz w:val="22"/>
          <w:szCs w:val="22"/>
        </w:rPr>
        <w:t>Exclusion criteria for both the study and transplant control groups</w:t>
      </w:r>
    </w:p>
    <w:p w14:paraId="6C835627" w14:textId="7B1F3908" w:rsidR="0080269C" w:rsidRPr="00AF2C99" w:rsidRDefault="0080269C" w:rsidP="006F517F">
      <w:pPr>
        <w:widowControl w:val="0"/>
        <w:spacing w:line="276" w:lineRule="auto"/>
        <w:jc w:val="both"/>
        <w:rPr>
          <w:sz w:val="22"/>
        </w:rPr>
      </w:pPr>
      <w:r w:rsidRPr="00AF2C99">
        <w:rPr>
          <w:sz w:val="22"/>
          <w:lang w:val="en-US"/>
        </w:rPr>
        <w:t xml:space="preserve">- </w:t>
      </w:r>
      <w:r w:rsidR="002B1DFE" w:rsidRPr="002B1DFE">
        <w:rPr>
          <w:sz w:val="22"/>
        </w:rPr>
        <w:t>Patients with pre-transplant diabetes</w:t>
      </w:r>
      <w:r w:rsidRPr="00AF2C99">
        <w:rPr>
          <w:sz w:val="22"/>
        </w:rPr>
        <w:t>.</w:t>
      </w:r>
    </w:p>
    <w:p w14:paraId="058D06A4" w14:textId="5A2382C3" w:rsidR="0080269C" w:rsidRPr="00AF2C99" w:rsidRDefault="0080269C" w:rsidP="006F517F">
      <w:pPr>
        <w:widowControl w:val="0"/>
        <w:spacing w:line="276" w:lineRule="auto"/>
        <w:jc w:val="both"/>
        <w:rPr>
          <w:sz w:val="22"/>
        </w:rPr>
      </w:pPr>
      <w:r w:rsidRPr="00AF2C99">
        <w:rPr>
          <w:sz w:val="22"/>
          <w:lang w:val="en-US"/>
        </w:rPr>
        <w:t xml:space="preserve">- </w:t>
      </w:r>
      <w:r w:rsidR="002B1DFE" w:rsidRPr="002B1DFE">
        <w:rPr>
          <w:sz w:val="22"/>
        </w:rPr>
        <w:t>Patients with 2-hour plasma glucose ≥ 7.8 mmol/L on OGTT before transplantation</w:t>
      </w:r>
      <w:r w:rsidRPr="00AF2C99">
        <w:rPr>
          <w:sz w:val="22"/>
          <w:lang w:val="pt-BR"/>
        </w:rPr>
        <w:t>.</w:t>
      </w:r>
    </w:p>
    <w:p w14:paraId="0E44676C" w14:textId="6234FA2A" w:rsidR="0080269C" w:rsidRPr="00AF2C99" w:rsidRDefault="0080269C" w:rsidP="006F517F">
      <w:pPr>
        <w:widowControl w:val="0"/>
        <w:spacing w:line="276" w:lineRule="auto"/>
        <w:jc w:val="both"/>
        <w:rPr>
          <w:sz w:val="22"/>
        </w:rPr>
      </w:pPr>
      <w:r w:rsidRPr="00AF2C99">
        <w:rPr>
          <w:spacing w:val="-4"/>
          <w:sz w:val="22"/>
          <w:lang w:val="en-US"/>
        </w:rPr>
        <w:t xml:space="preserve">- </w:t>
      </w:r>
      <w:r w:rsidR="002B1DFE" w:rsidRPr="002B1DFE">
        <w:rPr>
          <w:spacing w:val="-4"/>
          <w:sz w:val="22"/>
        </w:rPr>
        <w:t>Patients with surgical complications, delayed graft function, or graft rejection</w:t>
      </w:r>
      <w:r w:rsidRPr="00AF2C99">
        <w:rPr>
          <w:spacing w:val="-4"/>
          <w:sz w:val="22"/>
        </w:rPr>
        <w:t>.</w:t>
      </w:r>
    </w:p>
    <w:p w14:paraId="7140434B" w14:textId="7DBBF16D" w:rsidR="0080269C" w:rsidRPr="00AF2C99" w:rsidRDefault="0080269C" w:rsidP="006F517F">
      <w:pPr>
        <w:widowControl w:val="0"/>
        <w:spacing w:line="276" w:lineRule="auto"/>
        <w:jc w:val="both"/>
        <w:rPr>
          <w:sz w:val="22"/>
        </w:rPr>
      </w:pPr>
      <w:r w:rsidRPr="00AF2C99">
        <w:rPr>
          <w:sz w:val="22"/>
          <w:lang w:val="en-US"/>
        </w:rPr>
        <w:t xml:space="preserve">- </w:t>
      </w:r>
      <w:r w:rsidR="002B1DFE" w:rsidRPr="002B1DFE">
        <w:rPr>
          <w:sz w:val="22"/>
        </w:rPr>
        <w:t xml:space="preserve">Patients pregnant or diagnosed with malignancy, stroke, or acute medical conditions (e.g., infection, myocardial infarction) at the time of data collection </w:t>
      </w:r>
      <w:r w:rsidRPr="00AF2C99">
        <w:rPr>
          <w:sz w:val="22"/>
        </w:rPr>
        <w:t>…</w:t>
      </w:r>
    </w:p>
    <w:p w14:paraId="496282C4" w14:textId="7681FC9A" w:rsidR="0080269C" w:rsidRPr="00AF2C99" w:rsidRDefault="0080269C" w:rsidP="006F517F">
      <w:pPr>
        <w:pStyle w:val="03"/>
        <w:spacing w:before="0" w:line="276" w:lineRule="auto"/>
        <w:rPr>
          <w:sz w:val="22"/>
          <w:szCs w:val="22"/>
        </w:rPr>
      </w:pPr>
      <w:bookmarkStart w:id="38" w:name="_Toc77134172"/>
      <w:bookmarkStart w:id="39" w:name="_Toc78781954"/>
      <w:bookmarkStart w:id="40" w:name="_Toc193982010"/>
      <w:bookmarkStart w:id="41" w:name="_Toc206937936"/>
      <w:r w:rsidRPr="00AF2C99">
        <w:rPr>
          <w:sz w:val="22"/>
          <w:szCs w:val="22"/>
        </w:rPr>
        <w:t xml:space="preserve">2.1.3. </w:t>
      </w:r>
      <w:bookmarkEnd w:id="38"/>
      <w:bookmarkEnd w:id="39"/>
      <w:bookmarkEnd w:id="40"/>
      <w:bookmarkEnd w:id="41"/>
      <w:r w:rsidR="002B1DFE" w:rsidRPr="002B1DFE">
        <w:rPr>
          <w:sz w:val="22"/>
          <w:szCs w:val="22"/>
        </w:rPr>
        <w:t>Exclusion criteria for the healthy control group</w:t>
      </w:r>
    </w:p>
    <w:p w14:paraId="0A6C8F2F" w14:textId="5EE8635C" w:rsidR="0080269C" w:rsidRPr="00AF2C99" w:rsidRDefault="0080269C" w:rsidP="006F517F">
      <w:pPr>
        <w:widowControl w:val="0"/>
        <w:spacing w:line="276" w:lineRule="auto"/>
        <w:jc w:val="both"/>
        <w:rPr>
          <w:rFonts w:cs="Times New Roman"/>
          <w:sz w:val="22"/>
          <w:lang w:val="en-US"/>
        </w:rPr>
      </w:pPr>
      <w:r w:rsidRPr="00AF2C99">
        <w:rPr>
          <w:rFonts w:cs="Times New Roman"/>
          <w:sz w:val="22"/>
          <w:lang w:val="en-US"/>
        </w:rPr>
        <w:t xml:space="preserve">- </w:t>
      </w:r>
      <w:r w:rsidR="002B1DFE" w:rsidRPr="002B1DFE">
        <w:rPr>
          <w:rFonts w:cs="Times New Roman"/>
          <w:sz w:val="22"/>
        </w:rPr>
        <w:t>History of gastrointestinal surgery (gastrectomy, bowel resection)</w:t>
      </w:r>
      <w:r w:rsidRPr="00AF2C99">
        <w:rPr>
          <w:rFonts w:cs="Times New Roman"/>
          <w:sz w:val="22"/>
        </w:rPr>
        <w:t>.</w:t>
      </w:r>
      <w:r w:rsidRPr="00AF2C99">
        <w:rPr>
          <w:rFonts w:cs="Times New Roman"/>
          <w:sz w:val="22"/>
        </w:rPr>
        <w:br/>
      </w:r>
      <w:r w:rsidRPr="00AF2C99">
        <w:rPr>
          <w:rFonts w:cs="Times New Roman"/>
          <w:sz w:val="22"/>
          <w:lang w:val="en-US"/>
        </w:rPr>
        <w:t xml:space="preserve">- </w:t>
      </w:r>
      <w:r w:rsidR="002B1DFE" w:rsidRPr="002B1DFE">
        <w:rPr>
          <w:rFonts w:cs="Times New Roman"/>
          <w:sz w:val="22"/>
        </w:rPr>
        <w:t>Alcohol abuse, or undergoing treatment for acute gastrointestinal diseases (peptic ulcer, enteritis, acute colitis)</w:t>
      </w:r>
      <w:r w:rsidRPr="00AF2C99">
        <w:rPr>
          <w:rFonts w:cs="Times New Roman"/>
          <w:sz w:val="22"/>
        </w:rPr>
        <w:t>.</w:t>
      </w:r>
    </w:p>
    <w:p w14:paraId="06181EA2" w14:textId="3F85E4C2" w:rsidR="0080269C" w:rsidRPr="00AF2C99" w:rsidRDefault="0080269C" w:rsidP="006F517F">
      <w:pPr>
        <w:widowControl w:val="0"/>
        <w:spacing w:line="276" w:lineRule="auto"/>
        <w:jc w:val="left"/>
        <w:rPr>
          <w:rStyle w:val="fontstyle01"/>
          <w:rFonts w:ascii="Times New Roman" w:hAnsi="Times New Roman" w:cs="Times New Roman"/>
          <w:color w:val="auto"/>
          <w:lang w:val="en-US"/>
        </w:rPr>
      </w:pPr>
      <w:r w:rsidRPr="00AF2C99">
        <w:rPr>
          <w:rFonts w:cs="Times New Roman"/>
          <w:sz w:val="22"/>
          <w:lang w:val="en-US"/>
        </w:rPr>
        <w:t>-</w:t>
      </w:r>
      <w:r w:rsidR="003D5E1F" w:rsidRPr="00AF2C99">
        <w:rPr>
          <w:rFonts w:cs="Times New Roman"/>
          <w:sz w:val="22"/>
          <w:lang w:val="en-US"/>
        </w:rPr>
        <w:t xml:space="preserve"> </w:t>
      </w:r>
      <w:r w:rsidR="002B1DFE" w:rsidRPr="002B1DFE">
        <w:rPr>
          <w:rFonts w:cs="Times New Roman"/>
          <w:sz w:val="22"/>
        </w:rPr>
        <w:t>Dyslipidemia, hypertension, overweight, or obesity.</w:t>
      </w:r>
      <w:r w:rsidRPr="00AF2C99">
        <w:rPr>
          <w:rFonts w:cs="Times New Roman"/>
          <w:sz w:val="22"/>
        </w:rPr>
        <w:br/>
        <w:t xml:space="preserve"> </w:t>
      </w:r>
      <w:r w:rsidRPr="00AF2C99">
        <w:rPr>
          <w:rFonts w:cs="Times New Roman"/>
          <w:sz w:val="22"/>
          <w:lang w:val="en-US"/>
        </w:rPr>
        <w:t xml:space="preserve">- </w:t>
      </w:r>
      <w:r w:rsidR="002B1DFE" w:rsidRPr="002B1DFE">
        <w:rPr>
          <w:rFonts w:cs="Times New Roman"/>
          <w:sz w:val="22"/>
        </w:rPr>
        <w:t>Incomplete collection of study parameters</w:t>
      </w:r>
      <w:r w:rsidRPr="00AF2C99">
        <w:rPr>
          <w:rFonts w:cs="Times New Roman"/>
          <w:sz w:val="22"/>
        </w:rPr>
        <w:t xml:space="preserve">.  </w:t>
      </w:r>
    </w:p>
    <w:p w14:paraId="7DB1D2E4" w14:textId="2017F484" w:rsidR="009958A9" w:rsidRPr="00AF2C99" w:rsidRDefault="009958A9" w:rsidP="006F517F">
      <w:pPr>
        <w:widowControl w:val="0"/>
        <w:spacing w:line="276" w:lineRule="auto"/>
        <w:jc w:val="both"/>
        <w:outlineLvl w:val="0"/>
        <w:rPr>
          <w:rFonts w:eastAsia="Times New Roman" w:cs="Times New Roman"/>
          <w:b/>
          <w:color w:val="000000"/>
          <w:sz w:val="22"/>
          <w:lang w:val="it-IT" w:eastAsia="zh-TW"/>
        </w:rPr>
      </w:pPr>
      <w:bookmarkStart w:id="42" w:name="_Toc49699500"/>
      <w:bookmarkStart w:id="43" w:name="_Toc56112160"/>
      <w:bookmarkStart w:id="44" w:name="_Toc62138601"/>
      <w:bookmarkStart w:id="45" w:name="_Toc62138685"/>
      <w:bookmarkStart w:id="46" w:name="_Toc62142023"/>
      <w:bookmarkStart w:id="47" w:name="_Toc62142273"/>
      <w:bookmarkEnd w:id="22"/>
      <w:bookmarkEnd w:id="23"/>
      <w:bookmarkEnd w:id="24"/>
      <w:bookmarkEnd w:id="25"/>
      <w:bookmarkEnd w:id="26"/>
      <w:r w:rsidRPr="00AF2C99">
        <w:rPr>
          <w:rFonts w:eastAsia="Times New Roman" w:cs="Times New Roman"/>
          <w:b/>
          <w:color w:val="000000"/>
          <w:sz w:val="22"/>
          <w:lang w:val="it-IT" w:eastAsia="zh-TW"/>
        </w:rPr>
        <w:t xml:space="preserve">2.2. </w:t>
      </w:r>
      <w:bookmarkStart w:id="48" w:name="_Toc56112162"/>
      <w:bookmarkStart w:id="49" w:name="_Toc62142026"/>
      <w:bookmarkStart w:id="50" w:name="_Toc62142276"/>
      <w:bookmarkEnd w:id="42"/>
      <w:bookmarkEnd w:id="43"/>
      <w:bookmarkEnd w:id="44"/>
      <w:bookmarkEnd w:id="45"/>
      <w:bookmarkEnd w:id="46"/>
      <w:bookmarkEnd w:id="47"/>
      <w:r w:rsidR="002B1DFE" w:rsidRPr="002B1DFE">
        <w:rPr>
          <w:rFonts w:eastAsia="Times New Roman" w:cs="Times New Roman"/>
          <w:b/>
          <w:color w:val="000000"/>
          <w:sz w:val="22"/>
          <w:lang w:val="it-IT" w:eastAsia="zh-TW"/>
        </w:rPr>
        <w:t>Methods</w:t>
      </w:r>
    </w:p>
    <w:p w14:paraId="608B536D" w14:textId="4DA0CCB8" w:rsidR="00BE21C8" w:rsidRPr="00AF2C99" w:rsidRDefault="009958A9" w:rsidP="006F517F">
      <w:pPr>
        <w:widowControl w:val="0"/>
        <w:spacing w:line="276" w:lineRule="auto"/>
        <w:jc w:val="both"/>
        <w:outlineLvl w:val="0"/>
        <w:rPr>
          <w:rFonts w:eastAsia="Times New Roman" w:cs="Times New Roman"/>
          <w:b/>
          <w:bCs/>
          <w:i/>
          <w:color w:val="000000"/>
          <w:sz w:val="22"/>
          <w:lang w:val="en-US"/>
        </w:rPr>
      </w:pPr>
      <w:r w:rsidRPr="00AF2C99">
        <w:rPr>
          <w:rFonts w:eastAsia="Times New Roman" w:cs="Times New Roman"/>
          <w:b/>
          <w:bCs/>
          <w:i/>
          <w:color w:val="000000"/>
          <w:sz w:val="22"/>
        </w:rPr>
        <w:t xml:space="preserve">2.2.1. </w:t>
      </w:r>
      <w:r w:rsidR="002B1DFE" w:rsidRPr="002B1DFE">
        <w:rPr>
          <w:rFonts w:eastAsia="Times New Roman" w:cs="Times New Roman"/>
          <w:b/>
          <w:bCs/>
          <w:i/>
          <w:color w:val="000000"/>
          <w:sz w:val="22"/>
        </w:rPr>
        <w:t>Study design and sample size</w:t>
      </w:r>
    </w:p>
    <w:p w14:paraId="59207A3B" w14:textId="1D2FB7B1" w:rsidR="00BE21C8" w:rsidRPr="00AF2C99" w:rsidRDefault="002B1DFE" w:rsidP="006F517F">
      <w:pPr>
        <w:widowControl w:val="0"/>
        <w:pBdr>
          <w:top w:val="nil"/>
          <w:left w:val="nil"/>
          <w:bottom w:val="nil"/>
          <w:right w:val="nil"/>
          <w:between w:val="nil"/>
        </w:pBdr>
        <w:spacing w:line="276" w:lineRule="auto"/>
        <w:ind w:firstLine="454"/>
        <w:jc w:val="both"/>
        <w:rPr>
          <w:sz w:val="22"/>
          <w:lang w:val="en-US"/>
        </w:rPr>
      </w:pPr>
      <w:r w:rsidRPr="002B1DFE">
        <w:rPr>
          <w:b/>
          <w:sz w:val="22"/>
        </w:rPr>
        <w:lastRenderedPageBreak/>
        <w:t>Objective 1</w:t>
      </w:r>
      <w:r w:rsidR="00BE21C8" w:rsidRPr="00AF2C99">
        <w:rPr>
          <w:b/>
          <w:sz w:val="22"/>
        </w:rPr>
        <w:t>:</w:t>
      </w:r>
      <w:r w:rsidR="00BE21C8" w:rsidRPr="00AF2C99">
        <w:rPr>
          <w:sz w:val="22"/>
        </w:rPr>
        <w:t xml:space="preserve"> </w:t>
      </w:r>
      <w:r w:rsidRPr="002B1DFE">
        <w:rPr>
          <w:sz w:val="22"/>
          <w:lang w:val="en-US"/>
        </w:rPr>
        <w:t xml:space="preserve">A controlled cross-sectional study combined with </w:t>
      </w:r>
      <w:r w:rsidR="00FD0F26">
        <w:rPr>
          <w:sz w:val="22"/>
          <w:lang w:val="en-US"/>
        </w:rPr>
        <w:t xml:space="preserve">a </w:t>
      </w:r>
      <w:r w:rsidRPr="002B1DFE">
        <w:rPr>
          <w:sz w:val="22"/>
          <w:lang w:val="en-US"/>
        </w:rPr>
        <w:t>3-month prospective follow-up</w:t>
      </w:r>
      <w:r>
        <w:rPr>
          <w:sz w:val="22"/>
          <w:lang w:val="en-US"/>
        </w:rPr>
        <w:t xml:space="preserve"> was conducted</w:t>
      </w:r>
      <w:r w:rsidRPr="002B1DFE">
        <w:rPr>
          <w:sz w:val="22"/>
          <w:lang w:val="en-US"/>
        </w:rPr>
        <w:t xml:space="preserve">. The sample size was calculated based on mean HOMA-IR values in NODAT patients from previous studies. The minimum required sample size was 78; the study recruited 81 NODAT patients, 81 transplant controls, and 53 healthy controls, matched for age and sex. The study evaluated changes in insulin resistance indices and plasma GLP-1 </w:t>
      </w:r>
      <w:r w:rsidR="006F517F">
        <w:rPr>
          <w:sz w:val="22"/>
          <w:lang w:val="en-US"/>
        </w:rPr>
        <w:t>concentration</w:t>
      </w:r>
      <w:r w:rsidRPr="002B1DFE">
        <w:rPr>
          <w:sz w:val="22"/>
          <w:lang w:val="en-US"/>
        </w:rPr>
        <w:t xml:space="preserve"> before and after 3 months of glucose-lowering therapy in the NODAT group. NODAT patients were treated with oral hypoglycemic agents</w:t>
      </w:r>
      <w:r>
        <w:rPr>
          <w:sz w:val="22"/>
          <w:lang w:val="en-US"/>
        </w:rPr>
        <w:t>.</w:t>
      </w:r>
    </w:p>
    <w:p w14:paraId="27DFB2D3" w14:textId="7A71B0F1" w:rsidR="00BE21C8" w:rsidRPr="00AF2C99" w:rsidRDefault="002B1DFE" w:rsidP="006F517F">
      <w:pPr>
        <w:widowControl w:val="0"/>
        <w:pBdr>
          <w:top w:val="nil"/>
          <w:left w:val="nil"/>
          <w:bottom w:val="nil"/>
          <w:right w:val="nil"/>
          <w:between w:val="nil"/>
        </w:pBdr>
        <w:spacing w:line="276" w:lineRule="auto"/>
        <w:ind w:firstLine="454"/>
        <w:jc w:val="both"/>
        <w:rPr>
          <w:sz w:val="22"/>
        </w:rPr>
      </w:pPr>
      <w:r w:rsidRPr="002B1DFE">
        <w:rPr>
          <w:b/>
          <w:sz w:val="22"/>
        </w:rPr>
        <w:t>Objective 2</w:t>
      </w:r>
      <w:r w:rsidR="00BE21C8" w:rsidRPr="00AF2C99">
        <w:rPr>
          <w:b/>
          <w:sz w:val="22"/>
        </w:rPr>
        <w:t>:</w:t>
      </w:r>
      <w:r w:rsidR="00BE21C8" w:rsidRPr="00AF2C99">
        <w:rPr>
          <w:sz w:val="22"/>
        </w:rPr>
        <w:t xml:space="preserve"> </w:t>
      </w:r>
      <w:r w:rsidRPr="002B1DFE">
        <w:rPr>
          <w:sz w:val="22"/>
        </w:rPr>
        <w:t xml:space="preserve">Analysis of the association between insulin resistance, plasma GLP-1 </w:t>
      </w:r>
      <w:r w:rsidR="006F517F">
        <w:rPr>
          <w:sz w:val="22"/>
        </w:rPr>
        <w:t>concentration</w:t>
      </w:r>
      <w:r w:rsidRPr="002B1DFE">
        <w:rPr>
          <w:sz w:val="22"/>
        </w:rPr>
        <w:t>, and selected clinical and paraclinical parameters, conducted on the 81 NODAT patients</w:t>
      </w:r>
      <w:r w:rsidR="00BE21C8" w:rsidRPr="00AF2C99">
        <w:rPr>
          <w:sz w:val="22"/>
        </w:rPr>
        <w:t>.</w:t>
      </w:r>
    </w:p>
    <w:p w14:paraId="0E6E803A" w14:textId="44908713" w:rsidR="00EC284B" w:rsidRPr="00AF2C99" w:rsidRDefault="00EC284B" w:rsidP="006F517F">
      <w:pPr>
        <w:widowControl w:val="0"/>
        <w:spacing w:line="276" w:lineRule="auto"/>
        <w:jc w:val="both"/>
        <w:outlineLvl w:val="2"/>
        <w:rPr>
          <w:b/>
          <w:i/>
          <w:iCs/>
          <w:sz w:val="22"/>
        </w:rPr>
      </w:pPr>
      <w:bookmarkStart w:id="51" w:name="_Toc178362758"/>
      <w:bookmarkEnd w:id="48"/>
      <w:bookmarkEnd w:id="49"/>
      <w:bookmarkEnd w:id="50"/>
      <w:r w:rsidRPr="00AF2C99">
        <w:rPr>
          <w:b/>
          <w:i/>
          <w:iCs/>
          <w:sz w:val="22"/>
        </w:rPr>
        <w:t xml:space="preserve">2.2.2. </w:t>
      </w:r>
      <w:bookmarkEnd w:id="51"/>
      <w:r w:rsidR="002B1DFE" w:rsidRPr="002B1DFE">
        <w:rPr>
          <w:b/>
          <w:i/>
          <w:iCs/>
          <w:sz w:val="22"/>
        </w:rPr>
        <w:t>Study procedures</w:t>
      </w:r>
    </w:p>
    <w:p w14:paraId="4039F57B" w14:textId="03F85EBE" w:rsidR="00EC284B" w:rsidRPr="00AF2C99" w:rsidRDefault="002B1DFE" w:rsidP="006F517F">
      <w:pPr>
        <w:widowControl w:val="0"/>
        <w:spacing w:line="276" w:lineRule="auto"/>
        <w:jc w:val="both"/>
        <w:rPr>
          <w:b/>
          <w:i/>
          <w:sz w:val="22"/>
        </w:rPr>
      </w:pPr>
      <w:r w:rsidRPr="002B1DFE">
        <w:rPr>
          <w:b/>
          <w:i/>
          <w:sz w:val="22"/>
        </w:rPr>
        <w:t>For Objective 1</w:t>
      </w:r>
      <w:r w:rsidR="00EC284B" w:rsidRPr="00AF2C99">
        <w:rPr>
          <w:b/>
          <w:i/>
          <w:sz w:val="22"/>
        </w:rPr>
        <w:t xml:space="preserve">: </w:t>
      </w:r>
    </w:p>
    <w:p w14:paraId="0A8B434F" w14:textId="446297A8" w:rsidR="00EC284B" w:rsidRPr="00AF2C99" w:rsidRDefault="00EC284B" w:rsidP="006F517F">
      <w:pPr>
        <w:widowControl w:val="0"/>
        <w:tabs>
          <w:tab w:val="left" w:pos="896"/>
        </w:tabs>
        <w:spacing w:line="276" w:lineRule="auto"/>
        <w:ind w:firstLine="454"/>
        <w:jc w:val="both"/>
        <w:rPr>
          <w:spacing w:val="-6"/>
          <w:sz w:val="22"/>
          <w:lang w:val="en-US"/>
        </w:rPr>
      </w:pPr>
      <w:r w:rsidRPr="00AF2C99">
        <w:rPr>
          <w:spacing w:val="-6"/>
          <w:sz w:val="22"/>
        </w:rPr>
        <w:t xml:space="preserve">- </w:t>
      </w:r>
      <w:r w:rsidR="002B1DFE" w:rsidRPr="002B1DFE">
        <w:rPr>
          <w:spacing w:val="-6"/>
          <w:sz w:val="22"/>
        </w:rPr>
        <w:t>Study group:</w:t>
      </w:r>
      <w:r w:rsidR="002B1DFE">
        <w:rPr>
          <w:spacing w:val="-6"/>
          <w:sz w:val="22"/>
          <w:lang w:val="en-US"/>
        </w:rPr>
        <w:t xml:space="preserve"> </w:t>
      </w:r>
      <w:r w:rsidR="002B1DFE" w:rsidRPr="002B1DFE">
        <w:rPr>
          <w:spacing w:val="-6"/>
          <w:sz w:val="22"/>
        </w:rPr>
        <w:t>Collection of clinical information and basic laboratory tests (complete blood count, blood biochemistry, urine analysis with 10 parameters)</w:t>
      </w:r>
      <w:r w:rsidR="00F35967" w:rsidRPr="00AF2C99">
        <w:rPr>
          <w:spacing w:val="-6"/>
          <w:sz w:val="22"/>
          <w:lang w:val="en-US"/>
        </w:rPr>
        <w:t>.</w:t>
      </w:r>
    </w:p>
    <w:p w14:paraId="1BA1D617" w14:textId="2CB975DB" w:rsidR="00EC284B" w:rsidRPr="002B1DFE" w:rsidRDefault="00EC284B" w:rsidP="006F517F">
      <w:pPr>
        <w:widowControl w:val="0"/>
        <w:tabs>
          <w:tab w:val="left" w:pos="896"/>
        </w:tabs>
        <w:spacing w:line="276" w:lineRule="auto"/>
        <w:ind w:firstLine="454"/>
        <w:jc w:val="both"/>
        <w:rPr>
          <w:sz w:val="22"/>
          <w:lang w:val="en-US"/>
        </w:rPr>
      </w:pPr>
      <w:r w:rsidRPr="00AF2C99">
        <w:rPr>
          <w:spacing w:val="-4"/>
          <w:sz w:val="22"/>
        </w:rPr>
        <w:t xml:space="preserve">- </w:t>
      </w:r>
      <w:r w:rsidR="002B1DFE" w:rsidRPr="002B1DFE">
        <w:rPr>
          <w:sz w:val="22"/>
        </w:rPr>
        <w:t>Healthy controls:</w:t>
      </w:r>
      <w:r w:rsidR="002B1DFE">
        <w:rPr>
          <w:sz w:val="22"/>
          <w:lang w:val="en-US"/>
        </w:rPr>
        <w:t xml:space="preserve"> </w:t>
      </w:r>
      <w:r w:rsidR="002B1DFE" w:rsidRPr="002B1DFE">
        <w:rPr>
          <w:sz w:val="22"/>
        </w:rPr>
        <w:t>History taking, physical examination, and laboratory tests (complete blood count, blood biochemistry) to confirm health status</w:t>
      </w:r>
      <w:r w:rsidR="002B1DFE">
        <w:rPr>
          <w:sz w:val="22"/>
          <w:lang w:val="en-US"/>
        </w:rPr>
        <w:t>.</w:t>
      </w:r>
    </w:p>
    <w:p w14:paraId="2ECBCE10" w14:textId="27BEFFA8" w:rsidR="00F35967" w:rsidRPr="00AF2C99" w:rsidRDefault="00457D79" w:rsidP="006F517F">
      <w:pPr>
        <w:pStyle w:val="04"/>
        <w:tabs>
          <w:tab w:val="left" w:pos="851"/>
        </w:tabs>
        <w:spacing w:line="276" w:lineRule="auto"/>
        <w:rPr>
          <w:b w:val="0"/>
          <w:bCs/>
          <w:i w:val="0"/>
          <w:iCs/>
          <w:sz w:val="22"/>
          <w:szCs w:val="22"/>
        </w:rPr>
      </w:pPr>
      <w:r w:rsidRPr="00AF2C99">
        <w:rPr>
          <w:sz w:val="22"/>
          <w:szCs w:val="22"/>
        </w:rPr>
        <w:t xml:space="preserve">       </w:t>
      </w:r>
      <w:r w:rsidR="00EC284B" w:rsidRPr="00AF2C99">
        <w:rPr>
          <w:sz w:val="22"/>
          <w:szCs w:val="22"/>
        </w:rPr>
        <w:t xml:space="preserve">- </w:t>
      </w:r>
      <w:r w:rsidR="002B1DFE" w:rsidRPr="002B1DFE">
        <w:rPr>
          <w:b w:val="0"/>
          <w:i w:val="0"/>
          <w:sz w:val="22"/>
          <w:szCs w:val="22"/>
        </w:rPr>
        <w:t>Measur</w:t>
      </w:r>
      <w:r w:rsidR="00FD0F26">
        <w:rPr>
          <w:b w:val="0"/>
          <w:i w:val="0"/>
          <w:sz w:val="22"/>
          <w:szCs w:val="22"/>
        </w:rPr>
        <w:t>ing fasting insulin levels and calculating</w:t>
      </w:r>
      <w:r w:rsidR="002B1DFE" w:rsidRPr="002B1DFE">
        <w:rPr>
          <w:b w:val="0"/>
          <w:i w:val="0"/>
          <w:sz w:val="22"/>
          <w:szCs w:val="22"/>
        </w:rPr>
        <w:t xml:space="preserve"> insulin resistance indices (HOMA2-IR, HOMA2-S, HOMA2-B) based on paired fasting glucose and insulin values. Plasma GLP-1 </w:t>
      </w:r>
      <w:r w:rsidR="006F517F">
        <w:rPr>
          <w:b w:val="0"/>
          <w:i w:val="0"/>
          <w:sz w:val="22"/>
          <w:szCs w:val="22"/>
        </w:rPr>
        <w:t>concentration</w:t>
      </w:r>
      <w:r w:rsidR="002B1DFE" w:rsidRPr="002B1DFE">
        <w:rPr>
          <w:b w:val="0"/>
          <w:i w:val="0"/>
          <w:sz w:val="22"/>
          <w:szCs w:val="22"/>
        </w:rPr>
        <w:t xml:space="preserve"> were quantified by ELISA. Blood samples in the NODAT group were collected at two time points: before treatment (T0) and after 3 months of glucose-lowering therapy (T3)</w:t>
      </w:r>
      <w:r w:rsidRPr="00AF2C99">
        <w:rPr>
          <w:b w:val="0"/>
          <w:bCs/>
          <w:i w:val="0"/>
          <w:iCs/>
          <w:spacing w:val="-4"/>
          <w:sz w:val="22"/>
          <w:szCs w:val="22"/>
        </w:rPr>
        <w:t>.</w:t>
      </w:r>
    </w:p>
    <w:p w14:paraId="7D2F149B" w14:textId="12194459" w:rsidR="00F35967" w:rsidRPr="002B1DFE" w:rsidRDefault="00024448" w:rsidP="006F517F">
      <w:pPr>
        <w:widowControl w:val="0"/>
        <w:spacing w:line="276" w:lineRule="auto"/>
        <w:ind w:firstLine="454"/>
        <w:jc w:val="both"/>
        <w:rPr>
          <w:spacing w:val="-6"/>
          <w:sz w:val="22"/>
        </w:rPr>
      </w:pPr>
      <w:r w:rsidRPr="002B1DFE">
        <w:rPr>
          <w:spacing w:val="-6"/>
          <w:sz w:val="22"/>
          <w:lang w:val="en-US"/>
        </w:rPr>
        <w:t xml:space="preserve">- </w:t>
      </w:r>
      <w:r w:rsidR="002B1DFE" w:rsidRPr="002B1DFE">
        <w:rPr>
          <w:spacing w:val="-6"/>
          <w:sz w:val="22"/>
          <w:lang w:val="en-US"/>
        </w:rPr>
        <w:t xml:space="preserve">Biochemical, hematological, HOMA2 indices, plasma GLP-1 </w:t>
      </w:r>
      <w:r w:rsidR="006F517F">
        <w:rPr>
          <w:spacing w:val="-6"/>
          <w:sz w:val="22"/>
          <w:lang w:val="en-US"/>
        </w:rPr>
        <w:t>concentration</w:t>
      </w:r>
      <w:r w:rsidR="002B1DFE" w:rsidRPr="002B1DFE">
        <w:rPr>
          <w:spacing w:val="-6"/>
          <w:sz w:val="22"/>
          <w:lang w:val="en-US"/>
        </w:rPr>
        <w:t>, and clinical data were recorded in a specifically designed case report form and subsequently entered into SPSS version 22.0</w:t>
      </w:r>
      <w:r w:rsidR="00F35967" w:rsidRPr="002B1DFE">
        <w:rPr>
          <w:spacing w:val="-6"/>
          <w:sz w:val="22"/>
        </w:rPr>
        <w:t>.</w:t>
      </w:r>
    </w:p>
    <w:p w14:paraId="123681BC" w14:textId="393CC2FF" w:rsidR="00F35967" w:rsidRPr="00AF2C99" w:rsidRDefault="00F35967" w:rsidP="006F517F">
      <w:pPr>
        <w:widowControl w:val="0"/>
        <w:spacing w:line="276" w:lineRule="auto"/>
        <w:ind w:firstLine="454"/>
        <w:jc w:val="both"/>
        <w:rPr>
          <w:spacing w:val="4"/>
          <w:sz w:val="22"/>
        </w:rPr>
      </w:pPr>
      <w:r w:rsidRPr="00AF2C99">
        <w:rPr>
          <w:spacing w:val="4"/>
          <w:sz w:val="22"/>
        </w:rPr>
        <w:t xml:space="preserve">- </w:t>
      </w:r>
      <w:r w:rsidR="002B1DFE" w:rsidRPr="002B1DFE">
        <w:rPr>
          <w:spacing w:val="4"/>
          <w:sz w:val="22"/>
        </w:rPr>
        <w:t>Data were analyzed using appropriate statistical algorithms and presented according to study objectives</w:t>
      </w:r>
      <w:r w:rsidRPr="00AF2C99">
        <w:rPr>
          <w:spacing w:val="4"/>
          <w:sz w:val="22"/>
        </w:rPr>
        <w:t>.</w:t>
      </w:r>
    </w:p>
    <w:p w14:paraId="2C0A5A64" w14:textId="0D7B9FD5" w:rsidR="00EC284B" w:rsidRPr="00AF2C99" w:rsidRDefault="002B1DFE" w:rsidP="006F517F">
      <w:pPr>
        <w:widowControl w:val="0"/>
        <w:spacing w:line="276" w:lineRule="auto"/>
        <w:jc w:val="both"/>
        <w:rPr>
          <w:bCs/>
          <w:iCs/>
          <w:sz w:val="22"/>
        </w:rPr>
      </w:pPr>
      <w:r w:rsidRPr="002B1DFE">
        <w:rPr>
          <w:b/>
          <w:i/>
          <w:sz w:val="22"/>
        </w:rPr>
        <w:t>For Objective 2</w:t>
      </w:r>
      <w:r w:rsidR="00EC284B" w:rsidRPr="00AF2C99">
        <w:rPr>
          <w:b/>
          <w:i/>
          <w:sz w:val="22"/>
        </w:rPr>
        <w:t xml:space="preserve">: </w:t>
      </w:r>
    </w:p>
    <w:p w14:paraId="243A6B79" w14:textId="68B9CE9D" w:rsidR="00EC284B" w:rsidRPr="00AF2C99" w:rsidRDefault="00EC284B" w:rsidP="006F517F">
      <w:pPr>
        <w:widowControl w:val="0"/>
        <w:spacing w:line="276" w:lineRule="auto"/>
        <w:ind w:firstLine="454"/>
        <w:jc w:val="both"/>
        <w:rPr>
          <w:bCs/>
          <w:sz w:val="22"/>
          <w:lang w:val="en-US"/>
        </w:rPr>
      </w:pPr>
      <w:r w:rsidRPr="00AF2C99">
        <w:rPr>
          <w:bCs/>
          <w:sz w:val="22"/>
        </w:rPr>
        <w:t xml:space="preserve">- </w:t>
      </w:r>
      <w:r w:rsidR="002B1DFE" w:rsidRPr="002B1DFE">
        <w:rPr>
          <w:bCs/>
          <w:sz w:val="22"/>
        </w:rPr>
        <w:t xml:space="preserve">The relationship between insulin resistance, plasma GLP-1 </w:t>
      </w:r>
      <w:r w:rsidR="006F517F">
        <w:rPr>
          <w:bCs/>
          <w:sz w:val="22"/>
        </w:rPr>
        <w:lastRenderedPageBreak/>
        <w:t>concentration</w:t>
      </w:r>
      <w:r w:rsidR="002B1DFE" w:rsidRPr="002B1DFE">
        <w:rPr>
          <w:bCs/>
          <w:sz w:val="22"/>
        </w:rPr>
        <w:t>, and selected clinical/paraclinical features was analyzed in NODAT patients, including: age, sex, BMI, waist circumference, hypertension, post-transplant duration, tacrolimus concentration, glomerular filtration rate, dyslipidemia, anemia, and proteinuria</w:t>
      </w:r>
      <w:r w:rsidR="00584DEF" w:rsidRPr="00AF2C99">
        <w:rPr>
          <w:bCs/>
          <w:sz w:val="22"/>
          <w:lang w:val="en-US"/>
        </w:rPr>
        <w:t>.</w:t>
      </w:r>
    </w:p>
    <w:p w14:paraId="36203456" w14:textId="0BFCC5F4" w:rsidR="00584DEF" w:rsidRPr="00AF2C99" w:rsidRDefault="00584DEF" w:rsidP="006F517F">
      <w:pPr>
        <w:widowControl w:val="0"/>
        <w:pBdr>
          <w:top w:val="nil"/>
          <w:left w:val="nil"/>
          <w:bottom w:val="nil"/>
          <w:right w:val="nil"/>
          <w:between w:val="nil"/>
        </w:pBdr>
        <w:spacing w:line="276" w:lineRule="auto"/>
        <w:jc w:val="both"/>
        <w:rPr>
          <w:b/>
          <w:color w:val="000000"/>
          <w:sz w:val="22"/>
        </w:rPr>
      </w:pPr>
      <w:r w:rsidRPr="00AF2C99">
        <w:rPr>
          <w:b/>
          <w:i/>
          <w:color w:val="000000"/>
          <w:sz w:val="22"/>
        </w:rPr>
        <w:t xml:space="preserve">2.2.3. </w:t>
      </w:r>
      <w:r w:rsidR="002B1DFE" w:rsidRPr="002B1DFE">
        <w:rPr>
          <w:b/>
          <w:i/>
          <w:color w:val="000000"/>
          <w:sz w:val="22"/>
        </w:rPr>
        <w:t>Data analysis</w:t>
      </w:r>
    </w:p>
    <w:p w14:paraId="0C848570" w14:textId="337AD89F" w:rsidR="00584DEF" w:rsidRPr="00AF2C99" w:rsidRDefault="00584DEF" w:rsidP="006F517F">
      <w:pPr>
        <w:widowControl w:val="0"/>
        <w:spacing w:line="276" w:lineRule="auto"/>
        <w:ind w:firstLine="454"/>
        <w:jc w:val="both"/>
        <w:rPr>
          <w:sz w:val="22"/>
          <w:lang w:val="en-US"/>
        </w:rPr>
      </w:pPr>
      <w:bookmarkStart w:id="52" w:name="_heading=h.1t3h5sf" w:colFirst="0" w:colLast="0"/>
      <w:bookmarkEnd w:id="52"/>
      <w:r w:rsidRPr="00AF2C99">
        <w:rPr>
          <w:sz w:val="22"/>
        </w:rPr>
        <w:t xml:space="preserve">- </w:t>
      </w:r>
      <w:r w:rsidR="002B1DFE" w:rsidRPr="002B1DFE">
        <w:rPr>
          <w:sz w:val="22"/>
        </w:rPr>
        <w:t>Data were processed using SPSS version 22.0</w:t>
      </w:r>
      <w:r w:rsidRPr="00AF2C99">
        <w:rPr>
          <w:sz w:val="22"/>
        </w:rPr>
        <w:t>.</w:t>
      </w:r>
    </w:p>
    <w:p w14:paraId="52FFC405" w14:textId="15A1F77E" w:rsidR="00584DEF" w:rsidRPr="00AF2C99" w:rsidRDefault="00584DEF" w:rsidP="006F517F">
      <w:pPr>
        <w:widowControl w:val="0"/>
        <w:pBdr>
          <w:top w:val="nil"/>
          <w:left w:val="nil"/>
          <w:bottom w:val="nil"/>
          <w:right w:val="nil"/>
          <w:between w:val="nil"/>
        </w:pBdr>
        <w:spacing w:line="276" w:lineRule="auto"/>
        <w:ind w:hanging="2"/>
        <w:jc w:val="both"/>
        <w:rPr>
          <w:b/>
          <w:color w:val="000000"/>
          <w:sz w:val="22"/>
        </w:rPr>
      </w:pPr>
      <w:bookmarkStart w:id="53" w:name="_heading=h.4d34og8" w:colFirst="0" w:colLast="0"/>
      <w:bookmarkEnd w:id="53"/>
      <w:r w:rsidRPr="00AF2C99">
        <w:rPr>
          <w:b/>
          <w:i/>
          <w:color w:val="000000"/>
          <w:sz w:val="22"/>
        </w:rPr>
        <w:t xml:space="preserve">2.2.4. </w:t>
      </w:r>
      <w:r w:rsidR="002B1DFE">
        <w:rPr>
          <w:b/>
          <w:i/>
          <w:color w:val="000000"/>
          <w:sz w:val="22"/>
          <w:lang w:val="en-US"/>
        </w:rPr>
        <w:t>R</w:t>
      </w:r>
      <w:r w:rsidR="002B1DFE" w:rsidRPr="002B1DFE">
        <w:rPr>
          <w:b/>
          <w:i/>
          <w:color w:val="000000"/>
          <w:sz w:val="22"/>
        </w:rPr>
        <w:t>esearch ethics</w:t>
      </w:r>
      <w:r w:rsidRPr="00AF2C99">
        <w:rPr>
          <w:b/>
          <w:i/>
          <w:color w:val="000000"/>
          <w:sz w:val="22"/>
        </w:rPr>
        <w:t xml:space="preserve"> </w:t>
      </w:r>
    </w:p>
    <w:p w14:paraId="714CBE5D" w14:textId="52767411" w:rsidR="00584DEF" w:rsidRPr="002B1DFE" w:rsidRDefault="00584DEF" w:rsidP="006F517F">
      <w:pPr>
        <w:widowControl w:val="0"/>
        <w:spacing w:line="276" w:lineRule="auto"/>
        <w:ind w:firstLine="454"/>
        <w:jc w:val="both"/>
        <w:rPr>
          <w:sz w:val="22"/>
          <w:lang w:val="en-US"/>
        </w:rPr>
      </w:pPr>
      <w:r w:rsidRPr="00AF2C99">
        <w:rPr>
          <w:sz w:val="22"/>
        </w:rPr>
        <w:t xml:space="preserve">- </w:t>
      </w:r>
      <w:r w:rsidR="002B1DFE" w:rsidRPr="002B1DFE">
        <w:rPr>
          <w:sz w:val="22"/>
        </w:rPr>
        <w:t>The study was approved by the Scientific Committee of the Vietnam Military Medical University and authorized by the Scientific Committee of Military Hospital 103 (Decision No. 51/CNCht HĐĐĐ, dated September 21, 2022)</w:t>
      </w:r>
      <w:r w:rsidR="002B1DFE">
        <w:rPr>
          <w:sz w:val="22"/>
          <w:lang w:val="en-US"/>
        </w:rPr>
        <w:t>.</w:t>
      </w:r>
    </w:p>
    <w:p w14:paraId="31EC2E31" w14:textId="573E2713" w:rsidR="00584DEF" w:rsidRDefault="00584DEF" w:rsidP="006F517F">
      <w:pPr>
        <w:widowControl w:val="0"/>
        <w:spacing w:line="276" w:lineRule="auto"/>
        <w:ind w:firstLine="454"/>
        <w:jc w:val="both"/>
        <w:rPr>
          <w:sz w:val="22"/>
        </w:rPr>
      </w:pPr>
      <w:r w:rsidRPr="00AF2C99">
        <w:rPr>
          <w:sz w:val="22"/>
        </w:rPr>
        <w:t xml:space="preserve">- </w:t>
      </w:r>
      <w:r w:rsidR="002B1DFE" w:rsidRPr="002B1DFE">
        <w:rPr>
          <w:sz w:val="22"/>
        </w:rPr>
        <w:t>All data were anonymized, and patients did not incur any costs related to the study</w:t>
      </w:r>
      <w:r w:rsidRPr="00AF2C99">
        <w:rPr>
          <w:sz w:val="22"/>
        </w:rPr>
        <w:t>.</w:t>
      </w:r>
    </w:p>
    <w:p w14:paraId="679B2498" w14:textId="77777777" w:rsidR="00737DA9" w:rsidRPr="00AF2C99" w:rsidRDefault="00737DA9" w:rsidP="006F517F">
      <w:pPr>
        <w:widowControl w:val="0"/>
        <w:spacing w:line="276" w:lineRule="auto"/>
        <w:ind w:firstLine="454"/>
        <w:jc w:val="both"/>
        <w:rPr>
          <w:sz w:val="22"/>
        </w:rPr>
      </w:pPr>
    </w:p>
    <w:p w14:paraId="4AD1FAF4" w14:textId="12FBD8F0" w:rsidR="00716BD3" w:rsidRPr="002B1DFE" w:rsidRDefault="00716BD3" w:rsidP="006F517F">
      <w:pPr>
        <w:widowControl w:val="0"/>
        <w:tabs>
          <w:tab w:val="left" w:pos="3899"/>
          <w:tab w:val="center" w:pos="4910"/>
          <w:tab w:val="left" w:pos="5423"/>
          <w:tab w:val="left" w:pos="5610"/>
        </w:tabs>
        <w:spacing w:line="276" w:lineRule="auto"/>
        <w:rPr>
          <w:rFonts w:cs="Times New Roman"/>
          <w:b/>
          <w:color w:val="000000"/>
          <w:sz w:val="22"/>
          <w:lang w:val="en-US"/>
        </w:rPr>
      </w:pPr>
      <w:r w:rsidRPr="00AF2C99">
        <w:rPr>
          <w:rFonts w:cs="Times New Roman"/>
          <w:b/>
          <w:color w:val="000000"/>
          <w:sz w:val="22"/>
        </w:rPr>
        <w:t>C</w:t>
      </w:r>
      <w:r w:rsidR="002B1DFE">
        <w:rPr>
          <w:rFonts w:cs="Times New Roman"/>
          <w:b/>
          <w:color w:val="000000"/>
          <w:sz w:val="22"/>
          <w:lang w:val="en-US"/>
        </w:rPr>
        <w:t>HAPTER</w:t>
      </w:r>
      <w:r w:rsidRPr="00AF2C99">
        <w:rPr>
          <w:rFonts w:cs="Times New Roman"/>
          <w:b/>
          <w:color w:val="000000"/>
          <w:sz w:val="22"/>
        </w:rPr>
        <w:t xml:space="preserve"> 3</w:t>
      </w:r>
      <w:r w:rsidRPr="00AF2C99">
        <w:rPr>
          <w:rFonts w:cs="Times New Roman"/>
          <w:b/>
          <w:color w:val="000000"/>
          <w:sz w:val="22"/>
          <w:lang w:val="en-US"/>
        </w:rPr>
        <w:t xml:space="preserve">: </w:t>
      </w:r>
      <w:r w:rsidR="002B1DFE">
        <w:rPr>
          <w:rFonts w:cs="Times New Roman"/>
          <w:b/>
          <w:color w:val="000000"/>
          <w:sz w:val="22"/>
          <w:lang w:val="en-US"/>
        </w:rPr>
        <w:t>RESULTS</w:t>
      </w:r>
    </w:p>
    <w:p w14:paraId="14B5229A" w14:textId="218637E3" w:rsidR="00790839" w:rsidRPr="00657209" w:rsidRDefault="00790839" w:rsidP="006F517F">
      <w:pPr>
        <w:widowControl w:val="0"/>
        <w:spacing w:line="276" w:lineRule="auto"/>
        <w:ind w:hanging="2"/>
        <w:jc w:val="both"/>
        <w:rPr>
          <w:sz w:val="22"/>
          <w:lang w:val="en-US"/>
        </w:rPr>
      </w:pPr>
      <w:r w:rsidRPr="00AF2C99">
        <w:rPr>
          <w:b/>
          <w:sz w:val="22"/>
        </w:rPr>
        <w:t xml:space="preserve">3.1. </w:t>
      </w:r>
      <w:r w:rsidR="002B1DFE" w:rsidRPr="002B1DFE">
        <w:rPr>
          <w:b/>
          <w:sz w:val="22"/>
          <w:lang w:val="en-US"/>
        </w:rPr>
        <w:t>General characteristics of the study population</w:t>
      </w:r>
    </w:p>
    <w:p w14:paraId="03FD2D44" w14:textId="6775515D" w:rsidR="00790839" w:rsidRPr="00AF2C99" w:rsidRDefault="00790839" w:rsidP="006F517F">
      <w:pPr>
        <w:widowControl w:val="0"/>
        <w:spacing w:line="276" w:lineRule="auto"/>
        <w:ind w:firstLine="454"/>
        <w:jc w:val="both"/>
        <w:rPr>
          <w:sz w:val="22"/>
          <w:lang w:val="en-US"/>
        </w:rPr>
      </w:pPr>
      <w:r w:rsidRPr="00AF2C99">
        <w:rPr>
          <w:sz w:val="22"/>
        </w:rPr>
        <w:t xml:space="preserve">- </w:t>
      </w:r>
      <w:r w:rsidR="002B1DFE" w:rsidRPr="002B1DFE">
        <w:rPr>
          <w:sz w:val="22"/>
        </w:rPr>
        <w:t>Age and sex:</w:t>
      </w:r>
      <w:r w:rsidR="002B1DFE">
        <w:rPr>
          <w:sz w:val="22"/>
          <w:lang w:val="en-US"/>
        </w:rPr>
        <w:t xml:space="preserve"> </w:t>
      </w:r>
      <w:r w:rsidR="002B1DFE" w:rsidRPr="002B1DFE">
        <w:rPr>
          <w:sz w:val="22"/>
        </w:rPr>
        <w:t>The mean age of the study group was 48.83 ± 15.83 years, the transplant control group was 43.54 ± 9.12 years, and the healthy control grou</w:t>
      </w:r>
      <w:r w:rsidR="006F517F">
        <w:rPr>
          <w:sz w:val="22"/>
        </w:rPr>
        <w:t>p was 42.89 ± 9.72 years, with p</w:t>
      </w:r>
      <w:r w:rsidR="002B1DFE" w:rsidRPr="002B1DFE">
        <w:rPr>
          <w:sz w:val="22"/>
        </w:rPr>
        <w:t xml:space="preserve"> &gt; 0.05. The groups were comparable in terms of sex distribution</w:t>
      </w:r>
      <w:r w:rsidRPr="00AF2C99">
        <w:rPr>
          <w:sz w:val="22"/>
        </w:rPr>
        <w:t>.</w:t>
      </w:r>
      <w:r w:rsidR="00574755" w:rsidRPr="00AF2C99">
        <w:rPr>
          <w:sz w:val="22"/>
          <w:lang w:val="en-US"/>
        </w:rPr>
        <w:t xml:space="preserve"> </w:t>
      </w:r>
    </w:p>
    <w:p w14:paraId="7449E165" w14:textId="42FF50C4" w:rsidR="00790839" w:rsidRPr="00AF2C99" w:rsidRDefault="00790839" w:rsidP="006F517F">
      <w:pPr>
        <w:widowControl w:val="0"/>
        <w:spacing w:line="276" w:lineRule="auto"/>
        <w:ind w:firstLine="454"/>
        <w:jc w:val="both"/>
        <w:rPr>
          <w:sz w:val="22"/>
        </w:rPr>
      </w:pPr>
      <w:r w:rsidRPr="00AF2C99">
        <w:rPr>
          <w:sz w:val="22"/>
        </w:rPr>
        <w:t xml:space="preserve">- </w:t>
      </w:r>
      <w:r w:rsidR="002B1DFE" w:rsidRPr="002B1DFE">
        <w:rPr>
          <w:sz w:val="22"/>
        </w:rPr>
        <w:t>Among 81 patients with end-stage renal disease (ESRD), 10 patients (12.3%) had not undergone dialysis, while 71 patients (87.7%) were on hemodialysis</w:t>
      </w:r>
      <w:r w:rsidRPr="00AF2C99">
        <w:rPr>
          <w:sz w:val="22"/>
        </w:rPr>
        <w:t>.</w:t>
      </w:r>
    </w:p>
    <w:p w14:paraId="3B605732" w14:textId="418036CF" w:rsidR="009C4890" w:rsidRPr="002B1DFE" w:rsidRDefault="00790839" w:rsidP="006F517F">
      <w:pPr>
        <w:widowControl w:val="0"/>
        <w:spacing w:line="276" w:lineRule="auto"/>
        <w:ind w:firstLine="454"/>
        <w:jc w:val="both"/>
        <w:rPr>
          <w:spacing w:val="-4"/>
          <w:sz w:val="22"/>
          <w:lang w:val="en-US"/>
        </w:rPr>
      </w:pPr>
      <w:r w:rsidRPr="00AF2C99">
        <w:rPr>
          <w:spacing w:val="-4"/>
          <w:sz w:val="22"/>
        </w:rPr>
        <w:t xml:space="preserve">- </w:t>
      </w:r>
      <w:r w:rsidR="002B1DFE" w:rsidRPr="002B1DFE">
        <w:rPr>
          <w:spacing w:val="-4"/>
          <w:sz w:val="22"/>
        </w:rPr>
        <w:t>Patients with a normal BMI accounted for the largest proportion (59.3%), followed by overweight/obese patients (37.0%) and underweight patients (3.7%). The mean BMI was 22.67 ± 2.92. The mean waist circumference was 81.52 ± 8.85 cm, and abdominal obesity was 44.4%.</w:t>
      </w:r>
    </w:p>
    <w:p w14:paraId="4EA4F5A7" w14:textId="6EC373D2" w:rsidR="009C4890" w:rsidRPr="00AF2C99" w:rsidRDefault="009C4890" w:rsidP="006F517F">
      <w:pPr>
        <w:widowControl w:val="0"/>
        <w:spacing w:line="276" w:lineRule="auto"/>
        <w:ind w:firstLine="454"/>
        <w:jc w:val="both"/>
        <w:rPr>
          <w:rFonts w:cs="Times New Roman"/>
          <w:color w:val="000000" w:themeColor="text1"/>
          <w:sz w:val="22"/>
          <w:lang w:val="en-US"/>
        </w:rPr>
      </w:pPr>
      <w:r w:rsidRPr="00AF2C99">
        <w:rPr>
          <w:sz w:val="22"/>
          <w:lang w:val="en-US"/>
        </w:rPr>
        <w:t xml:space="preserve">- </w:t>
      </w:r>
      <w:r w:rsidR="002B1DFE" w:rsidRPr="002B1DFE">
        <w:rPr>
          <w:sz w:val="22"/>
          <w:lang w:val="en-US"/>
        </w:rPr>
        <w:t>Anemia was observed in only 17.3% of patients, while 63% had hypertension. Dyslipidemia affecting at least one lipid parameter was most common (72.7%). Dyslipidemia affecting all four lipid indices accounted for 1.3%, whereas 27.3% of patients had no abnormalities</w:t>
      </w:r>
      <w:r w:rsidRPr="00AF2C99">
        <w:rPr>
          <w:rFonts w:cs="Times New Roman"/>
          <w:color w:val="000000" w:themeColor="text1"/>
          <w:sz w:val="22"/>
          <w:lang w:val="en-US"/>
        </w:rPr>
        <w:t xml:space="preserve">. </w:t>
      </w:r>
    </w:p>
    <w:p w14:paraId="2F41A66E" w14:textId="00D4B151" w:rsidR="00761259" w:rsidRPr="00761259" w:rsidRDefault="00E86413" w:rsidP="006F517F">
      <w:pPr>
        <w:widowControl w:val="0"/>
        <w:spacing w:line="276" w:lineRule="auto"/>
        <w:ind w:firstLine="454"/>
        <w:jc w:val="both"/>
        <w:rPr>
          <w:rStyle w:val="fontstyle21"/>
          <w:rFonts w:ascii="Times New Roman" w:eastAsia="MS Mincho" w:hAnsi="Times New Roman" w:cs="Times New Roman"/>
          <w:sz w:val="22"/>
          <w:szCs w:val="22"/>
          <w:lang w:val="en-US"/>
        </w:rPr>
      </w:pPr>
      <w:r w:rsidRPr="00AF2C99">
        <w:rPr>
          <w:rFonts w:cs="Times New Roman"/>
          <w:sz w:val="22"/>
          <w:lang w:val="en-US"/>
        </w:rPr>
        <w:t xml:space="preserve">- </w:t>
      </w:r>
      <w:r w:rsidR="002B1DFE" w:rsidRPr="002B1DFE">
        <w:rPr>
          <w:rFonts w:cs="Times New Roman"/>
          <w:sz w:val="22"/>
          <w:lang w:val="en-US"/>
        </w:rPr>
        <w:t xml:space="preserve">In the study group, 81.48% of patients were diagnosed by oral glucose tolerance test (OGTT), and 18.52% were diagnosed by fasting </w:t>
      </w:r>
      <w:r w:rsidR="002B1DFE" w:rsidRPr="002B1DFE">
        <w:rPr>
          <w:rFonts w:cs="Times New Roman"/>
          <w:sz w:val="22"/>
          <w:lang w:val="en-US"/>
        </w:rPr>
        <w:lastRenderedPageBreak/>
        <w:t>plasma glucose test</w:t>
      </w:r>
      <w:r w:rsidR="008B0683" w:rsidRPr="00AF2C99">
        <w:rPr>
          <w:rStyle w:val="fontstyle21"/>
          <w:rFonts w:ascii="Times New Roman" w:eastAsia="MS Mincho" w:hAnsi="Times New Roman" w:cs="Times New Roman"/>
          <w:sz w:val="22"/>
          <w:szCs w:val="22"/>
          <w:lang w:val="en-US"/>
        </w:rPr>
        <w:t>.</w:t>
      </w:r>
      <w:r w:rsidR="00761259">
        <w:rPr>
          <w:rStyle w:val="fontstyle21"/>
          <w:rFonts w:ascii="Times New Roman" w:eastAsia="MS Mincho" w:hAnsi="Times New Roman" w:cs="Times New Roman"/>
          <w:sz w:val="22"/>
          <w:szCs w:val="22"/>
          <w:lang w:val="en-US"/>
        </w:rPr>
        <w:t xml:space="preserve"> </w:t>
      </w:r>
    </w:p>
    <w:p w14:paraId="3B20A8F7" w14:textId="56B9B69C" w:rsidR="00073490" w:rsidRPr="00AF2C99" w:rsidRDefault="00073490" w:rsidP="006F517F">
      <w:pPr>
        <w:pStyle w:val="02"/>
        <w:spacing w:before="0" w:line="276" w:lineRule="auto"/>
        <w:rPr>
          <w:sz w:val="22"/>
          <w:szCs w:val="22"/>
          <w:lang w:val="en-US"/>
        </w:rPr>
      </w:pPr>
      <w:bookmarkStart w:id="54" w:name="_Toc206937955"/>
      <w:r w:rsidRPr="00AF2C99">
        <w:rPr>
          <w:sz w:val="22"/>
          <w:szCs w:val="22"/>
        </w:rPr>
        <w:t xml:space="preserve">3.2. </w:t>
      </w:r>
      <w:r w:rsidR="002B1DFE" w:rsidRPr="002B1DFE">
        <w:rPr>
          <w:bCs w:val="0"/>
          <w:sz w:val="22"/>
          <w:szCs w:val="22"/>
          <w:lang w:val="en-US"/>
        </w:rPr>
        <w:t xml:space="preserve">Changes in </w:t>
      </w:r>
      <w:r w:rsidR="001D272C">
        <w:rPr>
          <w:bCs w:val="0"/>
          <w:sz w:val="22"/>
          <w:szCs w:val="22"/>
          <w:lang w:val="en-US"/>
        </w:rPr>
        <w:t xml:space="preserve">some </w:t>
      </w:r>
      <w:r w:rsidR="002B1DFE" w:rsidRPr="002B1DFE">
        <w:rPr>
          <w:bCs w:val="0"/>
          <w:sz w:val="22"/>
          <w:szCs w:val="22"/>
          <w:lang w:val="en-US"/>
        </w:rPr>
        <w:t xml:space="preserve">insulin resistance indices and plasma GLP-1 </w:t>
      </w:r>
      <w:r w:rsidR="006F517F">
        <w:rPr>
          <w:bCs w:val="0"/>
          <w:sz w:val="22"/>
          <w:szCs w:val="22"/>
          <w:lang w:val="en-US"/>
        </w:rPr>
        <w:t>concentration</w:t>
      </w:r>
      <w:r w:rsidR="002B1DFE" w:rsidRPr="002B1DFE">
        <w:rPr>
          <w:bCs w:val="0"/>
          <w:sz w:val="22"/>
          <w:szCs w:val="22"/>
          <w:lang w:val="en-US"/>
        </w:rPr>
        <w:t xml:space="preserve"> before and after 3 months of glucose control in patients with new-onset diabetes after kidney transplantation</w:t>
      </w:r>
      <w:bookmarkEnd w:id="54"/>
    </w:p>
    <w:p w14:paraId="77E8E34A" w14:textId="2F8AE662" w:rsidR="000A3601" w:rsidRPr="00737DA9" w:rsidRDefault="00073490" w:rsidP="006F517F">
      <w:pPr>
        <w:pStyle w:val="03"/>
        <w:spacing w:before="0" w:line="276" w:lineRule="auto"/>
        <w:rPr>
          <w:rFonts w:ascii="Times New Roman Bold Italic" w:hAnsi="Times New Roman Bold Italic"/>
          <w:b w:val="0"/>
          <w:spacing w:val="-10"/>
          <w:sz w:val="22"/>
          <w:lang w:val="en-US"/>
        </w:rPr>
      </w:pPr>
      <w:bookmarkStart w:id="55" w:name="_Toc206937956"/>
      <w:r w:rsidRPr="00737DA9">
        <w:rPr>
          <w:rFonts w:ascii="Times New Roman Bold Italic" w:hAnsi="Times New Roman Bold Italic"/>
          <w:spacing w:val="-10"/>
          <w:sz w:val="22"/>
          <w:szCs w:val="22"/>
        </w:rPr>
        <w:t xml:space="preserve">3.2.1. </w:t>
      </w:r>
      <w:bookmarkEnd w:id="55"/>
      <w:r w:rsidR="002B1DFE" w:rsidRPr="00737DA9">
        <w:rPr>
          <w:rFonts w:ascii="Times New Roman Bold Italic" w:hAnsi="Times New Roman Bold Italic"/>
          <w:spacing w:val="-10"/>
          <w:sz w:val="22"/>
          <w:szCs w:val="22"/>
        </w:rPr>
        <w:t xml:space="preserve">Characteristics of insulin resistance indices and plasma GLP-1 </w:t>
      </w:r>
      <w:r w:rsidR="006F517F" w:rsidRPr="00737DA9">
        <w:rPr>
          <w:rFonts w:ascii="Times New Roman Bold Italic" w:hAnsi="Times New Roman Bold Italic"/>
          <w:spacing w:val="-10"/>
          <w:sz w:val="22"/>
          <w:szCs w:val="22"/>
        </w:rPr>
        <w:t>concentration</w:t>
      </w:r>
      <w:r w:rsidR="002B1DFE" w:rsidRPr="00737DA9">
        <w:rPr>
          <w:rFonts w:ascii="Times New Roman Bold Italic" w:hAnsi="Times New Roman Bold Italic"/>
          <w:spacing w:val="-10"/>
          <w:sz w:val="22"/>
          <w:szCs w:val="22"/>
        </w:rPr>
        <w:t xml:space="preserve"> in patients with new-onset diabetes after kidney transplantation</w:t>
      </w:r>
    </w:p>
    <w:p w14:paraId="1B16CC95" w14:textId="184F1FA0" w:rsidR="00737DA9" w:rsidRDefault="002B1DFE" w:rsidP="006F517F">
      <w:pPr>
        <w:pStyle w:val="abang"/>
        <w:spacing w:line="276" w:lineRule="auto"/>
        <w:rPr>
          <w:sz w:val="22"/>
          <w:szCs w:val="22"/>
        </w:rPr>
      </w:pPr>
      <w:r>
        <w:rPr>
          <w:b/>
          <w:sz w:val="22"/>
          <w:szCs w:val="22"/>
        </w:rPr>
        <w:t>Table</w:t>
      </w:r>
      <w:r w:rsidR="00716BD3" w:rsidRPr="00AF2C99">
        <w:rPr>
          <w:b/>
          <w:sz w:val="22"/>
          <w:szCs w:val="22"/>
        </w:rPr>
        <w:t xml:space="preserve"> 3.13.</w:t>
      </w:r>
      <w:r w:rsidR="00716BD3" w:rsidRPr="00AF2C99">
        <w:rPr>
          <w:sz w:val="22"/>
          <w:szCs w:val="22"/>
        </w:rPr>
        <w:t xml:space="preserve"> </w:t>
      </w:r>
      <w:r w:rsidRPr="002B1DFE">
        <w:rPr>
          <w:sz w:val="22"/>
          <w:szCs w:val="22"/>
        </w:rPr>
        <w:t xml:space="preserve">Comparison of HOMA2-IR, HOMA2-S, HOMA2-B indices, insulin levels, and plasma GLP-1 </w:t>
      </w:r>
      <w:r w:rsidR="006F517F">
        <w:rPr>
          <w:sz w:val="22"/>
          <w:szCs w:val="22"/>
        </w:rPr>
        <w:t>concentration</w:t>
      </w:r>
      <w:r w:rsidRPr="002B1DFE">
        <w:rPr>
          <w:sz w:val="22"/>
          <w:szCs w:val="22"/>
        </w:rPr>
        <w:t xml:space="preserve"> among the </w:t>
      </w:r>
      <w:r w:rsidR="00737DA9">
        <w:rPr>
          <w:sz w:val="22"/>
          <w:szCs w:val="22"/>
        </w:rPr>
        <w:t>s</w:t>
      </w:r>
      <w:r w:rsidRPr="002B1DFE">
        <w:rPr>
          <w:sz w:val="22"/>
          <w:szCs w:val="22"/>
        </w:rPr>
        <w:t>tudy groups</w:t>
      </w:r>
    </w:p>
    <w:tbl>
      <w:tblPr>
        <w:tblpPr w:leftFromText="180" w:rightFromText="180" w:vertAnchor="text" w:horzAnchor="margin" w:tblpY="135"/>
        <w:tblW w:w="6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417"/>
        <w:gridCol w:w="1276"/>
        <w:gridCol w:w="1091"/>
        <w:gridCol w:w="904"/>
      </w:tblGrid>
      <w:tr w:rsidR="001D272C" w:rsidRPr="00AF2C99" w14:paraId="0A94C40D" w14:textId="77777777" w:rsidTr="001D272C">
        <w:trPr>
          <w:trHeight w:val="570"/>
        </w:trPr>
        <w:tc>
          <w:tcPr>
            <w:tcW w:w="1980" w:type="dxa"/>
            <w:gridSpan w:val="2"/>
            <w:vAlign w:val="center"/>
          </w:tcPr>
          <w:p w14:paraId="09D60601" w14:textId="77777777" w:rsidR="001D272C" w:rsidRPr="00277A1A" w:rsidRDefault="001D272C" w:rsidP="001D272C">
            <w:pPr>
              <w:spacing w:line="276" w:lineRule="auto"/>
              <w:rPr>
                <w:rFonts w:cs="Times New Roman"/>
                <w:b/>
                <w:bCs/>
                <w:spacing w:val="-10"/>
                <w:sz w:val="22"/>
              </w:rPr>
            </w:pPr>
            <w:r w:rsidRPr="00761259">
              <w:rPr>
                <w:rFonts w:cs="Times New Roman"/>
                <w:b/>
                <w:bCs/>
                <w:spacing w:val="-10"/>
                <w:sz w:val="22"/>
              </w:rPr>
              <w:t>Characteristics</w:t>
            </w:r>
          </w:p>
        </w:tc>
        <w:tc>
          <w:tcPr>
            <w:tcW w:w="1417" w:type="dxa"/>
          </w:tcPr>
          <w:p w14:paraId="72B1024B" w14:textId="77777777" w:rsidR="001D272C" w:rsidRPr="00277A1A" w:rsidRDefault="001D272C" w:rsidP="001D272C">
            <w:pPr>
              <w:spacing w:line="276" w:lineRule="auto"/>
              <w:rPr>
                <w:rFonts w:cs="Times New Roman"/>
                <w:b/>
                <w:bCs/>
                <w:spacing w:val="-10"/>
                <w:sz w:val="22"/>
              </w:rPr>
            </w:pPr>
            <w:r w:rsidRPr="00761259">
              <w:rPr>
                <w:rFonts w:cs="Times New Roman"/>
                <w:b/>
                <w:bCs/>
                <w:spacing w:val="-10"/>
                <w:sz w:val="22"/>
              </w:rPr>
              <w:t>Healthy control group</w:t>
            </w:r>
            <w:r>
              <w:rPr>
                <w:rFonts w:cs="Times New Roman"/>
                <w:b/>
                <w:bCs/>
                <w:spacing w:val="-10"/>
                <w:sz w:val="22"/>
                <w:lang w:val="en-US"/>
              </w:rPr>
              <w:t xml:space="preserve"> </w:t>
            </w:r>
            <w:r w:rsidRPr="00277A1A">
              <w:rPr>
                <w:rFonts w:cs="Times New Roman"/>
                <w:b/>
                <w:bCs/>
                <w:spacing w:val="-10"/>
                <w:sz w:val="22"/>
              </w:rPr>
              <w:t>(n=53)</w:t>
            </w:r>
          </w:p>
        </w:tc>
        <w:tc>
          <w:tcPr>
            <w:tcW w:w="1276" w:type="dxa"/>
          </w:tcPr>
          <w:p w14:paraId="0BB1DE5A" w14:textId="77777777" w:rsidR="001D272C" w:rsidRPr="00277A1A" w:rsidRDefault="001D272C" w:rsidP="001D272C">
            <w:pPr>
              <w:spacing w:line="276" w:lineRule="auto"/>
              <w:rPr>
                <w:rFonts w:cs="Times New Roman"/>
                <w:b/>
                <w:bCs/>
                <w:spacing w:val="-10"/>
                <w:sz w:val="22"/>
              </w:rPr>
            </w:pPr>
            <w:r w:rsidRPr="00761259">
              <w:rPr>
                <w:rFonts w:cs="Times New Roman"/>
                <w:b/>
                <w:bCs/>
                <w:spacing w:val="-10"/>
                <w:sz w:val="22"/>
              </w:rPr>
              <w:t>Transplant control group</w:t>
            </w:r>
            <w:r>
              <w:rPr>
                <w:rFonts w:cs="Times New Roman"/>
                <w:b/>
                <w:bCs/>
                <w:spacing w:val="-10"/>
                <w:sz w:val="22"/>
                <w:lang w:val="en-US"/>
              </w:rPr>
              <w:t xml:space="preserve"> </w:t>
            </w:r>
            <w:r w:rsidRPr="00277A1A">
              <w:rPr>
                <w:rFonts w:cs="Times New Roman"/>
                <w:b/>
                <w:bCs/>
                <w:spacing w:val="-10"/>
                <w:sz w:val="22"/>
              </w:rPr>
              <w:t>(n=81)</w:t>
            </w:r>
          </w:p>
        </w:tc>
        <w:tc>
          <w:tcPr>
            <w:tcW w:w="1091" w:type="dxa"/>
          </w:tcPr>
          <w:p w14:paraId="41ABD3C6" w14:textId="77777777" w:rsidR="001D272C" w:rsidRPr="00277A1A" w:rsidRDefault="001D272C" w:rsidP="001D272C">
            <w:pPr>
              <w:spacing w:line="276" w:lineRule="auto"/>
              <w:rPr>
                <w:rFonts w:cs="Times New Roman"/>
                <w:b/>
                <w:bCs/>
                <w:spacing w:val="-10"/>
                <w:sz w:val="22"/>
              </w:rPr>
            </w:pPr>
            <w:r w:rsidRPr="00761259">
              <w:rPr>
                <w:rFonts w:cs="Times New Roman"/>
                <w:b/>
                <w:bCs/>
                <w:spacing w:val="-10"/>
                <w:sz w:val="22"/>
              </w:rPr>
              <w:t xml:space="preserve">NODAT group </w:t>
            </w:r>
            <w:r w:rsidRPr="00277A1A">
              <w:rPr>
                <w:rFonts w:cs="Times New Roman"/>
                <w:b/>
                <w:bCs/>
                <w:spacing w:val="-10"/>
                <w:sz w:val="22"/>
              </w:rPr>
              <w:t>(n=81)</w:t>
            </w:r>
          </w:p>
        </w:tc>
        <w:tc>
          <w:tcPr>
            <w:tcW w:w="904" w:type="dxa"/>
          </w:tcPr>
          <w:p w14:paraId="77E82BCB" w14:textId="77777777" w:rsidR="001D272C" w:rsidRPr="00277A1A" w:rsidRDefault="001D272C" w:rsidP="001D272C">
            <w:pPr>
              <w:spacing w:line="276" w:lineRule="auto"/>
              <w:rPr>
                <w:rFonts w:cs="Times New Roman"/>
                <w:b/>
                <w:bCs/>
                <w:spacing w:val="-10"/>
                <w:sz w:val="22"/>
              </w:rPr>
            </w:pPr>
          </w:p>
          <w:p w14:paraId="20E4F4EC" w14:textId="77777777" w:rsidR="001D272C" w:rsidRPr="00277A1A" w:rsidRDefault="001D272C" w:rsidP="001D272C">
            <w:pPr>
              <w:spacing w:line="276" w:lineRule="auto"/>
              <w:rPr>
                <w:rFonts w:cs="Times New Roman"/>
                <w:b/>
                <w:bCs/>
                <w:spacing w:val="-10"/>
                <w:sz w:val="22"/>
              </w:rPr>
            </w:pPr>
            <w:r w:rsidRPr="00277A1A">
              <w:rPr>
                <w:rFonts w:cs="Times New Roman"/>
                <w:b/>
                <w:bCs/>
                <w:spacing w:val="-10"/>
                <w:sz w:val="22"/>
              </w:rPr>
              <w:t>P</w:t>
            </w:r>
          </w:p>
        </w:tc>
      </w:tr>
      <w:tr w:rsidR="001D272C" w:rsidRPr="00AF2C99" w14:paraId="5E15641E" w14:textId="77777777" w:rsidTr="001D272C">
        <w:trPr>
          <w:trHeight w:val="373"/>
        </w:trPr>
        <w:tc>
          <w:tcPr>
            <w:tcW w:w="988" w:type="dxa"/>
            <w:vMerge w:val="restart"/>
          </w:tcPr>
          <w:p w14:paraId="0831D0B0" w14:textId="77777777" w:rsidR="001D272C" w:rsidRPr="00277A1A" w:rsidRDefault="001D272C" w:rsidP="001D272C">
            <w:pPr>
              <w:spacing w:line="276" w:lineRule="auto"/>
              <w:jc w:val="both"/>
              <w:rPr>
                <w:rFonts w:cs="Times New Roman"/>
                <w:spacing w:val="-10"/>
                <w:sz w:val="22"/>
              </w:rPr>
            </w:pPr>
            <w:r w:rsidRPr="00277A1A">
              <w:rPr>
                <w:rFonts w:cs="Times New Roman"/>
                <w:spacing w:val="-10"/>
                <w:sz w:val="22"/>
              </w:rPr>
              <w:t xml:space="preserve"> </w:t>
            </w:r>
          </w:p>
          <w:p w14:paraId="7A1F989F" w14:textId="77777777" w:rsidR="001D272C" w:rsidRPr="00277A1A" w:rsidRDefault="001D272C" w:rsidP="001D272C">
            <w:pPr>
              <w:spacing w:line="276" w:lineRule="auto"/>
              <w:jc w:val="both"/>
              <w:rPr>
                <w:rFonts w:cs="Times New Roman"/>
                <w:spacing w:val="-10"/>
                <w:sz w:val="22"/>
              </w:rPr>
            </w:pPr>
            <w:r w:rsidRPr="00277A1A">
              <w:rPr>
                <w:rFonts w:cs="Times New Roman"/>
                <w:spacing w:val="-10"/>
                <w:sz w:val="22"/>
              </w:rPr>
              <w:t>Insulin</w:t>
            </w:r>
          </w:p>
          <w:p w14:paraId="292EFDCE" w14:textId="77777777" w:rsidR="001D272C" w:rsidRPr="00277A1A" w:rsidRDefault="001D272C" w:rsidP="001D272C">
            <w:pPr>
              <w:spacing w:line="276" w:lineRule="auto"/>
              <w:jc w:val="both"/>
              <w:rPr>
                <w:rFonts w:cs="Times New Roman"/>
                <w:bCs/>
                <w:spacing w:val="-10"/>
                <w:sz w:val="22"/>
              </w:rPr>
            </w:pPr>
            <w:r w:rsidRPr="00277A1A">
              <w:rPr>
                <w:rFonts w:cs="Times New Roman"/>
                <w:spacing w:val="-10"/>
                <w:sz w:val="22"/>
              </w:rPr>
              <w:t>(mIU/L)</w:t>
            </w:r>
          </w:p>
        </w:tc>
        <w:tc>
          <w:tcPr>
            <w:tcW w:w="992" w:type="dxa"/>
          </w:tcPr>
          <w:p w14:paraId="0ACB8D00" w14:textId="77777777" w:rsidR="001D272C" w:rsidRPr="00277A1A" w:rsidRDefault="001D272C" w:rsidP="001D272C">
            <w:pPr>
              <w:spacing w:line="276" w:lineRule="auto"/>
              <w:rPr>
                <w:rFonts w:cs="Times New Roman"/>
                <w:spacing w:val="-10"/>
                <w:sz w:val="22"/>
              </w:rPr>
            </w:pPr>
            <w:r>
              <w:rPr>
                <w:rFonts w:cs="Times New Roman"/>
                <w:spacing w:val="-10"/>
                <w:sz w:val="22"/>
                <w:lang w:val="en-US"/>
              </w:rPr>
              <w:t>Median</w:t>
            </w:r>
            <w:r w:rsidRPr="00277A1A">
              <w:rPr>
                <w:rFonts w:cs="Times New Roman"/>
                <w:spacing w:val="-10"/>
                <w:sz w:val="22"/>
              </w:rPr>
              <w:t xml:space="preserve"> (IQR)</w:t>
            </w:r>
          </w:p>
        </w:tc>
        <w:tc>
          <w:tcPr>
            <w:tcW w:w="1417" w:type="dxa"/>
            <w:vAlign w:val="center"/>
          </w:tcPr>
          <w:p w14:paraId="3DECDF37"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5</w:t>
            </w:r>
            <w:r>
              <w:rPr>
                <w:rFonts w:cs="Times New Roman"/>
                <w:spacing w:val="-10"/>
                <w:sz w:val="22"/>
              </w:rPr>
              <w:t>.</w:t>
            </w:r>
            <w:r w:rsidRPr="00277A1A">
              <w:rPr>
                <w:rFonts w:cs="Times New Roman"/>
                <w:spacing w:val="-10"/>
                <w:sz w:val="22"/>
              </w:rPr>
              <w:t>37</w:t>
            </w:r>
          </w:p>
          <w:p w14:paraId="433C0CE2"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(4</w:t>
            </w:r>
            <w:r>
              <w:rPr>
                <w:rFonts w:cs="Times New Roman"/>
                <w:spacing w:val="-10"/>
                <w:sz w:val="22"/>
              </w:rPr>
              <w:t>.</w:t>
            </w:r>
            <w:r w:rsidRPr="00277A1A">
              <w:rPr>
                <w:rFonts w:cs="Times New Roman"/>
                <w:spacing w:val="-10"/>
                <w:sz w:val="22"/>
              </w:rPr>
              <w:t>01 - 8</w:t>
            </w:r>
            <w:r>
              <w:rPr>
                <w:rFonts w:cs="Times New Roman"/>
                <w:spacing w:val="-10"/>
                <w:sz w:val="22"/>
              </w:rPr>
              <w:t>.</w:t>
            </w:r>
            <w:r w:rsidRPr="00277A1A">
              <w:rPr>
                <w:rFonts w:cs="Times New Roman"/>
                <w:spacing w:val="-10"/>
                <w:sz w:val="22"/>
              </w:rPr>
              <w:t>25)</w:t>
            </w:r>
          </w:p>
        </w:tc>
        <w:tc>
          <w:tcPr>
            <w:tcW w:w="1276" w:type="dxa"/>
            <w:vAlign w:val="center"/>
          </w:tcPr>
          <w:p w14:paraId="71C71403"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6</w:t>
            </w:r>
            <w:r>
              <w:rPr>
                <w:rFonts w:cs="Times New Roman"/>
                <w:spacing w:val="-10"/>
                <w:sz w:val="22"/>
              </w:rPr>
              <w:t>.</w:t>
            </w:r>
            <w:r w:rsidRPr="00277A1A">
              <w:rPr>
                <w:rFonts w:cs="Times New Roman"/>
                <w:spacing w:val="-10"/>
                <w:sz w:val="22"/>
              </w:rPr>
              <w:t xml:space="preserve">30 </w:t>
            </w:r>
          </w:p>
          <w:p w14:paraId="7D57B617"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(4</w:t>
            </w:r>
            <w:r>
              <w:rPr>
                <w:rFonts w:cs="Times New Roman"/>
                <w:spacing w:val="-10"/>
                <w:sz w:val="22"/>
              </w:rPr>
              <w:t>.</w:t>
            </w:r>
            <w:r w:rsidRPr="00277A1A">
              <w:rPr>
                <w:rFonts w:cs="Times New Roman"/>
                <w:spacing w:val="-10"/>
                <w:sz w:val="22"/>
              </w:rPr>
              <w:t>60 - 7</w:t>
            </w:r>
            <w:r>
              <w:rPr>
                <w:rFonts w:cs="Times New Roman"/>
                <w:spacing w:val="-10"/>
                <w:sz w:val="22"/>
              </w:rPr>
              <w:t>.</w:t>
            </w:r>
            <w:r w:rsidRPr="00277A1A">
              <w:rPr>
                <w:rFonts w:cs="Times New Roman"/>
                <w:spacing w:val="-10"/>
                <w:sz w:val="22"/>
              </w:rPr>
              <w:t>85)</w:t>
            </w:r>
          </w:p>
        </w:tc>
        <w:tc>
          <w:tcPr>
            <w:tcW w:w="1091" w:type="dxa"/>
            <w:vAlign w:val="center"/>
          </w:tcPr>
          <w:p w14:paraId="28F18C10"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7</w:t>
            </w:r>
            <w:r>
              <w:rPr>
                <w:rFonts w:cs="Times New Roman"/>
                <w:spacing w:val="-10"/>
                <w:sz w:val="22"/>
              </w:rPr>
              <w:t>.</w:t>
            </w:r>
            <w:r w:rsidRPr="00277A1A">
              <w:rPr>
                <w:rFonts w:cs="Times New Roman"/>
                <w:spacing w:val="-10"/>
                <w:sz w:val="22"/>
              </w:rPr>
              <w:t xml:space="preserve">08 </w:t>
            </w:r>
          </w:p>
          <w:p w14:paraId="55971774"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(5</w:t>
            </w:r>
            <w:r>
              <w:rPr>
                <w:rFonts w:cs="Times New Roman"/>
                <w:spacing w:val="-10"/>
                <w:sz w:val="22"/>
              </w:rPr>
              <w:t>.</w:t>
            </w:r>
            <w:r w:rsidRPr="00277A1A">
              <w:rPr>
                <w:rFonts w:cs="Times New Roman"/>
                <w:spacing w:val="-10"/>
                <w:sz w:val="22"/>
              </w:rPr>
              <w:t>47 - 10</w:t>
            </w:r>
            <w:r>
              <w:rPr>
                <w:rFonts w:cs="Times New Roman"/>
                <w:spacing w:val="-10"/>
                <w:sz w:val="22"/>
              </w:rPr>
              <w:t>.</w:t>
            </w:r>
            <w:r w:rsidRPr="00277A1A">
              <w:rPr>
                <w:rFonts w:cs="Times New Roman"/>
                <w:spacing w:val="-10"/>
                <w:sz w:val="22"/>
              </w:rPr>
              <w:t>16)</w:t>
            </w:r>
          </w:p>
        </w:tc>
        <w:tc>
          <w:tcPr>
            <w:tcW w:w="904" w:type="dxa"/>
            <w:vAlign w:val="center"/>
          </w:tcPr>
          <w:p w14:paraId="206BAE96"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&lt; 0</w:t>
            </w:r>
            <w:r>
              <w:rPr>
                <w:rFonts w:cs="Times New Roman"/>
                <w:spacing w:val="-10"/>
                <w:sz w:val="22"/>
              </w:rPr>
              <w:t>.</w:t>
            </w:r>
            <w:r w:rsidRPr="00277A1A">
              <w:rPr>
                <w:rFonts w:cs="Times New Roman"/>
                <w:spacing w:val="-10"/>
                <w:sz w:val="22"/>
              </w:rPr>
              <w:t>005</w:t>
            </w:r>
            <w:r w:rsidRPr="00277A1A">
              <w:rPr>
                <w:rFonts w:cs="Times New Roman"/>
                <w:spacing w:val="-10"/>
                <w:sz w:val="22"/>
                <w:vertAlign w:val="superscript"/>
              </w:rPr>
              <w:t>a</w:t>
            </w:r>
          </w:p>
        </w:tc>
      </w:tr>
      <w:tr w:rsidR="001D272C" w:rsidRPr="00AF2C99" w14:paraId="58D7EDBF" w14:textId="77777777" w:rsidTr="001D272C">
        <w:trPr>
          <w:trHeight w:val="114"/>
        </w:trPr>
        <w:tc>
          <w:tcPr>
            <w:tcW w:w="988" w:type="dxa"/>
            <w:vMerge/>
          </w:tcPr>
          <w:p w14:paraId="75AEB281" w14:textId="77777777" w:rsidR="001D272C" w:rsidRPr="00277A1A" w:rsidRDefault="001D272C" w:rsidP="001D272C">
            <w:pPr>
              <w:spacing w:line="276" w:lineRule="auto"/>
              <w:jc w:val="both"/>
              <w:rPr>
                <w:rFonts w:cs="Times New Roman"/>
                <w:bCs/>
                <w:spacing w:val="-10"/>
                <w:sz w:val="22"/>
              </w:rPr>
            </w:pPr>
          </w:p>
        </w:tc>
        <w:tc>
          <w:tcPr>
            <w:tcW w:w="992" w:type="dxa"/>
          </w:tcPr>
          <w:p w14:paraId="4A02F660" w14:textId="77777777" w:rsidR="001D272C" w:rsidRPr="00761259" w:rsidRDefault="001D272C" w:rsidP="001D272C">
            <w:pPr>
              <w:spacing w:line="276" w:lineRule="auto"/>
              <w:rPr>
                <w:rFonts w:cs="Times New Roman"/>
                <w:spacing w:val="-10"/>
                <w:sz w:val="22"/>
                <w:lang w:val="en-US"/>
              </w:rPr>
            </w:pPr>
            <w:r>
              <w:rPr>
                <w:rFonts w:cs="Times New Roman"/>
                <w:spacing w:val="-10"/>
                <w:sz w:val="22"/>
                <w:lang w:val="en-US"/>
              </w:rPr>
              <w:t>Min</w:t>
            </w:r>
          </w:p>
        </w:tc>
        <w:tc>
          <w:tcPr>
            <w:tcW w:w="1417" w:type="dxa"/>
            <w:vAlign w:val="center"/>
          </w:tcPr>
          <w:p w14:paraId="6EB28FEC"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2</w:t>
            </w:r>
            <w:r>
              <w:rPr>
                <w:rFonts w:cs="Times New Roman"/>
                <w:spacing w:val="-10"/>
                <w:sz w:val="22"/>
              </w:rPr>
              <w:t>.</w:t>
            </w:r>
            <w:r w:rsidRPr="00277A1A">
              <w:rPr>
                <w:rFonts w:cs="Times New Roman"/>
                <w:spacing w:val="-10"/>
                <w:sz w:val="22"/>
              </w:rPr>
              <w:t>81</w:t>
            </w:r>
          </w:p>
        </w:tc>
        <w:tc>
          <w:tcPr>
            <w:tcW w:w="1276" w:type="dxa"/>
            <w:vAlign w:val="center"/>
          </w:tcPr>
          <w:p w14:paraId="534842C6"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2</w:t>
            </w:r>
            <w:r>
              <w:rPr>
                <w:rFonts w:cs="Times New Roman"/>
                <w:spacing w:val="-10"/>
                <w:sz w:val="22"/>
              </w:rPr>
              <w:t>.</w:t>
            </w:r>
            <w:r w:rsidRPr="00277A1A">
              <w:rPr>
                <w:rFonts w:cs="Times New Roman"/>
                <w:spacing w:val="-10"/>
                <w:sz w:val="22"/>
              </w:rPr>
              <w:t>91</w:t>
            </w:r>
          </w:p>
        </w:tc>
        <w:tc>
          <w:tcPr>
            <w:tcW w:w="1091" w:type="dxa"/>
            <w:vAlign w:val="center"/>
          </w:tcPr>
          <w:p w14:paraId="16369174"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3</w:t>
            </w:r>
            <w:r>
              <w:rPr>
                <w:rFonts w:cs="Times New Roman"/>
                <w:spacing w:val="-10"/>
                <w:sz w:val="22"/>
              </w:rPr>
              <w:t>.</w:t>
            </w:r>
            <w:r w:rsidRPr="00277A1A">
              <w:rPr>
                <w:rFonts w:cs="Times New Roman"/>
                <w:spacing w:val="-10"/>
                <w:sz w:val="22"/>
              </w:rPr>
              <w:t>27</w:t>
            </w:r>
          </w:p>
        </w:tc>
        <w:tc>
          <w:tcPr>
            <w:tcW w:w="904" w:type="dxa"/>
            <w:vAlign w:val="center"/>
          </w:tcPr>
          <w:p w14:paraId="4676DBB8"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N/A</w:t>
            </w:r>
          </w:p>
        </w:tc>
      </w:tr>
      <w:tr w:rsidR="001D272C" w:rsidRPr="00AF2C99" w14:paraId="2612E74E" w14:textId="77777777" w:rsidTr="001D272C">
        <w:trPr>
          <w:trHeight w:val="114"/>
        </w:trPr>
        <w:tc>
          <w:tcPr>
            <w:tcW w:w="988" w:type="dxa"/>
            <w:vMerge/>
          </w:tcPr>
          <w:p w14:paraId="6EC8924C" w14:textId="77777777" w:rsidR="001D272C" w:rsidRPr="00277A1A" w:rsidRDefault="001D272C" w:rsidP="001D272C">
            <w:pPr>
              <w:spacing w:line="276" w:lineRule="auto"/>
              <w:jc w:val="both"/>
              <w:rPr>
                <w:rFonts w:cs="Times New Roman"/>
                <w:bCs/>
                <w:spacing w:val="-10"/>
                <w:sz w:val="22"/>
              </w:rPr>
            </w:pPr>
          </w:p>
        </w:tc>
        <w:tc>
          <w:tcPr>
            <w:tcW w:w="992" w:type="dxa"/>
          </w:tcPr>
          <w:p w14:paraId="1FA16C9D" w14:textId="77777777" w:rsidR="001D272C" w:rsidRPr="00761259" w:rsidRDefault="001D272C" w:rsidP="001D272C">
            <w:pPr>
              <w:spacing w:line="276" w:lineRule="auto"/>
              <w:rPr>
                <w:rFonts w:cs="Times New Roman"/>
                <w:spacing w:val="-10"/>
                <w:sz w:val="22"/>
                <w:lang w:val="en-US"/>
              </w:rPr>
            </w:pPr>
            <w:r>
              <w:rPr>
                <w:rFonts w:cs="Times New Roman"/>
                <w:spacing w:val="-10"/>
                <w:sz w:val="22"/>
                <w:lang w:val="en-US"/>
              </w:rPr>
              <w:t>Max</w:t>
            </w:r>
          </w:p>
        </w:tc>
        <w:tc>
          <w:tcPr>
            <w:tcW w:w="1417" w:type="dxa"/>
            <w:vAlign w:val="center"/>
          </w:tcPr>
          <w:p w14:paraId="0ED09862"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12</w:t>
            </w:r>
            <w:r>
              <w:rPr>
                <w:rFonts w:cs="Times New Roman"/>
                <w:spacing w:val="-10"/>
                <w:sz w:val="22"/>
              </w:rPr>
              <w:t>.</w:t>
            </w:r>
            <w:r w:rsidRPr="00277A1A">
              <w:rPr>
                <w:rFonts w:cs="Times New Roman"/>
                <w:spacing w:val="-10"/>
                <w:sz w:val="22"/>
              </w:rPr>
              <w:t>56</w:t>
            </w:r>
          </w:p>
        </w:tc>
        <w:tc>
          <w:tcPr>
            <w:tcW w:w="1276" w:type="dxa"/>
            <w:vAlign w:val="center"/>
          </w:tcPr>
          <w:p w14:paraId="737296CE"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17</w:t>
            </w:r>
            <w:r>
              <w:rPr>
                <w:rFonts w:cs="Times New Roman"/>
                <w:spacing w:val="-10"/>
                <w:sz w:val="22"/>
              </w:rPr>
              <w:t>.</w:t>
            </w:r>
            <w:r w:rsidRPr="00277A1A">
              <w:rPr>
                <w:rFonts w:cs="Times New Roman"/>
                <w:spacing w:val="-10"/>
                <w:sz w:val="22"/>
              </w:rPr>
              <w:t>04</w:t>
            </w:r>
          </w:p>
        </w:tc>
        <w:tc>
          <w:tcPr>
            <w:tcW w:w="1091" w:type="dxa"/>
            <w:vAlign w:val="center"/>
          </w:tcPr>
          <w:p w14:paraId="0E104750"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43</w:t>
            </w:r>
            <w:r>
              <w:rPr>
                <w:rFonts w:cs="Times New Roman"/>
                <w:spacing w:val="-10"/>
                <w:sz w:val="22"/>
              </w:rPr>
              <w:t>.</w:t>
            </w:r>
            <w:r w:rsidRPr="00277A1A">
              <w:rPr>
                <w:rFonts w:cs="Times New Roman"/>
                <w:spacing w:val="-10"/>
                <w:sz w:val="22"/>
              </w:rPr>
              <w:t>98</w:t>
            </w:r>
          </w:p>
        </w:tc>
        <w:tc>
          <w:tcPr>
            <w:tcW w:w="904" w:type="dxa"/>
            <w:vAlign w:val="center"/>
          </w:tcPr>
          <w:p w14:paraId="218C7FE3"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N/A</w:t>
            </w:r>
          </w:p>
        </w:tc>
      </w:tr>
      <w:tr w:rsidR="001D272C" w:rsidRPr="00AF2C99" w14:paraId="4DC77B61" w14:textId="77777777" w:rsidTr="001D272C">
        <w:trPr>
          <w:trHeight w:val="373"/>
        </w:trPr>
        <w:tc>
          <w:tcPr>
            <w:tcW w:w="988" w:type="dxa"/>
            <w:vMerge w:val="restart"/>
          </w:tcPr>
          <w:p w14:paraId="3E406BE2" w14:textId="77777777" w:rsidR="001D272C" w:rsidRPr="00277A1A" w:rsidRDefault="001D272C" w:rsidP="001D272C">
            <w:pPr>
              <w:spacing w:line="276" w:lineRule="auto"/>
              <w:jc w:val="both"/>
              <w:rPr>
                <w:rFonts w:cs="Times New Roman"/>
                <w:bCs/>
                <w:spacing w:val="-10"/>
                <w:sz w:val="22"/>
              </w:rPr>
            </w:pPr>
          </w:p>
          <w:p w14:paraId="4877A10E" w14:textId="77777777" w:rsidR="001D272C" w:rsidRPr="00277A1A" w:rsidRDefault="001D272C" w:rsidP="001D272C">
            <w:pPr>
              <w:spacing w:line="276" w:lineRule="auto"/>
              <w:jc w:val="both"/>
              <w:rPr>
                <w:rFonts w:cs="Times New Roman"/>
                <w:spacing w:val="-10"/>
                <w:sz w:val="22"/>
              </w:rPr>
            </w:pPr>
            <w:r w:rsidRPr="00277A1A">
              <w:rPr>
                <w:rFonts w:cs="Times New Roman"/>
                <w:bCs/>
                <w:spacing w:val="-10"/>
                <w:sz w:val="22"/>
              </w:rPr>
              <w:t>HOMA2-IR</w:t>
            </w:r>
          </w:p>
        </w:tc>
        <w:tc>
          <w:tcPr>
            <w:tcW w:w="992" w:type="dxa"/>
          </w:tcPr>
          <w:p w14:paraId="306A7BC4" w14:textId="77777777" w:rsidR="001D272C" w:rsidRPr="00277A1A" w:rsidRDefault="001D272C" w:rsidP="001D272C">
            <w:pPr>
              <w:spacing w:line="276" w:lineRule="auto"/>
              <w:rPr>
                <w:rFonts w:cs="Times New Roman"/>
                <w:spacing w:val="-10"/>
                <w:sz w:val="22"/>
              </w:rPr>
            </w:pPr>
            <w:r>
              <w:rPr>
                <w:rFonts w:cs="Times New Roman"/>
                <w:spacing w:val="-10"/>
                <w:sz w:val="22"/>
                <w:lang w:val="en-US"/>
              </w:rPr>
              <w:t>Median</w:t>
            </w:r>
            <w:r w:rsidRPr="00277A1A">
              <w:rPr>
                <w:rFonts w:cs="Times New Roman"/>
                <w:spacing w:val="-10"/>
                <w:sz w:val="22"/>
              </w:rPr>
              <w:t xml:space="preserve"> (IQR)</w:t>
            </w:r>
          </w:p>
        </w:tc>
        <w:tc>
          <w:tcPr>
            <w:tcW w:w="1417" w:type="dxa"/>
            <w:vAlign w:val="center"/>
          </w:tcPr>
          <w:p w14:paraId="001AD457"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0</w:t>
            </w:r>
            <w:r>
              <w:rPr>
                <w:rFonts w:cs="Times New Roman"/>
                <w:spacing w:val="-10"/>
                <w:sz w:val="22"/>
              </w:rPr>
              <w:t>.</w:t>
            </w:r>
            <w:r w:rsidRPr="00277A1A">
              <w:rPr>
                <w:rFonts w:cs="Times New Roman"/>
                <w:spacing w:val="-10"/>
                <w:sz w:val="22"/>
              </w:rPr>
              <w:t xml:space="preserve">70 </w:t>
            </w:r>
          </w:p>
          <w:p w14:paraId="2050C1AF"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(0</w:t>
            </w:r>
            <w:r>
              <w:rPr>
                <w:rFonts w:cs="Times New Roman"/>
                <w:spacing w:val="-10"/>
                <w:sz w:val="22"/>
              </w:rPr>
              <w:t>.</w:t>
            </w:r>
            <w:r w:rsidRPr="00277A1A">
              <w:rPr>
                <w:rFonts w:cs="Times New Roman"/>
                <w:spacing w:val="-10"/>
                <w:sz w:val="22"/>
              </w:rPr>
              <w:t>51 - 1</w:t>
            </w:r>
            <w:r>
              <w:rPr>
                <w:rFonts w:cs="Times New Roman"/>
                <w:spacing w:val="-10"/>
                <w:sz w:val="22"/>
              </w:rPr>
              <w:t>.</w:t>
            </w:r>
            <w:r w:rsidRPr="00277A1A">
              <w:rPr>
                <w:rFonts w:cs="Times New Roman"/>
                <w:spacing w:val="-10"/>
                <w:sz w:val="22"/>
              </w:rPr>
              <w:t>05)</w:t>
            </w:r>
          </w:p>
        </w:tc>
        <w:tc>
          <w:tcPr>
            <w:tcW w:w="1276" w:type="dxa"/>
            <w:vAlign w:val="center"/>
          </w:tcPr>
          <w:p w14:paraId="55231344"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0</w:t>
            </w:r>
            <w:r>
              <w:rPr>
                <w:rFonts w:cs="Times New Roman"/>
                <w:spacing w:val="-10"/>
                <w:sz w:val="22"/>
              </w:rPr>
              <w:t>.</w:t>
            </w:r>
            <w:r w:rsidRPr="00277A1A">
              <w:rPr>
                <w:rFonts w:cs="Times New Roman"/>
                <w:spacing w:val="-10"/>
                <w:sz w:val="22"/>
              </w:rPr>
              <w:t xml:space="preserve">82 </w:t>
            </w:r>
          </w:p>
          <w:p w14:paraId="3DA704E0"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(0</w:t>
            </w:r>
            <w:r>
              <w:rPr>
                <w:rFonts w:cs="Times New Roman"/>
                <w:spacing w:val="-10"/>
                <w:sz w:val="22"/>
              </w:rPr>
              <w:t>.</w:t>
            </w:r>
            <w:r w:rsidRPr="00277A1A">
              <w:rPr>
                <w:rFonts w:cs="Times New Roman"/>
                <w:spacing w:val="-10"/>
                <w:sz w:val="22"/>
              </w:rPr>
              <w:t>61 - 1</w:t>
            </w:r>
            <w:r>
              <w:rPr>
                <w:rFonts w:cs="Times New Roman"/>
                <w:spacing w:val="-10"/>
                <w:sz w:val="22"/>
              </w:rPr>
              <w:t>.</w:t>
            </w:r>
            <w:r w:rsidRPr="00277A1A">
              <w:rPr>
                <w:rFonts w:cs="Times New Roman"/>
                <w:spacing w:val="-10"/>
                <w:sz w:val="22"/>
              </w:rPr>
              <w:t>02)</w:t>
            </w:r>
          </w:p>
        </w:tc>
        <w:tc>
          <w:tcPr>
            <w:tcW w:w="1091" w:type="dxa"/>
            <w:vAlign w:val="center"/>
          </w:tcPr>
          <w:p w14:paraId="4B72D1CD"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0</w:t>
            </w:r>
            <w:r>
              <w:rPr>
                <w:rFonts w:cs="Times New Roman"/>
                <w:spacing w:val="-10"/>
                <w:sz w:val="22"/>
              </w:rPr>
              <w:t>.</w:t>
            </w:r>
            <w:r w:rsidRPr="00277A1A">
              <w:rPr>
                <w:rFonts w:cs="Times New Roman"/>
                <w:spacing w:val="-10"/>
                <w:sz w:val="22"/>
              </w:rPr>
              <w:t xml:space="preserve">95 </w:t>
            </w:r>
          </w:p>
          <w:p w14:paraId="0EE789CE"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(0</w:t>
            </w:r>
            <w:r>
              <w:rPr>
                <w:rFonts w:cs="Times New Roman"/>
                <w:spacing w:val="-10"/>
                <w:sz w:val="22"/>
              </w:rPr>
              <w:t>.</w:t>
            </w:r>
            <w:r w:rsidRPr="00277A1A">
              <w:rPr>
                <w:rFonts w:cs="Times New Roman"/>
                <w:spacing w:val="-10"/>
                <w:sz w:val="22"/>
              </w:rPr>
              <w:t>75 - 1</w:t>
            </w:r>
            <w:r>
              <w:rPr>
                <w:rFonts w:cs="Times New Roman"/>
                <w:spacing w:val="-10"/>
                <w:sz w:val="22"/>
              </w:rPr>
              <w:t>.</w:t>
            </w:r>
            <w:r w:rsidRPr="00277A1A">
              <w:rPr>
                <w:rFonts w:cs="Times New Roman"/>
                <w:spacing w:val="-10"/>
                <w:sz w:val="22"/>
              </w:rPr>
              <w:t>38)</w:t>
            </w:r>
          </w:p>
        </w:tc>
        <w:tc>
          <w:tcPr>
            <w:tcW w:w="904" w:type="dxa"/>
            <w:vAlign w:val="center"/>
          </w:tcPr>
          <w:p w14:paraId="639E5FA0"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&lt; 0</w:t>
            </w:r>
            <w:r>
              <w:rPr>
                <w:rFonts w:cs="Times New Roman"/>
                <w:spacing w:val="-10"/>
                <w:sz w:val="22"/>
              </w:rPr>
              <w:t>.</w:t>
            </w:r>
            <w:r w:rsidRPr="00277A1A">
              <w:rPr>
                <w:rFonts w:cs="Times New Roman"/>
                <w:spacing w:val="-10"/>
                <w:sz w:val="22"/>
              </w:rPr>
              <w:t>001</w:t>
            </w:r>
            <w:r w:rsidRPr="00277A1A">
              <w:rPr>
                <w:rFonts w:cs="Times New Roman"/>
                <w:spacing w:val="-10"/>
                <w:sz w:val="22"/>
                <w:vertAlign w:val="superscript"/>
              </w:rPr>
              <w:t>a</w:t>
            </w:r>
          </w:p>
        </w:tc>
      </w:tr>
      <w:tr w:rsidR="001D272C" w:rsidRPr="00AF2C99" w14:paraId="5006889C" w14:textId="77777777" w:rsidTr="001D272C">
        <w:trPr>
          <w:trHeight w:val="114"/>
        </w:trPr>
        <w:tc>
          <w:tcPr>
            <w:tcW w:w="988" w:type="dxa"/>
            <w:vMerge/>
          </w:tcPr>
          <w:p w14:paraId="78D5148C" w14:textId="77777777" w:rsidR="001D272C" w:rsidRPr="00277A1A" w:rsidRDefault="001D272C" w:rsidP="001D272C">
            <w:pPr>
              <w:spacing w:line="276" w:lineRule="auto"/>
              <w:jc w:val="both"/>
              <w:rPr>
                <w:rFonts w:cs="Times New Roman"/>
                <w:spacing w:val="-10"/>
                <w:sz w:val="22"/>
              </w:rPr>
            </w:pPr>
          </w:p>
        </w:tc>
        <w:tc>
          <w:tcPr>
            <w:tcW w:w="992" w:type="dxa"/>
          </w:tcPr>
          <w:p w14:paraId="218236AC" w14:textId="77777777" w:rsidR="001D272C" w:rsidRPr="00277A1A" w:rsidRDefault="001D272C" w:rsidP="001D272C">
            <w:pPr>
              <w:spacing w:line="276" w:lineRule="auto"/>
              <w:rPr>
                <w:rFonts w:cs="Times New Roman"/>
                <w:spacing w:val="-10"/>
                <w:sz w:val="22"/>
              </w:rPr>
            </w:pPr>
            <w:r>
              <w:rPr>
                <w:rFonts w:cs="Times New Roman"/>
                <w:spacing w:val="-10"/>
                <w:sz w:val="22"/>
                <w:lang w:val="en-US"/>
              </w:rPr>
              <w:t>Min</w:t>
            </w:r>
          </w:p>
        </w:tc>
        <w:tc>
          <w:tcPr>
            <w:tcW w:w="1417" w:type="dxa"/>
            <w:vAlign w:val="center"/>
          </w:tcPr>
          <w:p w14:paraId="1B78290C"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0</w:t>
            </w:r>
            <w:r>
              <w:rPr>
                <w:rFonts w:cs="Times New Roman"/>
                <w:spacing w:val="-10"/>
                <w:sz w:val="22"/>
              </w:rPr>
              <w:t>.</w:t>
            </w:r>
            <w:r w:rsidRPr="00277A1A">
              <w:rPr>
                <w:rFonts w:cs="Times New Roman"/>
                <w:spacing w:val="-10"/>
                <w:sz w:val="22"/>
              </w:rPr>
              <w:t>37</w:t>
            </w:r>
          </w:p>
        </w:tc>
        <w:tc>
          <w:tcPr>
            <w:tcW w:w="1276" w:type="dxa"/>
            <w:vAlign w:val="center"/>
          </w:tcPr>
          <w:p w14:paraId="6BCB6C8D"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0</w:t>
            </w:r>
            <w:r>
              <w:rPr>
                <w:rFonts w:cs="Times New Roman"/>
                <w:spacing w:val="-10"/>
                <w:sz w:val="22"/>
              </w:rPr>
              <w:t>.</w:t>
            </w:r>
            <w:r w:rsidRPr="00277A1A">
              <w:rPr>
                <w:rFonts w:cs="Times New Roman"/>
                <w:spacing w:val="-10"/>
                <w:sz w:val="22"/>
              </w:rPr>
              <w:t>38</w:t>
            </w:r>
          </w:p>
        </w:tc>
        <w:tc>
          <w:tcPr>
            <w:tcW w:w="1091" w:type="dxa"/>
            <w:vAlign w:val="center"/>
          </w:tcPr>
          <w:p w14:paraId="76104A17"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0</w:t>
            </w:r>
            <w:r>
              <w:rPr>
                <w:rFonts w:cs="Times New Roman"/>
                <w:spacing w:val="-10"/>
                <w:sz w:val="22"/>
              </w:rPr>
              <w:t>.</w:t>
            </w:r>
            <w:r w:rsidRPr="00277A1A">
              <w:rPr>
                <w:rFonts w:cs="Times New Roman"/>
                <w:spacing w:val="-10"/>
                <w:sz w:val="22"/>
              </w:rPr>
              <w:t>44</w:t>
            </w:r>
          </w:p>
        </w:tc>
        <w:tc>
          <w:tcPr>
            <w:tcW w:w="904" w:type="dxa"/>
            <w:vAlign w:val="center"/>
          </w:tcPr>
          <w:p w14:paraId="69F751B5"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N/A</w:t>
            </w:r>
          </w:p>
        </w:tc>
      </w:tr>
      <w:tr w:rsidR="001D272C" w:rsidRPr="00AF2C99" w14:paraId="1ACB3543" w14:textId="77777777" w:rsidTr="001D272C">
        <w:trPr>
          <w:trHeight w:val="114"/>
        </w:trPr>
        <w:tc>
          <w:tcPr>
            <w:tcW w:w="988" w:type="dxa"/>
            <w:vMerge/>
          </w:tcPr>
          <w:p w14:paraId="25B3AC2E" w14:textId="77777777" w:rsidR="001D272C" w:rsidRPr="00277A1A" w:rsidRDefault="001D272C" w:rsidP="001D272C">
            <w:pPr>
              <w:spacing w:line="276" w:lineRule="auto"/>
              <w:jc w:val="both"/>
              <w:rPr>
                <w:rFonts w:cs="Times New Roman"/>
                <w:spacing w:val="-10"/>
                <w:sz w:val="22"/>
              </w:rPr>
            </w:pPr>
          </w:p>
        </w:tc>
        <w:tc>
          <w:tcPr>
            <w:tcW w:w="992" w:type="dxa"/>
          </w:tcPr>
          <w:p w14:paraId="78E11C93" w14:textId="77777777" w:rsidR="001D272C" w:rsidRPr="00277A1A" w:rsidRDefault="001D272C" w:rsidP="001D272C">
            <w:pPr>
              <w:spacing w:line="276" w:lineRule="auto"/>
              <w:rPr>
                <w:rFonts w:cs="Times New Roman"/>
                <w:spacing w:val="-10"/>
                <w:sz w:val="22"/>
              </w:rPr>
            </w:pPr>
            <w:r>
              <w:rPr>
                <w:rFonts w:cs="Times New Roman"/>
                <w:spacing w:val="-10"/>
                <w:sz w:val="22"/>
                <w:lang w:val="en-US"/>
              </w:rPr>
              <w:t>Max</w:t>
            </w:r>
          </w:p>
        </w:tc>
        <w:tc>
          <w:tcPr>
            <w:tcW w:w="1417" w:type="dxa"/>
            <w:vAlign w:val="center"/>
          </w:tcPr>
          <w:p w14:paraId="6F12389F"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1</w:t>
            </w:r>
            <w:r>
              <w:rPr>
                <w:rFonts w:cs="Times New Roman"/>
                <w:spacing w:val="-10"/>
                <w:sz w:val="22"/>
              </w:rPr>
              <w:t>.</w:t>
            </w:r>
            <w:r w:rsidRPr="00277A1A">
              <w:rPr>
                <w:rFonts w:cs="Times New Roman"/>
                <w:spacing w:val="-10"/>
                <w:sz w:val="22"/>
              </w:rPr>
              <w:t>74</w:t>
            </w:r>
          </w:p>
        </w:tc>
        <w:tc>
          <w:tcPr>
            <w:tcW w:w="1276" w:type="dxa"/>
            <w:vAlign w:val="center"/>
          </w:tcPr>
          <w:p w14:paraId="29132A78"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2</w:t>
            </w:r>
            <w:r>
              <w:rPr>
                <w:rFonts w:cs="Times New Roman"/>
                <w:spacing w:val="-10"/>
                <w:sz w:val="22"/>
              </w:rPr>
              <w:t>.</w:t>
            </w:r>
            <w:r w:rsidRPr="00277A1A">
              <w:rPr>
                <w:rFonts w:cs="Times New Roman"/>
                <w:spacing w:val="-10"/>
                <w:sz w:val="22"/>
              </w:rPr>
              <w:t>23</w:t>
            </w:r>
          </w:p>
        </w:tc>
        <w:tc>
          <w:tcPr>
            <w:tcW w:w="1091" w:type="dxa"/>
            <w:vAlign w:val="center"/>
          </w:tcPr>
          <w:p w14:paraId="5F50F710"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5</w:t>
            </w:r>
            <w:r>
              <w:rPr>
                <w:rFonts w:cs="Times New Roman"/>
                <w:spacing w:val="-10"/>
                <w:sz w:val="22"/>
              </w:rPr>
              <w:t>.</w:t>
            </w:r>
            <w:r w:rsidRPr="00277A1A">
              <w:rPr>
                <w:rFonts w:cs="Times New Roman"/>
                <w:spacing w:val="-10"/>
                <w:sz w:val="22"/>
              </w:rPr>
              <w:t>78</w:t>
            </w:r>
          </w:p>
        </w:tc>
        <w:tc>
          <w:tcPr>
            <w:tcW w:w="904" w:type="dxa"/>
            <w:vAlign w:val="center"/>
          </w:tcPr>
          <w:p w14:paraId="402306DD"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N/A</w:t>
            </w:r>
          </w:p>
        </w:tc>
      </w:tr>
      <w:tr w:rsidR="001D272C" w:rsidRPr="00AF2C99" w14:paraId="70CC6638" w14:textId="77777777" w:rsidTr="001D272C">
        <w:trPr>
          <w:trHeight w:val="383"/>
        </w:trPr>
        <w:tc>
          <w:tcPr>
            <w:tcW w:w="988" w:type="dxa"/>
            <w:vMerge w:val="restart"/>
          </w:tcPr>
          <w:p w14:paraId="00C7112D" w14:textId="77777777" w:rsidR="001D272C" w:rsidRPr="00277A1A" w:rsidRDefault="001D272C" w:rsidP="001D272C">
            <w:pPr>
              <w:spacing w:line="276" w:lineRule="auto"/>
              <w:jc w:val="both"/>
              <w:rPr>
                <w:rFonts w:cs="Times New Roman"/>
                <w:spacing w:val="-10"/>
                <w:sz w:val="22"/>
              </w:rPr>
            </w:pPr>
          </w:p>
          <w:p w14:paraId="6FEAA9E9" w14:textId="77777777" w:rsidR="001D272C" w:rsidRPr="00277A1A" w:rsidRDefault="001D272C" w:rsidP="001D272C">
            <w:pPr>
              <w:spacing w:line="276" w:lineRule="auto"/>
              <w:jc w:val="both"/>
              <w:rPr>
                <w:rFonts w:cs="Times New Roman"/>
                <w:spacing w:val="-10"/>
                <w:sz w:val="22"/>
              </w:rPr>
            </w:pPr>
            <w:r w:rsidRPr="00277A1A">
              <w:rPr>
                <w:rFonts w:cs="Times New Roman"/>
                <w:spacing w:val="-10"/>
                <w:sz w:val="22"/>
              </w:rPr>
              <w:t xml:space="preserve">HOMA2-S </w:t>
            </w:r>
            <w:r w:rsidRPr="00277A1A">
              <w:rPr>
                <w:rFonts w:cs="Times New Roman"/>
                <w:bCs/>
                <w:spacing w:val="-10"/>
                <w:sz w:val="22"/>
              </w:rPr>
              <w:t>(%)</w:t>
            </w:r>
          </w:p>
        </w:tc>
        <w:tc>
          <w:tcPr>
            <w:tcW w:w="992" w:type="dxa"/>
          </w:tcPr>
          <w:p w14:paraId="18854330" w14:textId="77777777" w:rsidR="001D272C" w:rsidRPr="00277A1A" w:rsidRDefault="001D272C" w:rsidP="001D272C">
            <w:pPr>
              <w:spacing w:line="276" w:lineRule="auto"/>
              <w:rPr>
                <w:rFonts w:cs="Times New Roman"/>
                <w:spacing w:val="-10"/>
                <w:sz w:val="22"/>
              </w:rPr>
            </w:pPr>
            <w:r>
              <w:rPr>
                <w:rFonts w:cs="Times New Roman"/>
                <w:spacing w:val="-10"/>
                <w:sz w:val="22"/>
                <w:lang w:val="en-US"/>
              </w:rPr>
              <w:t>Median</w:t>
            </w:r>
            <w:r w:rsidRPr="00277A1A">
              <w:rPr>
                <w:rFonts w:cs="Times New Roman"/>
                <w:spacing w:val="-10"/>
                <w:sz w:val="22"/>
              </w:rPr>
              <w:t xml:space="preserve"> (IQR)</w:t>
            </w:r>
          </w:p>
        </w:tc>
        <w:tc>
          <w:tcPr>
            <w:tcW w:w="1417" w:type="dxa"/>
            <w:vAlign w:val="center"/>
          </w:tcPr>
          <w:p w14:paraId="4B6F4AE6"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142</w:t>
            </w:r>
            <w:r>
              <w:rPr>
                <w:rFonts w:cs="Times New Roman"/>
                <w:spacing w:val="-10"/>
                <w:sz w:val="22"/>
              </w:rPr>
              <w:t>.</w:t>
            </w:r>
            <w:r w:rsidRPr="00277A1A">
              <w:rPr>
                <w:rFonts w:cs="Times New Roman"/>
                <w:spacing w:val="-10"/>
                <w:sz w:val="22"/>
              </w:rPr>
              <w:t xml:space="preserve">40 </w:t>
            </w:r>
          </w:p>
          <w:p w14:paraId="079937D1"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(95</w:t>
            </w:r>
            <w:r>
              <w:rPr>
                <w:rFonts w:cs="Times New Roman"/>
                <w:spacing w:val="-10"/>
                <w:sz w:val="22"/>
              </w:rPr>
              <w:t>.</w:t>
            </w:r>
            <w:r w:rsidRPr="00277A1A">
              <w:rPr>
                <w:rFonts w:cs="Times New Roman"/>
                <w:spacing w:val="-10"/>
                <w:sz w:val="22"/>
              </w:rPr>
              <w:t>45 - 195</w:t>
            </w:r>
            <w:r>
              <w:rPr>
                <w:rFonts w:cs="Times New Roman"/>
                <w:spacing w:val="-10"/>
                <w:sz w:val="22"/>
              </w:rPr>
              <w:t>.</w:t>
            </w:r>
            <w:r w:rsidRPr="00277A1A">
              <w:rPr>
                <w:rFonts w:cs="Times New Roman"/>
                <w:spacing w:val="-10"/>
                <w:sz w:val="22"/>
              </w:rPr>
              <w:t>50)</w:t>
            </w:r>
          </w:p>
        </w:tc>
        <w:tc>
          <w:tcPr>
            <w:tcW w:w="1276" w:type="dxa"/>
            <w:vAlign w:val="center"/>
          </w:tcPr>
          <w:p w14:paraId="1BFF13BC"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121</w:t>
            </w:r>
            <w:r>
              <w:rPr>
                <w:rFonts w:cs="Times New Roman"/>
                <w:spacing w:val="-10"/>
                <w:sz w:val="22"/>
              </w:rPr>
              <w:t>.</w:t>
            </w:r>
            <w:r w:rsidRPr="00277A1A">
              <w:rPr>
                <w:rFonts w:cs="Times New Roman"/>
                <w:spacing w:val="-10"/>
                <w:sz w:val="22"/>
              </w:rPr>
              <w:t xml:space="preserve">40 </w:t>
            </w:r>
          </w:p>
          <w:p w14:paraId="23A4DFBA"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(98</w:t>
            </w:r>
            <w:r>
              <w:rPr>
                <w:rFonts w:cs="Times New Roman"/>
                <w:spacing w:val="-10"/>
                <w:sz w:val="22"/>
              </w:rPr>
              <w:t>.</w:t>
            </w:r>
            <w:r w:rsidRPr="00277A1A">
              <w:rPr>
                <w:rFonts w:cs="Times New Roman"/>
                <w:spacing w:val="-10"/>
                <w:sz w:val="22"/>
              </w:rPr>
              <w:t>00 - 164</w:t>
            </w:r>
            <w:r>
              <w:rPr>
                <w:rFonts w:cs="Times New Roman"/>
                <w:spacing w:val="-10"/>
                <w:sz w:val="22"/>
              </w:rPr>
              <w:t>.</w:t>
            </w:r>
            <w:r w:rsidRPr="00277A1A">
              <w:rPr>
                <w:rFonts w:cs="Times New Roman"/>
                <w:spacing w:val="-10"/>
                <w:sz w:val="22"/>
              </w:rPr>
              <w:t>45)</w:t>
            </w:r>
          </w:p>
        </w:tc>
        <w:tc>
          <w:tcPr>
            <w:tcW w:w="1091" w:type="dxa"/>
            <w:vAlign w:val="center"/>
          </w:tcPr>
          <w:p w14:paraId="0727A08A"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105</w:t>
            </w:r>
            <w:r>
              <w:rPr>
                <w:rFonts w:cs="Times New Roman"/>
                <w:spacing w:val="-10"/>
                <w:sz w:val="22"/>
              </w:rPr>
              <w:t>.</w:t>
            </w:r>
            <w:r w:rsidRPr="00277A1A">
              <w:rPr>
                <w:rFonts w:cs="Times New Roman"/>
                <w:spacing w:val="-10"/>
                <w:sz w:val="22"/>
              </w:rPr>
              <w:t xml:space="preserve">20 </w:t>
            </w:r>
          </w:p>
          <w:p w14:paraId="164689EE"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(72</w:t>
            </w:r>
            <w:r>
              <w:rPr>
                <w:rFonts w:cs="Times New Roman"/>
                <w:spacing w:val="-10"/>
                <w:sz w:val="22"/>
              </w:rPr>
              <w:t>.</w:t>
            </w:r>
            <w:r w:rsidRPr="00277A1A">
              <w:rPr>
                <w:rFonts w:cs="Times New Roman"/>
                <w:spacing w:val="-10"/>
                <w:sz w:val="22"/>
              </w:rPr>
              <w:t>30 - 133</w:t>
            </w:r>
            <w:r>
              <w:rPr>
                <w:rFonts w:cs="Times New Roman"/>
                <w:spacing w:val="-10"/>
                <w:sz w:val="22"/>
              </w:rPr>
              <w:t>.</w:t>
            </w:r>
            <w:r w:rsidRPr="00277A1A">
              <w:rPr>
                <w:rFonts w:cs="Times New Roman"/>
                <w:spacing w:val="-10"/>
                <w:sz w:val="22"/>
              </w:rPr>
              <w:t>05)</w:t>
            </w:r>
          </w:p>
        </w:tc>
        <w:tc>
          <w:tcPr>
            <w:tcW w:w="904" w:type="dxa"/>
            <w:vAlign w:val="center"/>
          </w:tcPr>
          <w:p w14:paraId="2B2620FD"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&lt; 0</w:t>
            </w:r>
            <w:r>
              <w:rPr>
                <w:rFonts w:cs="Times New Roman"/>
                <w:spacing w:val="-10"/>
                <w:sz w:val="22"/>
              </w:rPr>
              <w:t>.</w:t>
            </w:r>
            <w:r w:rsidRPr="00277A1A">
              <w:rPr>
                <w:rFonts w:cs="Times New Roman"/>
                <w:spacing w:val="-10"/>
                <w:sz w:val="22"/>
              </w:rPr>
              <w:t>001</w:t>
            </w:r>
            <w:r w:rsidRPr="00277A1A">
              <w:rPr>
                <w:rFonts w:cs="Times New Roman"/>
                <w:spacing w:val="-10"/>
                <w:sz w:val="22"/>
                <w:vertAlign w:val="superscript"/>
              </w:rPr>
              <w:t>a</w:t>
            </w:r>
          </w:p>
        </w:tc>
      </w:tr>
      <w:tr w:rsidR="001D272C" w:rsidRPr="00AF2C99" w14:paraId="498900E5" w14:textId="77777777" w:rsidTr="001D272C">
        <w:trPr>
          <w:trHeight w:val="114"/>
        </w:trPr>
        <w:tc>
          <w:tcPr>
            <w:tcW w:w="988" w:type="dxa"/>
            <w:vMerge/>
          </w:tcPr>
          <w:p w14:paraId="6C7A6A27" w14:textId="77777777" w:rsidR="001D272C" w:rsidRPr="00277A1A" w:rsidRDefault="001D272C" w:rsidP="001D272C">
            <w:pPr>
              <w:spacing w:line="276" w:lineRule="auto"/>
              <w:jc w:val="both"/>
              <w:rPr>
                <w:rFonts w:cs="Times New Roman"/>
                <w:spacing w:val="-10"/>
                <w:sz w:val="22"/>
              </w:rPr>
            </w:pPr>
          </w:p>
        </w:tc>
        <w:tc>
          <w:tcPr>
            <w:tcW w:w="992" w:type="dxa"/>
          </w:tcPr>
          <w:p w14:paraId="2F474518" w14:textId="77777777" w:rsidR="001D272C" w:rsidRPr="00277A1A" w:rsidRDefault="001D272C" w:rsidP="001D272C">
            <w:pPr>
              <w:spacing w:line="276" w:lineRule="auto"/>
              <w:rPr>
                <w:rFonts w:cs="Times New Roman"/>
                <w:spacing w:val="-10"/>
                <w:sz w:val="22"/>
              </w:rPr>
            </w:pPr>
            <w:r>
              <w:rPr>
                <w:rFonts w:cs="Times New Roman"/>
                <w:spacing w:val="-10"/>
                <w:sz w:val="22"/>
                <w:lang w:val="en-US"/>
              </w:rPr>
              <w:t>Min</w:t>
            </w:r>
          </w:p>
        </w:tc>
        <w:tc>
          <w:tcPr>
            <w:tcW w:w="1417" w:type="dxa"/>
            <w:vAlign w:val="center"/>
          </w:tcPr>
          <w:p w14:paraId="5C3264FC"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57</w:t>
            </w:r>
            <w:r>
              <w:rPr>
                <w:rFonts w:cs="Times New Roman"/>
                <w:spacing w:val="-10"/>
                <w:sz w:val="22"/>
              </w:rPr>
              <w:t>.</w:t>
            </w:r>
            <w:r w:rsidRPr="00277A1A">
              <w:rPr>
                <w:rFonts w:cs="Times New Roman"/>
                <w:spacing w:val="-10"/>
                <w:sz w:val="22"/>
              </w:rPr>
              <w:t>50</w:t>
            </w:r>
          </w:p>
        </w:tc>
        <w:tc>
          <w:tcPr>
            <w:tcW w:w="1276" w:type="dxa"/>
            <w:vAlign w:val="center"/>
          </w:tcPr>
          <w:p w14:paraId="14590B64"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44</w:t>
            </w:r>
            <w:r>
              <w:rPr>
                <w:rFonts w:cs="Times New Roman"/>
                <w:spacing w:val="-10"/>
                <w:sz w:val="22"/>
              </w:rPr>
              <w:t>.</w:t>
            </w:r>
            <w:r w:rsidRPr="00277A1A">
              <w:rPr>
                <w:rFonts w:cs="Times New Roman"/>
                <w:spacing w:val="-10"/>
                <w:sz w:val="22"/>
              </w:rPr>
              <w:t>90</w:t>
            </w:r>
          </w:p>
        </w:tc>
        <w:tc>
          <w:tcPr>
            <w:tcW w:w="1091" w:type="dxa"/>
            <w:vAlign w:val="center"/>
          </w:tcPr>
          <w:p w14:paraId="3716A7C3"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17</w:t>
            </w:r>
            <w:r>
              <w:rPr>
                <w:rFonts w:cs="Times New Roman"/>
                <w:spacing w:val="-10"/>
                <w:sz w:val="22"/>
              </w:rPr>
              <w:t>.</w:t>
            </w:r>
            <w:r w:rsidRPr="00277A1A">
              <w:rPr>
                <w:rFonts w:cs="Times New Roman"/>
                <w:spacing w:val="-10"/>
                <w:sz w:val="22"/>
              </w:rPr>
              <w:t>30</w:t>
            </w:r>
          </w:p>
        </w:tc>
        <w:tc>
          <w:tcPr>
            <w:tcW w:w="904" w:type="dxa"/>
            <w:vAlign w:val="center"/>
          </w:tcPr>
          <w:p w14:paraId="7B2EB2A9"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N/A</w:t>
            </w:r>
          </w:p>
        </w:tc>
      </w:tr>
      <w:tr w:rsidR="001D272C" w:rsidRPr="00AF2C99" w14:paraId="57B5AABA" w14:textId="77777777" w:rsidTr="001D272C">
        <w:trPr>
          <w:trHeight w:val="114"/>
        </w:trPr>
        <w:tc>
          <w:tcPr>
            <w:tcW w:w="988" w:type="dxa"/>
            <w:vMerge/>
          </w:tcPr>
          <w:p w14:paraId="27F422A4" w14:textId="77777777" w:rsidR="001D272C" w:rsidRPr="00277A1A" w:rsidRDefault="001D272C" w:rsidP="001D272C">
            <w:pPr>
              <w:spacing w:line="276" w:lineRule="auto"/>
              <w:jc w:val="both"/>
              <w:rPr>
                <w:rFonts w:cs="Times New Roman"/>
                <w:spacing w:val="-10"/>
                <w:sz w:val="22"/>
              </w:rPr>
            </w:pPr>
          </w:p>
        </w:tc>
        <w:tc>
          <w:tcPr>
            <w:tcW w:w="992" w:type="dxa"/>
          </w:tcPr>
          <w:p w14:paraId="5BE1B210" w14:textId="77777777" w:rsidR="001D272C" w:rsidRPr="00277A1A" w:rsidRDefault="001D272C" w:rsidP="001D272C">
            <w:pPr>
              <w:spacing w:line="276" w:lineRule="auto"/>
              <w:rPr>
                <w:rFonts w:cs="Times New Roman"/>
                <w:spacing w:val="-10"/>
                <w:sz w:val="22"/>
              </w:rPr>
            </w:pPr>
            <w:r>
              <w:rPr>
                <w:rFonts w:cs="Times New Roman"/>
                <w:spacing w:val="-10"/>
                <w:sz w:val="22"/>
                <w:lang w:val="en-US"/>
              </w:rPr>
              <w:t>Max</w:t>
            </w:r>
          </w:p>
        </w:tc>
        <w:tc>
          <w:tcPr>
            <w:tcW w:w="1417" w:type="dxa"/>
            <w:vAlign w:val="center"/>
          </w:tcPr>
          <w:p w14:paraId="7C78EA66"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266</w:t>
            </w:r>
            <w:r>
              <w:rPr>
                <w:rFonts w:cs="Times New Roman"/>
                <w:spacing w:val="-10"/>
                <w:sz w:val="22"/>
              </w:rPr>
              <w:t>.</w:t>
            </w:r>
            <w:r w:rsidRPr="00277A1A">
              <w:rPr>
                <w:rFonts w:cs="Times New Roman"/>
                <w:spacing w:val="-10"/>
                <w:sz w:val="22"/>
              </w:rPr>
              <w:t>90</w:t>
            </w:r>
          </w:p>
        </w:tc>
        <w:tc>
          <w:tcPr>
            <w:tcW w:w="1276" w:type="dxa"/>
            <w:vAlign w:val="center"/>
          </w:tcPr>
          <w:p w14:paraId="45C53C0C"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266</w:t>
            </w:r>
            <w:r>
              <w:rPr>
                <w:rFonts w:cs="Times New Roman"/>
                <w:spacing w:val="-10"/>
                <w:sz w:val="22"/>
              </w:rPr>
              <w:t>.</w:t>
            </w:r>
            <w:r w:rsidRPr="00277A1A">
              <w:rPr>
                <w:rFonts w:cs="Times New Roman"/>
                <w:spacing w:val="-10"/>
                <w:sz w:val="22"/>
              </w:rPr>
              <w:t>10</w:t>
            </w:r>
          </w:p>
        </w:tc>
        <w:tc>
          <w:tcPr>
            <w:tcW w:w="1091" w:type="dxa"/>
            <w:vAlign w:val="center"/>
          </w:tcPr>
          <w:p w14:paraId="3A9D6EE7"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225</w:t>
            </w:r>
            <w:r>
              <w:rPr>
                <w:rFonts w:cs="Times New Roman"/>
                <w:spacing w:val="-10"/>
                <w:sz w:val="22"/>
              </w:rPr>
              <w:t>.</w:t>
            </w:r>
            <w:r w:rsidRPr="00277A1A">
              <w:rPr>
                <w:rFonts w:cs="Times New Roman"/>
                <w:spacing w:val="-10"/>
                <w:sz w:val="22"/>
              </w:rPr>
              <w:t>40</w:t>
            </w:r>
          </w:p>
        </w:tc>
        <w:tc>
          <w:tcPr>
            <w:tcW w:w="904" w:type="dxa"/>
            <w:vAlign w:val="center"/>
          </w:tcPr>
          <w:p w14:paraId="44B465E4"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N/A</w:t>
            </w:r>
          </w:p>
        </w:tc>
      </w:tr>
      <w:tr w:rsidR="001D272C" w:rsidRPr="00AF2C99" w14:paraId="62C51B8A" w14:textId="77777777" w:rsidTr="001D272C">
        <w:trPr>
          <w:trHeight w:val="383"/>
        </w:trPr>
        <w:tc>
          <w:tcPr>
            <w:tcW w:w="988" w:type="dxa"/>
            <w:vMerge w:val="restart"/>
          </w:tcPr>
          <w:p w14:paraId="6F6385AC" w14:textId="77777777" w:rsidR="001D272C" w:rsidRPr="00277A1A" w:rsidRDefault="001D272C" w:rsidP="001D272C">
            <w:pPr>
              <w:spacing w:line="276" w:lineRule="auto"/>
              <w:jc w:val="both"/>
              <w:rPr>
                <w:rFonts w:cs="Times New Roman"/>
                <w:bCs/>
                <w:spacing w:val="-10"/>
                <w:sz w:val="22"/>
              </w:rPr>
            </w:pPr>
          </w:p>
          <w:p w14:paraId="580C0B19" w14:textId="77777777" w:rsidR="001D272C" w:rsidRPr="00277A1A" w:rsidRDefault="001D272C" w:rsidP="001D272C">
            <w:pPr>
              <w:spacing w:line="276" w:lineRule="auto"/>
              <w:jc w:val="both"/>
              <w:rPr>
                <w:rFonts w:cs="Times New Roman"/>
                <w:spacing w:val="-10"/>
                <w:sz w:val="22"/>
              </w:rPr>
            </w:pPr>
            <w:r w:rsidRPr="00277A1A">
              <w:rPr>
                <w:rFonts w:cs="Times New Roman"/>
                <w:bCs/>
                <w:spacing w:val="-10"/>
                <w:sz w:val="22"/>
              </w:rPr>
              <w:t>HOMA2-B (%</w:t>
            </w:r>
            <w:r w:rsidRPr="00277A1A">
              <w:rPr>
                <w:rFonts w:cs="Times New Roman"/>
                <w:spacing w:val="-10"/>
                <w:sz w:val="22"/>
              </w:rPr>
              <w:t>)</w:t>
            </w:r>
          </w:p>
        </w:tc>
        <w:tc>
          <w:tcPr>
            <w:tcW w:w="992" w:type="dxa"/>
          </w:tcPr>
          <w:p w14:paraId="6112A269" w14:textId="77777777" w:rsidR="001D272C" w:rsidRPr="00277A1A" w:rsidRDefault="001D272C" w:rsidP="001D272C">
            <w:pPr>
              <w:spacing w:line="276" w:lineRule="auto"/>
              <w:rPr>
                <w:rFonts w:cs="Times New Roman"/>
                <w:spacing w:val="-10"/>
                <w:sz w:val="22"/>
              </w:rPr>
            </w:pPr>
            <w:r>
              <w:rPr>
                <w:rFonts w:cs="Times New Roman"/>
                <w:spacing w:val="-10"/>
                <w:sz w:val="22"/>
                <w:lang w:val="en-US"/>
              </w:rPr>
              <w:t>Median</w:t>
            </w:r>
            <w:r w:rsidRPr="00277A1A">
              <w:rPr>
                <w:rFonts w:cs="Times New Roman"/>
                <w:spacing w:val="-10"/>
                <w:sz w:val="22"/>
              </w:rPr>
              <w:t xml:space="preserve"> (IQR)</w:t>
            </w:r>
          </w:p>
        </w:tc>
        <w:tc>
          <w:tcPr>
            <w:tcW w:w="1417" w:type="dxa"/>
            <w:vAlign w:val="center"/>
          </w:tcPr>
          <w:p w14:paraId="22ED784D"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85</w:t>
            </w:r>
            <w:r>
              <w:rPr>
                <w:rFonts w:cs="Times New Roman"/>
                <w:spacing w:val="-10"/>
                <w:sz w:val="22"/>
              </w:rPr>
              <w:t>.</w:t>
            </w:r>
            <w:r w:rsidRPr="00277A1A">
              <w:rPr>
                <w:rFonts w:cs="Times New Roman"/>
                <w:spacing w:val="-10"/>
                <w:sz w:val="22"/>
              </w:rPr>
              <w:t xml:space="preserve">30 </w:t>
            </w:r>
          </w:p>
          <w:p w14:paraId="0B2CF9DE"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(68</w:t>
            </w:r>
            <w:r>
              <w:rPr>
                <w:rFonts w:cs="Times New Roman"/>
                <w:spacing w:val="-10"/>
                <w:sz w:val="22"/>
              </w:rPr>
              <w:t>.</w:t>
            </w:r>
            <w:r w:rsidRPr="00277A1A">
              <w:rPr>
                <w:rFonts w:cs="Times New Roman"/>
                <w:spacing w:val="-10"/>
                <w:sz w:val="22"/>
              </w:rPr>
              <w:t>65 - 109</w:t>
            </w:r>
            <w:r>
              <w:rPr>
                <w:rFonts w:cs="Times New Roman"/>
                <w:spacing w:val="-10"/>
                <w:sz w:val="22"/>
              </w:rPr>
              <w:t>.</w:t>
            </w:r>
            <w:r w:rsidRPr="00277A1A">
              <w:rPr>
                <w:rFonts w:cs="Times New Roman"/>
                <w:spacing w:val="-10"/>
                <w:sz w:val="22"/>
              </w:rPr>
              <w:t>05)</w:t>
            </w:r>
          </w:p>
        </w:tc>
        <w:tc>
          <w:tcPr>
            <w:tcW w:w="1276" w:type="dxa"/>
            <w:vAlign w:val="center"/>
          </w:tcPr>
          <w:p w14:paraId="577A6F99"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73</w:t>
            </w:r>
            <w:r>
              <w:rPr>
                <w:rFonts w:cs="Times New Roman"/>
                <w:spacing w:val="-10"/>
                <w:sz w:val="22"/>
              </w:rPr>
              <w:t>.</w:t>
            </w:r>
            <w:r w:rsidRPr="00277A1A">
              <w:rPr>
                <w:rFonts w:cs="Times New Roman"/>
                <w:spacing w:val="-10"/>
                <w:sz w:val="22"/>
              </w:rPr>
              <w:t xml:space="preserve">20 </w:t>
            </w:r>
          </w:p>
          <w:p w14:paraId="0F181208"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(61</w:t>
            </w:r>
            <w:r>
              <w:rPr>
                <w:rFonts w:cs="Times New Roman"/>
                <w:spacing w:val="-10"/>
                <w:sz w:val="22"/>
              </w:rPr>
              <w:t>.</w:t>
            </w:r>
            <w:r w:rsidRPr="00277A1A">
              <w:rPr>
                <w:rFonts w:cs="Times New Roman"/>
                <w:spacing w:val="-10"/>
                <w:sz w:val="22"/>
              </w:rPr>
              <w:t>65 - 92</w:t>
            </w:r>
            <w:r>
              <w:rPr>
                <w:rFonts w:cs="Times New Roman"/>
                <w:spacing w:val="-10"/>
                <w:sz w:val="22"/>
              </w:rPr>
              <w:t>.</w:t>
            </w:r>
            <w:r w:rsidRPr="00277A1A">
              <w:rPr>
                <w:rFonts w:cs="Times New Roman"/>
                <w:spacing w:val="-10"/>
                <w:sz w:val="22"/>
              </w:rPr>
              <w:t>60)</w:t>
            </w:r>
          </w:p>
        </w:tc>
        <w:tc>
          <w:tcPr>
            <w:tcW w:w="1091" w:type="dxa"/>
            <w:vAlign w:val="center"/>
          </w:tcPr>
          <w:p w14:paraId="29788164"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59</w:t>
            </w:r>
            <w:r>
              <w:rPr>
                <w:rFonts w:cs="Times New Roman"/>
                <w:spacing w:val="-10"/>
                <w:sz w:val="22"/>
              </w:rPr>
              <w:t>.</w:t>
            </w:r>
            <w:r w:rsidRPr="00277A1A">
              <w:rPr>
                <w:rFonts w:cs="Times New Roman"/>
                <w:spacing w:val="-10"/>
                <w:sz w:val="22"/>
              </w:rPr>
              <w:t xml:space="preserve">60 </w:t>
            </w:r>
          </w:p>
          <w:p w14:paraId="0F08B3EB"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(48</w:t>
            </w:r>
            <w:r>
              <w:rPr>
                <w:rFonts w:cs="Times New Roman"/>
                <w:spacing w:val="-10"/>
                <w:sz w:val="22"/>
              </w:rPr>
              <w:t>.</w:t>
            </w:r>
            <w:r w:rsidRPr="00277A1A">
              <w:rPr>
                <w:rFonts w:cs="Times New Roman"/>
                <w:spacing w:val="-10"/>
                <w:sz w:val="22"/>
              </w:rPr>
              <w:t>60 - 91</w:t>
            </w:r>
            <w:r>
              <w:rPr>
                <w:rFonts w:cs="Times New Roman"/>
                <w:spacing w:val="-10"/>
                <w:sz w:val="22"/>
              </w:rPr>
              <w:t>.</w:t>
            </w:r>
            <w:r w:rsidRPr="00277A1A">
              <w:rPr>
                <w:rFonts w:cs="Times New Roman"/>
                <w:spacing w:val="-10"/>
                <w:sz w:val="22"/>
              </w:rPr>
              <w:t>55)</w:t>
            </w:r>
          </w:p>
        </w:tc>
        <w:tc>
          <w:tcPr>
            <w:tcW w:w="904" w:type="dxa"/>
            <w:vAlign w:val="center"/>
          </w:tcPr>
          <w:p w14:paraId="5BEB0900"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&lt; 0</w:t>
            </w:r>
            <w:r>
              <w:rPr>
                <w:rFonts w:cs="Times New Roman"/>
                <w:spacing w:val="-10"/>
                <w:sz w:val="22"/>
              </w:rPr>
              <w:t>.</w:t>
            </w:r>
            <w:r w:rsidRPr="00277A1A">
              <w:rPr>
                <w:rFonts w:cs="Times New Roman"/>
                <w:spacing w:val="-10"/>
                <w:sz w:val="22"/>
              </w:rPr>
              <w:t>001</w:t>
            </w:r>
            <w:r w:rsidRPr="00277A1A">
              <w:rPr>
                <w:rFonts w:cs="Times New Roman"/>
                <w:spacing w:val="-10"/>
                <w:sz w:val="22"/>
                <w:vertAlign w:val="superscript"/>
              </w:rPr>
              <w:t>a</w:t>
            </w:r>
          </w:p>
        </w:tc>
      </w:tr>
      <w:tr w:rsidR="001D272C" w:rsidRPr="00AF2C99" w14:paraId="3C6E556D" w14:textId="77777777" w:rsidTr="001D272C">
        <w:trPr>
          <w:trHeight w:val="114"/>
        </w:trPr>
        <w:tc>
          <w:tcPr>
            <w:tcW w:w="988" w:type="dxa"/>
            <w:vMerge/>
          </w:tcPr>
          <w:p w14:paraId="3EBE7578" w14:textId="77777777" w:rsidR="001D272C" w:rsidRPr="00277A1A" w:rsidRDefault="001D272C" w:rsidP="001D272C">
            <w:pPr>
              <w:spacing w:line="276" w:lineRule="auto"/>
              <w:jc w:val="both"/>
              <w:rPr>
                <w:rFonts w:cs="Times New Roman"/>
                <w:spacing w:val="-10"/>
                <w:sz w:val="22"/>
              </w:rPr>
            </w:pPr>
          </w:p>
        </w:tc>
        <w:tc>
          <w:tcPr>
            <w:tcW w:w="992" w:type="dxa"/>
          </w:tcPr>
          <w:p w14:paraId="2BAD4B7F" w14:textId="77777777" w:rsidR="001D272C" w:rsidRPr="00277A1A" w:rsidRDefault="001D272C" w:rsidP="001D272C">
            <w:pPr>
              <w:spacing w:line="276" w:lineRule="auto"/>
              <w:rPr>
                <w:rFonts w:cs="Times New Roman"/>
                <w:spacing w:val="-10"/>
                <w:sz w:val="22"/>
              </w:rPr>
            </w:pPr>
            <w:r>
              <w:rPr>
                <w:rFonts w:cs="Times New Roman"/>
                <w:spacing w:val="-10"/>
                <w:sz w:val="22"/>
                <w:lang w:val="en-US"/>
              </w:rPr>
              <w:t>Min</w:t>
            </w:r>
          </w:p>
        </w:tc>
        <w:tc>
          <w:tcPr>
            <w:tcW w:w="1417" w:type="dxa"/>
            <w:vAlign w:val="center"/>
          </w:tcPr>
          <w:p w14:paraId="323604E1"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50</w:t>
            </w:r>
            <w:r>
              <w:rPr>
                <w:rFonts w:cs="Times New Roman"/>
                <w:spacing w:val="-10"/>
                <w:sz w:val="22"/>
              </w:rPr>
              <w:t>.</w:t>
            </w:r>
            <w:r w:rsidRPr="00277A1A">
              <w:rPr>
                <w:rFonts w:cs="Times New Roman"/>
                <w:spacing w:val="-10"/>
                <w:sz w:val="22"/>
              </w:rPr>
              <w:t>00</w:t>
            </w:r>
          </w:p>
        </w:tc>
        <w:tc>
          <w:tcPr>
            <w:tcW w:w="1276" w:type="dxa"/>
            <w:vAlign w:val="center"/>
          </w:tcPr>
          <w:p w14:paraId="5D65F8FD"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42</w:t>
            </w:r>
            <w:r>
              <w:rPr>
                <w:rFonts w:cs="Times New Roman"/>
                <w:spacing w:val="-10"/>
                <w:sz w:val="22"/>
              </w:rPr>
              <w:t>.</w:t>
            </w:r>
            <w:r w:rsidRPr="00277A1A">
              <w:rPr>
                <w:rFonts w:cs="Times New Roman"/>
                <w:spacing w:val="-10"/>
                <w:sz w:val="22"/>
              </w:rPr>
              <w:t>20</w:t>
            </w:r>
          </w:p>
        </w:tc>
        <w:tc>
          <w:tcPr>
            <w:tcW w:w="1091" w:type="dxa"/>
            <w:vAlign w:val="center"/>
          </w:tcPr>
          <w:p w14:paraId="2C0DE62A"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9</w:t>
            </w:r>
            <w:r>
              <w:rPr>
                <w:rFonts w:cs="Times New Roman"/>
                <w:spacing w:val="-10"/>
                <w:sz w:val="22"/>
              </w:rPr>
              <w:t>.</w:t>
            </w:r>
            <w:r w:rsidRPr="00277A1A">
              <w:rPr>
                <w:rFonts w:cs="Times New Roman"/>
                <w:spacing w:val="-10"/>
                <w:sz w:val="22"/>
              </w:rPr>
              <w:t>50</w:t>
            </w:r>
          </w:p>
        </w:tc>
        <w:tc>
          <w:tcPr>
            <w:tcW w:w="904" w:type="dxa"/>
            <w:vAlign w:val="center"/>
          </w:tcPr>
          <w:p w14:paraId="2C43B472"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N/A</w:t>
            </w:r>
          </w:p>
        </w:tc>
      </w:tr>
      <w:tr w:rsidR="001D272C" w:rsidRPr="00AF2C99" w14:paraId="7236563E" w14:textId="77777777" w:rsidTr="001D272C">
        <w:trPr>
          <w:trHeight w:val="114"/>
        </w:trPr>
        <w:tc>
          <w:tcPr>
            <w:tcW w:w="988" w:type="dxa"/>
            <w:vMerge/>
          </w:tcPr>
          <w:p w14:paraId="6FD01288" w14:textId="77777777" w:rsidR="001D272C" w:rsidRPr="00277A1A" w:rsidRDefault="001D272C" w:rsidP="001D272C">
            <w:pPr>
              <w:spacing w:line="276" w:lineRule="auto"/>
              <w:jc w:val="both"/>
              <w:rPr>
                <w:rFonts w:cs="Times New Roman"/>
                <w:spacing w:val="-10"/>
                <w:sz w:val="22"/>
              </w:rPr>
            </w:pPr>
          </w:p>
        </w:tc>
        <w:tc>
          <w:tcPr>
            <w:tcW w:w="992" w:type="dxa"/>
          </w:tcPr>
          <w:p w14:paraId="1C63E6BE" w14:textId="77777777" w:rsidR="001D272C" w:rsidRPr="00277A1A" w:rsidRDefault="001D272C" w:rsidP="001D272C">
            <w:pPr>
              <w:spacing w:line="276" w:lineRule="auto"/>
              <w:rPr>
                <w:rFonts w:cs="Times New Roman"/>
                <w:spacing w:val="-10"/>
                <w:sz w:val="22"/>
              </w:rPr>
            </w:pPr>
            <w:r>
              <w:rPr>
                <w:rFonts w:cs="Times New Roman"/>
                <w:spacing w:val="-10"/>
                <w:sz w:val="22"/>
                <w:lang w:val="en-US"/>
              </w:rPr>
              <w:t>Max</w:t>
            </w:r>
          </w:p>
        </w:tc>
        <w:tc>
          <w:tcPr>
            <w:tcW w:w="1417" w:type="dxa"/>
            <w:vAlign w:val="center"/>
          </w:tcPr>
          <w:p w14:paraId="3F97B9E6"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169</w:t>
            </w:r>
            <w:r>
              <w:rPr>
                <w:rFonts w:cs="Times New Roman"/>
                <w:spacing w:val="-10"/>
                <w:sz w:val="22"/>
              </w:rPr>
              <w:t>.</w:t>
            </w:r>
            <w:r w:rsidRPr="00277A1A">
              <w:rPr>
                <w:rFonts w:cs="Times New Roman"/>
                <w:spacing w:val="-10"/>
                <w:sz w:val="22"/>
              </w:rPr>
              <w:t>00</w:t>
            </w:r>
          </w:p>
        </w:tc>
        <w:tc>
          <w:tcPr>
            <w:tcW w:w="1276" w:type="dxa"/>
            <w:vAlign w:val="center"/>
          </w:tcPr>
          <w:p w14:paraId="3AC39335"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155</w:t>
            </w:r>
            <w:r>
              <w:rPr>
                <w:rFonts w:cs="Times New Roman"/>
                <w:spacing w:val="-10"/>
                <w:sz w:val="22"/>
              </w:rPr>
              <w:t>.</w:t>
            </w:r>
            <w:r w:rsidRPr="00277A1A">
              <w:rPr>
                <w:rFonts w:cs="Times New Roman"/>
                <w:spacing w:val="-10"/>
                <w:sz w:val="22"/>
              </w:rPr>
              <w:t>90</w:t>
            </w:r>
          </w:p>
        </w:tc>
        <w:tc>
          <w:tcPr>
            <w:tcW w:w="1091" w:type="dxa"/>
            <w:vAlign w:val="center"/>
          </w:tcPr>
          <w:p w14:paraId="7BF32C3F"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262</w:t>
            </w:r>
            <w:r>
              <w:rPr>
                <w:rFonts w:cs="Times New Roman"/>
                <w:spacing w:val="-10"/>
                <w:sz w:val="22"/>
              </w:rPr>
              <w:t>.</w:t>
            </w:r>
            <w:r w:rsidRPr="00277A1A">
              <w:rPr>
                <w:rFonts w:cs="Times New Roman"/>
                <w:spacing w:val="-10"/>
                <w:sz w:val="22"/>
              </w:rPr>
              <w:t>20</w:t>
            </w:r>
          </w:p>
        </w:tc>
        <w:tc>
          <w:tcPr>
            <w:tcW w:w="904" w:type="dxa"/>
            <w:vAlign w:val="center"/>
          </w:tcPr>
          <w:p w14:paraId="3AF55E7B"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N/A</w:t>
            </w:r>
          </w:p>
        </w:tc>
      </w:tr>
      <w:tr w:rsidR="001D272C" w:rsidRPr="00AF2C99" w14:paraId="5D2CF767" w14:textId="77777777" w:rsidTr="001D272C">
        <w:trPr>
          <w:trHeight w:val="383"/>
        </w:trPr>
        <w:tc>
          <w:tcPr>
            <w:tcW w:w="988" w:type="dxa"/>
            <w:vMerge w:val="restart"/>
          </w:tcPr>
          <w:p w14:paraId="29978641" w14:textId="77777777" w:rsidR="001D272C" w:rsidRPr="00277A1A" w:rsidRDefault="001D272C" w:rsidP="001D272C">
            <w:pPr>
              <w:spacing w:line="276" w:lineRule="auto"/>
              <w:jc w:val="both"/>
              <w:rPr>
                <w:rFonts w:cs="Times New Roman"/>
                <w:spacing w:val="-10"/>
                <w:sz w:val="22"/>
              </w:rPr>
            </w:pPr>
            <w:r w:rsidRPr="00277A1A">
              <w:rPr>
                <w:rFonts w:cs="Times New Roman"/>
                <w:spacing w:val="-10"/>
                <w:sz w:val="22"/>
              </w:rPr>
              <w:lastRenderedPageBreak/>
              <w:t>GLP-1 (pmol/L)</w:t>
            </w:r>
          </w:p>
        </w:tc>
        <w:tc>
          <w:tcPr>
            <w:tcW w:w="992" w:type="dxa"/>
          </w:tcPr>
          <w:p w14:paraId="35063DA9" w14:textId="77777777" w:rsidR="001D272C" w:rsidRPr="00277A1A" w:rsidRDefault="001D272C" w:rsidP="001D272C">
            <w:pPr>
              <w:spacing w:line="276" w:lineRule="auto"/>
              <w:rPr>
                <w:rFonts w:cs="Times New Roman"/>
                <w:spacing w:val="-10"/>
                <w:sz w:val="22"/>
              </w:rPr>
            </w:pPr>
            <w:r>
              <w:rPr>
                <w:rFonts w:cs="Times New Roman"/>
                <w:spacing w:val="-10"/>
                <w:sz w:val="22"/>
                <w:lang w:val="en-US"/>
              </w:rPr>
              <w:t>Median</w:t>
            </w:r>
            <w:r w:rsidRPr="00277A1A">
              <w:rPr>
                <w:rFonts w:cs="Times New Roman"/>
                <w:spacing w:val="-10"/>
                <w:sz w:val="22"/>
              </w:rPr>
              <w:t xml:space="preserve"> (IQR)</w:t>
            </w:r>
          </w:p>
        </w:tc>
        <w:tc>
          <w:tcPr>
            <w:tcW w:w="1417" w:type="dxa"/>
            <w:vAlign w:val="center"/>
          </w:tcPr>
          <w:p w14:paraId="4B785243"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10</w:t>
            </w:r>
            <w:r>
              <w:rPr>
                <w:rFonts w:cs="Times New Roman"/>
                <w:spacing w:val="-10"/>
                <w:sz w:val="22"/>
              </w:rPr>
              <w:t>.</w:t>
            </w:r>
            <w:r w:rsidRPr="00277A1A">
              <w:rPr>
                <w:rFonts w:cs="Times New Roman"/>
                <w:spacing w:val="-10"/>
                <w:sz w:val="22"/>
              </w:rPr>
              <w:t xml:space="preserve">70 </w:t>
            </w:r>
          </w:p>
          <w:p w14:paraId="61F8B452"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(8</w:t>
            </w:r>
            <w:r>
              <w:rPr>
                <w:rFonts w:cs="Times New Roman"/>
                <w:spacing w:val="-10"/>
                <w:sz w:val="22"/>
              </w:rPr>
              <w:t>.</w:t>
            </w:r>
            <w:r w:rsidRPr="00277A1A">
              <w:rPr>
                <w:rFonts w:cs="Times New Roman"/>
                <w:spacing w:val="-10"/>
                <w:sz w:val="22"/>
              </w:rPr>
              <w:t>14 - 13</w:t>
            </w:r>
            <w:r>
              <w:rPr>
                <w:rFonts w:cs="Times New Roman"/>
                <w:spacing w:val="-10"/>
                <w:sz w:val="22"/>
              </w:rPr>
              <w:t>.</w:t>
            </w:r>
            <w:r w:rsidRPr="00277A1A">
              <w:rPr>
                <w:rFonts w:cs="Times New Roman"/>
                <w:spacing w:val="-10"/>
                <w:sz w:val="22"/>
              </w:rPr>
              <w:t>19)</w:t>
            </w:r>
          </w:p>
        </w:tc>
        <w:tc>
          <w:tcPr>
            <w:tcW w:w="1276" w:type="dxa"/>
            <w:vAlign w:val="center"/>
          </w:tcPr>
          <w:p w14:paraId="1D2AA1C8"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8</w:t>
            </w:r>
            <w:r>
              <w:rPr>
                <w:rFonts w:cs="Times New Roman"/>
                <w:spacing w:val="-10"/>
                <w:sz w:val="22"/>
              </w:rPr>
              <w:t>.</w:t>
            </w:r>
            <w:r w:rsidRPr="00277A1A">
              <w:rPr>
                <w:rFonts w:cs="Times New Roman"/>
                <w:spacing w:val="-10"/>
                <w:sz w:val="22"/>
              </w:rPr>
              <w:t xml:space="preserve">82 </w:t>
            </w:r>
          </w:p>
          <w:p w14:paraId="078D3007"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(6</w:t>
            </w:r>
            <w:r>
              <w:rPr>
                <w:rFonts w:cs="Times New Roman"/>
                <w:spacing w:val="-10"/>
                <w:sz w:val="22"/>
              </w:rPr>
              <w:t>.</w:t>
            </w:r>
            <w:r w:rsidRPr="00277A1A">
              <w:rPr>
                <w:rFonts w:cs="Times New Roman"/>
                <w:spacing w:val="-10"/>
                <w:sz w:val="22"/>
              </w:rPr>
              <w:t>67 - 12</w:t>
            </w:r>
            <w:r>
              <w:rPr>
                <w:rFonts w:cs="Times New Roman"/>
                <w:spacing w:val="-10"/>
                <w:sz w:val="22"/>
              </w:rPr>
              <w:t>.</w:t>
            </w:r>
            <w:r w:rsidRPr="00277A1A">
              <w:rPr>
                <w:rFonts w:cs="Times New Roman"/>
                <w:spacing w:val="-10"/>
                <w:sz w:val="22"/>
              </w:rPr>
              <w:t>69)</w:t>
            </w:r>
          </w:p>
        </w:tc>
        <w:tc>
          <w:tcPr>
            <w:tcW w:w="1091" w:type="dxa"/>
            <w:vAlign w:val="center"/>
          </w:tcPr>
          <w:p w14:paraId="4E784320"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7</w:t>
            </w:r>
            <w:r>
              <w:rPr>
                <w:rFonts w:cs="Times New Roman"/>
                <w:spacing w:val="-10"/>
                <w:sz w:val="22"/>
              </w:rPr>
              <w:t>.</w:t>
            </w:r>
            <w:r w:rsidRPr="00277A1A">
              <w:rPr>
                <w:rFonts w:cs="Times New Roman"/>
                <w:spacing w:val="-10"/>
                <w:sz w:val="22"/>
              </w:rPr>
              <w:t xml:space="preserve">65 </w:t>
            </w:r>
          </w:p>
          <w:p w14:paraId="76B40082"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(5</w:t>
            </w:r>
            <w:r>
              <w:rPr>
                <w:rFonts w:cs="Times New Roman"/>
                <w:spacing w:val="-10"/>
                <w:sz w:val="22"/>
              </w:rPr>
              <w:t>.</w:t>
            </w:r>
            <w:r w:rsidRPr="00277A1A">
              <w:rPr>
                <w:rFonts w:cs="Times New Roman"/>
                <w:spacing w:val="-10"/>
                <w:sz w:val="22"/>
              </w:rPr>
              <w:t>99 - 9</w:t>
            </w:r>
            <w:r>
              <w:rPr>
                <w:rFonts w:cs="Times New Roman"/>
                <w:spacing w:val="-10"/>
                <w:sz w:val="22"/>
              </w:rPr>
              <w:t>.</w:t>
            </w:r>
            <w:r w:rsidRPr="00277A1A">
              <w:rPr>
                <w:rFonts w:cs="Times New Roman"/>
                <w:spacing w:val="-10"/>
                <w:sz w:val="22"/>
              </w:rPr>
              <w:t>26)</w:t>
            </w:r>
          </w:p>
        </w:tc>
        <w:tc>
          <w:tcPr>
            <w:tcW w:w="904" w:type="dxa"/>
            <w:vAlign w:val="center"/>
          </w:tcPr>
          <w:p w14:paraId="72846BEA"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&lt; 0</w:t>
            </w:r>
            <w:r>
              <w:rPr>
                <w:rFonts w:cs="Times New Roman"/>
                <w:spacing w:val="-10"/>
                <w:sz w:val="22"/>
              </w:rPr>
              <w:t>.</w:t>
            </w:r>
            <w:r w:rsidRPr="00277A1A">
              <w:rPr>
                <w:rFonts w:cs="Times New Roman"/>
                <w:spacing w:val="-10"/>
                <w:sz w:val="22"/>
              </w:rPr>
              <w:t>001</w:t>
            </w:r>
            <w:r w:rsidRPr="00277A1A">
              <w:rPr>
                <w:rFonts w:cs="Times New Roman"/>
                <w:spacing w:val="-10"/>
                <w:sz w:val="22"/>
                <w:vertAlign w:val="superscript"/>
              </w:rPr>
              <w:t>a</w:t>
            </w:r>
          </w:p>
        </w:tc>
      </w:tr>
      <w:tr w:rsidR="001D272C" w:rsidRPr="00AF2C99" w14:paraId="3EB9047B" w14:textId="77777777" w:rsidTr="001D272C">
        <w:trPr>
          <w:trHeight w:val="114"/>
        </w:trPr>
        <w:tc>
          <w:tcPr>
            <w:tcW w:w="988" w:type="dxa"/>
            <w:vMerge/>
          </w:tcPr>
          <w:p w14:paraId="211C0CF3" w14:textId="77777777" w:rsidR="001D272C" w:rsidRPr="00277A1A" w:rsidRDefault="001D272C" w:rsidP="001D272C">
            <w:pPr>
              <w:spacing w:line="276" w:lineRule="auto"/>
              <w:jc w:val="both"/>
              <w:rPr>
                <w:rFonts w:cs="Times New Roman"/>
                <w:spacing w:val="-10"/>
                <w:sz w:val="22"/>
              </w:rPr>
            </w:pPr>
          </w:p>
        </w:tc>
        <w:tc>
          <w:tcPr>
            <w:tcW w:w="992" w:type="dxa"/>
          </w:tcPr>
          <w:p w14:paraId="4C299AA5" w14:textId="77777777" w:rsidR="001D272C" w:rsidRPr="00277A1A" w:rsidRDefault="001D272C" w:rsidP="001D272C">
            <w:pPr>
              <w:spacing w:line="276" w:lineRule="auto"/>
              <w:rPr>
                <w:rFonts w:cs="Times New Roman"/>
                <w:spacing w:val="-10"/>
                <w:sz w:val="22"/>
              </w:rPr>
            </w:pPr>
            <w:r>
              <w:rPr>
                <w:rFonts w:cs="Times New Roman"/>
                <w:spacing w:val="-10"/>
                <w:sz w:val="22"/>
                <w:lang w:val="en-US"/>
              </w:rPr>
              <w:t>Min</w:t>
            </w:r>
          </w:p>
        </w:tc>
        <w:tc>
          <w:tcPr>
            <w:tcW w:w="1417" w:type="dxa"/>
            <w:vAlign w:val="center"/>
          </w:tcPr>
          <w:p w14:paraId="731E9A02"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5</w:t>
            </w:r>
            <w:r>
              <w:rPr>
                <w:rFonts w:cs="Times New Roman"/>
                <w:spacing w:val="-10"/>
                <w:sz w:val="22"/>
              </w:rPr>
              <w:t>.</w:t>
            </w:r>
            <w:r w:rsidRPr="00277A1A">
              <w:rPr>
                <w:rFonts w:cs="Times New Roman"/>
                <w:spacing w:val="-10"/>
                <w:sz w:val="22"/>
              </w:rPr>
              <w:t>58</w:t>
            </w:r>
          </w:p>
        </w:tc>
        <w:tc>
          <w:tcPr>
            <w:tcW w:w="1276" w:type="dxa"/>
            <w:vAlign w:val="center"/>
          </w:tcPr>
          <w:p w14:paraId="78073868"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4</w:t>
            </w:r>
            <w:r>
              <w:rPr>
                <w:rFonts w:cs="Times New Roman"/>
                <w:spacing w:val="-10"/>
                <w:sz w:val="22"/>
              </w:rPr>
              <w:t>.</w:t>
            </w:r>
            <w:r w:rsidRPr="00277A1A">
              <w:rPr>
                <w:rFonts w:cs="Times New Roman"/>
                <w:spacing w:val="-10"/>
                <w:sz w:val="22"/>
              </w:rPr>
              <w:t>48</w:t>
            </w:r>
          </w:p>
        </w:tc>
        <w:tc>
          <w:tcPr>
            <w:tcW w:w="1091" w:type="dxa"/>
            <w:vAlign w:val="center"/>
          </w:tcPr>
          <w:p w14:paraId="480BED62"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3</w:t>
            </w:r>
            <w:r>
              <w:rPr>
                <w:rFonts w:cs="Times New Roman"/>
                <w:spacing w:val="-10"/>
                <w:sz w:val="22"/>
              </w:rPr>
              <w:t>.</w:t>
            </w:r>
            <w:r w:rsidRPr="00277A1A">
              <w:rPr>
                <w:rFonts w:cs="Times New Roman"/>
                <w:spacing w:val="-10"/>
                <w:sz w:val="22"/>
              </w:rPr>
              <w:t>19</w:t>
            </w:r>
          </w:p>
        </w:tc>
        <w:tc>
          <w:tcPr>
            <w:tcW w:w="904" w:type="dxa"/>
            <w:vAlign w:val="center"/>
          </w:tcPr>
          <w:p w14:paraId="0C9EAF55"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N/A</w:t>
            </w:r>
          </w:p>
        </w:tc>
      </w:tr>
      <w:tr w:rsidR="001D272C" w:rsidRPr="00AF2C99" w14:paraId="3D91AAB8" w14:textId="77777777" w:rsidTr="001D272C">
        <w:trPr>
          <w:trHeight w:val="114"/>
        </w:trPr>
        <w:tc>
          <w:tcPr>
            <w:tcW w:w="988" w:type="dxa"/>
            <w:vMerge/>
          </w:tcPr>
          <w:p w14:paraId="5AEDA9CA" w14:textId="77777777" w:rsidR="001D272C" w:rsidRPr="00277A1A" w:rsidRDefault="001D272C" w:rsidP="001D272C">
            <w:pPr>
              <w:spacing w:line="276" w:lineRule="auto"/>
              <w:jc w:val="both"/>
              <w:rPr>
                <w:rFonts w:cs="Times New Roman"/>
                <w:spacing w:val="-10"/>
                <w:sz w:val="22"/>
              </w:rPr>
            </w:pPr>
          </w:p>
        </w:tc>
        <w:tc>
          <w:tcPr>
            <w:tcW w:w="992" w:type="dxa"/>
          </w:tcPr>
          <w:p w14:paraId="6A9792AE" w14:textId="77777777" w:rsidR="001D272C" w:rsidRPr="00277A1A" w:rsidRDefault="001D272C" w:rsidP="001D272C">
            <w:pPr>
              <w:spacing w:line="276" w:lineRule="auto"/>
              <w:rPr>
                <w:rFonts w:cs="Times New Roman"/>
                <w:spacing w:val="-10"/>
                <w:sz w:val="22"/>
              </w:rPr>
            </w:pPr>
            <w:r>
              <w:rPr>
                <w:rFonts w:cs="Times New Roman"/>
                <w:spacing w:val="-10"/>
                <w:sz w:val="22"/>
                <w:lang w:val="en-US"/>
              </w:rPr>
              <w:t>Max</w:t>
            </w:r>
          </w:p>
        </w:tc>
        <w:tc>
          <w:tcPr>
            <w:tcW w:w="1417" w:type="dxa"/>
            <w:vAlign w:val="center"/>
          </w:tcPr>
          <w:p w14:paraId="53E3176B"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26</w:t>
            </w:r>
            <w:r>
              <w:rPr>
                <w:rFonts w:cs="Times New Roman"/>
                <w:spacing w:val="-10"/>
                <w:sz w:val="22"/>
              </w:rPr>
              <w:t>.</w:t>
            </w:r>
            <w:r w:rsidRPr="00277A1A">
              <w:rPr>
                <w:rFonts w:cs="Times New Roman"/>
                <w:spacing w:val="-10"/>
                <w:sz w:val="22"/>
              </w:rPr>
              <w:t>70</w:t>
            </w:r>
          </w:p>
        </w:tc>
        <w:tc>
          <w:tcPr>
            <w:tcW w:w="1276" w:type="dxa"/>
            <w:vAlign w:val="center"/>
          </w:tcPr>
          <w:p w14:paraId="4A064787"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23</w:t>
            </w:r>
            <w:r>
              <w:rPr>
                <w:rFonts w:cs="Times New Roman"/>
                <w:spacing w:val="-10"/>
                <w:sz w:val="22"/>
              </w:rPr>
              <w:t>.</w:t>
            </w:r>
            <w:r w:rsidRPr="00277A1A">
              <w:rPr>
                <w:rFonts w:cs="Times New Roman"/>
                <w:spacing w:val="-10"/>
                <w:sz w:val="22"/>
              </w:rPr>
              <w:t>57</w:t>
            </w:r>
          </w:p>
        </w:tc>
        <w:tc>
          <w:tcPr>
            <w:tcW w:w="1091" w:type="dxa"/>
            <w:vAlign w:val="center"/>
          </w:tcPr>
          <w:p w14:paraId="6DF2CFD8" w14:textId="77777777" w:rsidR="001D272C" w:rsidRPr="00277A1A" w:rsidRDefault="001D272C" w:rsidP="001D272C">
            <w:pPr>
              <w:spacing w:line="276" w:lineRule="auto"/>
              <w:ind w:left="-103" w:right="-106"/>
              <w:rPr>
                <w:rFonts w:cs="Times New Roman"/>
                <w:spacing w:val="-10"/>
                <w:sz w:val="22"/>
              </w:rPr>
            </w:pPr>
            <w:r w:rsidRPr="00277A1A">
              <w:rPr>
                <w:rFonts w:cs="Times New Roman"/>
                <w:spacing w:val="-10"/>
                <w:sz w:val="22"/>
              </w:rPr>
              <w:t>14</w:t>
            </w:r>
            <w:r>
              <w:rPr>
                <w:rFonts w:cs="Times New Roman"/>
                <w:spacing w:val="-10"/>
                <w:sz w:val="22"/>
              </w:rPr>
              <w:t>.</w:t>
            </w:r>
            <w:r w:rsidRPr="00277A1A">
              <w:rPr>
                <w:rFonts w:cs="Times New Roman"/>
                <w:spacing w:val="-10"/>
                <w:sz w:val="22"/>
              </w:rPr>
              <w:t>29</w:t>
            </w:r>
          </w:p>
        </w:tc>
        <w:tc>
          <w:tcPr>
            <w:tcW w:w="904" w:type="dxa"/>
            <w:vAlign w:val="center"/>
          </w:tcPr>
          <w:p w14:paraId="171C8E74" w14:textId="77777777" w:rsidR="001D272C" w:rsidRPr="00277A1A" w:rsidRDefault="001D272C" w:rsidP="001D272C">
            <w:pPr>
              <w:spacing w:line="276" w:lineRule="auto"/>
              <w:ind w:left="-99" w:right="-112"/>
              <w:rPr>
                <w:rFonts w:cs="Times New Roman"/>
                <w:spacing w:val="-10"/>
                <w:sz w:val="22"/>
              </w:rPr>
            </w:pPr>
            <w:r w:rsidRPr="00277A1A">
              <w:rPr>
                <w:rFonts w:cs="Times New Roman"/>
                <w:spacing w:val="-10"/>
                <w:sz w:val="22"/>
              </w:rPr>
              <w:t>N/A</w:t>
            </w:r>
          </w:p>
        </w:tc>
      </w:tr>
    </w:tbl>
    <w:p w14:paraId="3D15F18D" w14:textId="77777777" w:rsidR="00737DA9" w:rsidRPr="00AF2C99" w:rsidRDefault="00737DA9" w:rsidP="00737DA9">
      <w:pPr>
        <w:spacing w:line="276" w:lineRule="auto"/>
        <w:jc w:val="both"/>
        <w:rPr>
          <w:rFonts w:cs="Times New Roman"/>
          <w:bCs/>
          <w:sz w:val="22"/>
        </w:rPr>
      </w:pPr>
      <w:r w:rsidRPr="00AF2C99">
        <w:rPr>
          <w:rFonts w:cs="Times New Roman"/>
          <w:i/>
          <w:sz w:val="22"/>
          <w:vertAlign w:val="superscript"/>
        </w:rPr>
        <w:t xml:space="preserve">a </w:t>
      </w:r>
      <w:r w:rsidRPr="00AF2C99">
        <w:rPr>
          <w:rFonts w:cs="Times New Roman"/>
          <w:i/>
          <w:sz w:val="22"/>
        </w:rPr>
        <w:t>Kruskal</w:t>
      </w:r>
      <w:r>
        <w:rPr>
          <w:rFonts w:cs="Times New Roman"/>
          <w:i/>
          <w:sz w:val="22"/>
        </w:rPr>
        <w:t>-</w:t>
      </w:r>
      <w:r w:rsidRPr="00AF2C99">
        <w:rPr>
          <w:rFonts w:cs="Times New Roman"/>
          <w:i/>
          <w:sz w:val="22"/>
        </w:rPr>
        <w:t>Wallis test</w:t>
      </w:r>
    </w:p>
    <w:bookmarkEnd w:id="27"/>
    <w:bookmarkEnd w:id="28"/>
    <w:bookmarkEnd w:id="29"/>
    <w:bookmarkEnd w:id="30"/>
    <w:p w14:paraId="24722DE5" w14:textId="18539C44" w:rsidR="00716BD3" w:rsidRPr="00AF2C99" w:rsidRDefault="003C705A" w:rsidP="006F517F">
      <w:pPr>
        <w:autoSpaceDE w:val="0"/>
        <w:autoSpaceDN w:val="0"/>
        <w:adjustRightInd w:val="0"/>
        <w:spacing w:line="276" w:lineRule="auto"/>
        <w:jc w:val="both"/>
        <w:outlineLvl w:val="0"/>
        <w:rPr>
          <w:rFonts w:cs="Times New Roman"/>
          <w:sz w:val="22"/>
        </w:rPr>
      </w:pPr>
      <w:r w:rsidRPr="003C705A">
        <w:rPr>
          <w:i/>
          <w:iCs/>
          <w:sz w:val="22"/>
        </w:rPr>
        <w:t>Comment</w:t>
      </w:r>
      <w:r>
        <w:rPr>
          <w:i/>
          <w:iCs/>
          <w:sz w:val="22"/>
          <w:lang w:val="en-US"/>
        </w:rPr>
        <w:t>:</w:t>
      </w:r>
      <w:r w:rsidRPr="00761259">
        <w:rPr>
          <w:rFonts w:cs="Times New Roman"/>
          <w:sz w:val="22"/>
        </w:rPr>
        <w:t xml:space="preserve"> </w:t>
      </w:r>
      <w:r w:rsidR="00761259" w:rsidRPr="00761259">
        <w:rPr>
          <w:rFonts w:cs="Times New Roman"/>
          <w:sz w:val="22"/>
        </w:rPr>
        <w:t>Normal reference ranges based on the control group</w:t>
      </w:r>
      <w:r w:rsidR="00716BD3" w:rsidRPr="00AF2C99">
        <w:rPr>
          <w:rFonts w:cs="Times New Roman"/>
          <w:sz w:val="22"/>
        </w:rPr>
        <w:t>:</w:t>
      </w:r>
    </w:p>
    <w:p w14:paraId="4A6DDAC6" w14:textId="373D7DBE" w:rsidR="00BB1FBA" w:rsidRPr="00AF2C99" w:rsidRDefault="00716BD3" w:rsidP="006F517F">
      <w:pPr>
        <w:autoSpaceDE w:val="0"/>
        <w:autoSpaceDN w:val="0"/>
        <w:adjustRightInd w:val="0"/>
        <w:spacing w:line="276" w:lineRule="auto"/>
        <w:jc w:val="both"/>
        <w:outlineLvl w:val="0"/>
        <w:rPr>
          <w:rFonts w:cs="Times New Roman"/>
          <w:sz w:val="22"/>
          <w:lang w:val="en-US"/>
        </w:rPr>
      </w:pPr>
      <w:r w:rsidRPr="00AF2C99">
        <w:rPr>
          <w:rFonts w:cs="Times New Roman"/>
          <w:sz w:val="22"/>
        </w:rPr>
        <w:t>-HOMA-IR:0</w:t>
      </w:r>
      <w:r w:rsidR="00761259">
        <w:rPr>
          <w:rFonts w:cs="Times New Roman"/>
          <w:sz w:val="22"/>
        </w:rPr>
        <w:t>.</w:t>
      </w:r>
      <w:r w:rsidRPr="00AF2C99">
        <w:rPr>
          <w:rFonts w:cs="Times New Roman"/>
          <w:sz w:val="22"/>
        </w:rPr>
        <w:t>37-1</w:t>
      </w:r>
      <w:r w:rsidR="00761259">
        <w:rPr>
          <w:rFonts w:cs="Times New Roman"/>
          <w:sz w:val="22"/>
        </w:rPr>
        <w:t>.</w:t>
      </w:r>
      <w:r w:rsidRPr="00AF2C99">
        <w:rPr>
          <w:rFonts w:cs="Times New Roman"/>
          <w:sz w:val="22"/>
        </w:rPr>
        <w:t>65</w:t>
      </w:r>
      <w:r w:rsidRPr="00AF2C99">
        <w:rPr>
          <w:rFonts w:cs="Times New Roman"/>
          <w:sz w:val="22"/>
          <w:lang w:val="en-US"/>
        </w:rPr>
        <w:t>.</w:t>
      </w:r>
      <w:r w:rsidR="00BB1FBA" w:rsidRPr="00AF2C99">
        <w:rPr>
          <w:rFonts w:cs="Times New Roman"/>
          <w:sz w:val="22"/>
          <w:lang w:val="en-US"/>
        </w:rPr>
        <w:t xml:space="preserve"> </w:t>
      </w:r>
    </w:p>
    <w:p w14:paraId="1BAD265E" w14:textId="6DE7FA95" w:rsidR="00BB1FBA" w:rsidRPr="00AF2C99" w:rsidRDefault="00BB1FBA" w:rsidP="006F517F">
      <w:pPr>
        <w:autoSpaceDE w:val="0"/>
        <w:autoSpaceDN w:val="0"/>
        <w:adjustRightInd w:val="0"/>
        <w:spacing w:line="276" w:lineRule="auto"/>
        <w:jc w:val="both"/>
        <w:outlineLvl w:val="0"/>
        <w:rPr>
          <w:rFonts w:cs="Times New Roman"/>
          <w:sz w:val="22"/>
          <w:lang w:val="en-US"/>
        </w:rPr>
      </w:pPr>
      <w:r w:rsidRPr="00AF2C99">
        <w:rPr>
          <w:rFonts w:cs="Times New Roman"/>
          <w:sz w:val="22"/>
          <w:lang w:val="en-US"/>
        </w:rPr>
        <w:t xml:space="preserve">- </w:t>
      </w:r>
      <w:r w:rsidR="00716BD3" w:rsidRPr="00AF2C99">
        <w:rPr>
          <w:rFonts w:cs="Times New Roman"/>
          <w:sz w:val="22"/>
        </w:rPr>
        <w:t>HOMA-S:</w:t>
      </w:r>
      <w:r w:rsidRPr="00AF2C99">
        <w:rPr>
          <w:rFonts w:cs="Times New Roman"/>
          <w:sz w:val="22"/>
          <w:lang w:val="en-US"/>
        </w:rPr>
        <w:t xml:space="preserve"> </w:t>
      </w:r>
      <w:r w:rsidR="00716BD3" w:rsidRPr="00AF2C99">
        <w:rPr>
          <w:rFonts w:cs="Times New Roman"/>
          <w:sz w:val="22"/>
        </w:rPr>
        <w:t>60</w:t>
      </w:r>
      <w:r w:rsidR="00761259">
        <w:rPr>
          <w:rFonts w:cs="Times New Roman"/>
          <w:sz w:val="22"/>
        </w:rPr>
        <w:t>.</w:t>
      </w:r>
      <w:r w:rsidR="00716BD3" w:rsidRPr="00AF2C99">
        <w:rPr>
          <w:rFonts w:cs="Times New Roman"/>
          <w:sz w:val="22"/>
        </w:rPr>
        <w:t>93-265</w:t>
      </w:r>
      <w:r w:rsidR="00761259">
        <w:rPr>
          <w:rFonts w:cs="Times New Roman"/>
          <w:sz w:val="22"/>
        </w:rPr>
        <w:t>.</w:t>
      </w:r>
      <w:r w:rsidR="00716BD3" w:rsidRPr="00AF2C99">
        <w:rPr>
          <w:rFonts w:cs="Times New Roman"/>
          <w:sz w:val="22"/>
        </w:rPr>
        <w:t>6</w:t>
      </w:r>
      <w:r w:rsidR="00022234" w:rsidRPr="00AF2C99">
        <w:rPr>
          <w:rFonts w:cs="Times New Roman"/>
          <w:sz w:val="22"/>
          <w:lang w:val="en-US"/>
        </w:rPr>
        <w:t>7</w:t>
      </w:r>
      <w:r w:rsidR="00716BD3" w:rsidRPr="00AF2C99">
        <w:rPr>
          <w:rFonts w:cs="Times New Roman"/>
          <w:sz w:val="22"/>
          <w:lang w:val="en-US"/>
        </w:rPr>
        <w:t>.</w:t>
      </w:r>
      <w:r w:rsidR="00022234" w:rsidRPr="00AF2C99">
        <w:rPr>
          <w:rFonts w:cs="Times New Roman"/>
          <w:sz w:val="22"/>
          <w:lang w:val="en-US"/>
        </w:rPr>
        <w:t xml:space="preserve"> </w:t>
      </w:r>
    </w:p>
    <w:p w14:paraId="2AA7F8CB" w14:textId="4976DA1A" w:rsidR="00716BD3" w:rsidRPr="00AF2C99" w:rsidRDefault="00BB1FBA" w:rsidP="006F517F">
      <w:pPr>
        <w:autoSpaceDE w:val="0"/>
        <w:autoSpaceDN w:val="0"/>
        <w:adjustRightInd w:val="0"/>
        <w:spacing w:line="276" w:lineRule="auto"/>
        <w:jc w:val="both"/>
        <w:outlineLvl w:val="0"/>
        <w:rPr>
          <w:rFonts w:cs="Times New Roman"/>
          <w:sz w:val="22"/>
        </w:rPr>
      </w:pPr>
      <w:r w:rsidRPr="00AF2C99">
        <w:rPr>
          <w:rFonts w:cs="Times New Roman"/>
          <w:sz w:val="22"/>
          <w:lang w:val="en-US"/>
        </w:rPr>
        <w:t xml:space="preserve">- </w:t>
      </w:r>
      <w:r w:rsidR="00716BD3" w:rsidRPr="00AF2C99">
        <w:rPr>
          <w:rFonts w:cs="Times New Roman"/>
          <w:sz w:val="22"/>
        </w:rPr>
        <w:t>HOMA</w:t>
      </w:r>
      <w:r w:rsidR="00716BD3" w:rsidRPr="00AF2C99">
        <w:rPr>
          <w:rFonts w:cs="Times New Roman"/>
          <w:sz w:val="22"/>
          <w:lang w:val="en-US"/>
        </w:rPr>
        <w:t>2</w:t>
      </w:r>
      <w:r w:rsidR="00716BD3" w:rsidRPr="00AF2C99">
        <w:rPr>
          <w:rFonts w:cs="Times New Roman"/>
          <w:sz w:val="22"/>
        </w:rPr>
        <w:t>-B:50</w:t>
      </w:r>
      <w:r w:rsidR="00761259">
        <w:rPr>
          <w:rFonts w:cs="Times New Roman"/>
          <w:sz w:val="22"/>
        </w:rPr>
        <w:t>.</w:t>
      </w:r>
      <w:r w:rsidR="00716BD3" w:rsidRPr="00AF2C99">
        <w:rPr>
          <w:rFonts w:cs="Times New Roman"/>
          <w:sz w:val="22"/>
        </w:rPr>
        <w:t>1-167</w:t>
      </w:r>
      <w:r w:rsidR="00761259">
        <w:rPr>
          <w:rFonts w:cs="Times New Roman"/>
          <w:sz w:val="22"/>
        </w:rPr>
        <w:t>.</w:t>
      </w:r>
      <w:r w:rsidR="00716BD3" w:rsidRPr="00AF2C99">
        <w:rPr>
          <w:rFonts w:cs="Times New Roman"/>
          <w:sz w:val="22"/>
        </w:rPr>
        <w:t>0</w:t>
      </w:r>
    </w:p>
    <w:p w14:paraId="6A13C334" w14:textId="04701329" w:rsidR="00716BD3" w:rsidRPr="00AF2C99" w:rsidRDefault="00716BD3" w:rsidP="006F517F">
      <w:pPr>
        <w:autoSpaceDE w:val="0"/>
        <w:autoSpaceDN w:val="0"/>
        <w:adjustRightInd w:val="0"/>
        <w:spacing w:line="276" w:lineRule="auto"/>
        <w:jc w:val="both"/>
        <w:outlineLvl w:val="0"/>
        <w:rPr>
          <w:rFonts w:cs="Times New Roman"/>
          <w:sz w:val="22"/>
        </w:rPr>
      </w:pPr>
      <w:r w:rsidRPr="00AF2C99">
        <w:rPr>
          <w:rFonts w:cs="Times New Roman"/>
          <w:sz w:val="22"/>
        </w:rPr>
        <w:t>- GLP-1: 5</w:t>
      </w:r>
      <w:r w:rsidR="00761259">
        <w:rPr>
          <w:rFonts w:cs="Times New Roman"/>
          <w:sz w:val="22"/>
        </w:rPr>
        <w:t>.</w:t>
      </w:r>
      <w:r w:rsidRPr="00AF2C99">
        <w:rPr>
          <w:rFonts w:cs="Times New Roman"/>
          <w:sz w:val="22"/>
        </w:rPr>
        <w:t>89 - 25</w:t>
      </w:r>
      <w:r w:rsidR="00761259">
        <w:rPr>
          <w:rFonts w:cs="Times New Roman"/>
          <w:sz w:val="22"/>
        </w:rPr>
        <w:t>.</w:t>
      </w:r>
      <w:r w:rsidRPr="00AF2C99">
        <w:rPr>
          <w:rFonts w:cs="Times New Roman"/>
          <w:sz w:val="22"/>
        </w:rPr>
        <w:t>62</w:t>
      </w:r>
      <w:r w:rsidR="00022234" w:rsidRPr="00AF2C99">
        <w:rPr>
          <w:rFonts w:cs="Times New Roman"/>
          <w:sz w:val="22"/>
          <w:lang w:val="en-US"/>
        </w:rPr>
        <w:t xml:space="preserve">. </w:t>
      </w:r>
      <w:r w:rsidRPr="00AF2C99">
        <w:rPr>
          <w:rFonts w:cs="Times New Roman"/>
          <w:sz w:val="22"/>
        </w:rPr>
        <w:t xml:space="preserve"> Insulin: 2</w:t>
      </w:r>
      <w:r w:rsidR="00761259">
        <w:rPr>
          <w:rFonts w:cs="Times New Roman"/>
          <w:sz w:val="22"/>
        </w:rPr>
        <w:t>.</w:t>
      </w:r>
      <w:r w:rsidRPr="00AF2C99">
        <w:rPr>
          <w:rFonts w:cs="Times New Roman"/>
          <w:sz w:val="22"/>
        </w:rPr>
        <w:t>82 - 12</w:t>
      </w:r>
      <w:r w:rsidR="00761259">
        <w:rPr>
          <w:rFonts w:cs="Times New Roman"/>
          <w:sz w:val="22"/>
        </w:rPr>
        <w:t>.</w:t>
      </w:r>
      <w:r w:rsidRPr="00AF2C99">
        <w:rPr>
          <w:rFonts w:cs="Times New Roman"/>
          <w:sz w:val="22"/>
        </w:rPr>
        <w:t>33</w:t>
      </w:r>
    </w:p>
    <w:p w14:paraId="6AC1D28B" w14:textId="392039F9" w:rsidR="00073490" w:rsidRPr="00964C7A" w:rsidRDefault="00716BD3" w:rsidP="006F517F">
      <w:pPr>
        <w:autoSpaceDE w:val="0"/>
        <w:autoSpaceDN w:val="0"/>
        <w:adjustRightInd w:val="0"/>
        <w:spacing w:line="276" w:lineRule="auto"/>
        <w:jc w:val="both"/>
        <w:outlineLvl w:val="0"/>
        <w:rPr>
          <w:rFonts w:cs="Times New Roman"/>
          <w:sz w:val="22"/>
          <w:lang w:val="en-US"/>
        </w:rPr>
      </w:pPr>
      <w:r w:rsidRPr="00AF2C99">
        <w:rPr>
          <w:rFonts w:cs="Times New Roman"/>
          <w:sz w:val="22"/>
        </w:rPr>
        <w:t xml:space="preserve">- </w:t>
      </w:r>
      <w:r w:rsidR="00761259" w:rsidRPr="00761259">
        <w:rPr>
          <w:rFonts w:cs="Times New Roman"/>
          <w:sz w:val="22"/>
        </w:rPr>
        <w:t xml:space="preserve">Plasma GLP-1 concentration, β-cell function, and insulin sensitivity showed a progressive decline, whereas insulin concentration progressively increased from the healthy control group to the transplant control group (without NODAT), and to the NODAT group, with statistical significance </w:t>
      </w:r>
      <w:r w:rsidR="00761259">
        <w:rPr>
          <w:rFonts w:cs="Times New Roman"/>
          <w:sz w:val="22"/>
          <w:lang w:val="en-US"/>
        </w:rPr>
        <w:t>(p</w:t>
      </w:r>
      <w:r w:rsidR="00761259" w:rsidRPr="00761259">
        <w:rPr>
          <w:rFonts w:cs="Times New Roman"/>
          <w:sz w:val="22"/>
        </w:rPr>
        <w:t xml:space="preserve"> &lt; 0.001). The insulin resistance index in </w:t>
      </w:r>
      <w:r w:rsidR="00FD0F26">
        <w:rPr>
          <w:rFonts w:cs="Times New Roman"/>
          <w:sz w:val="22"/>
        </w:rPr>
        <w:t>the NODAT and transplant control groups was significantly higher than that of the healthy control groups</w:t>
      </w:r>
      <w:r w:rsidR="00761259" w:rsidRPr="00761259">
        <w:rPr>
          <w:rFonts w:cs="Times New Roman"/>
          <w:sz w:val="22"/>
        </w:rPr>
        <w:t xml:space="preserve"> (</w:t>
      </w:r>
      <w:r w:rsidR="00761259">
        <w:rPr>
          <w:rFonts w:cs="Times New Roman"/>
          <w:sz w:val="22"/>
          <w:lang w:val="en-US"/>
        </w:rPr>
        <w:t>p</w:t>
      </w:r>
      <w:r w:rsidR="00761259" w:rsidRPr="00761259">
        <w:rPr>
          <w:rFonts w:cs="Times New Roman"/>
          <w:sz w:val="22"/>
        </w:rPr>
        <w:t>&lt; 0.001)</w:t>
      </w:r>
      <w:r w:rsidRPr="00AF2C99">
        <w:rPr>
          <w:rStyle w:val="fontstyle01"/>
          <w:rFonts w:cs="Times New Roman"/>
        </w:rPr>
        <w:t>.</w:t>
      </w:r>
      <w:bookmarkStart w:id="56" w:name="_Toc198914687"/>
      <w:bookmarkStart w:id="57" w:name="_Toc206938005"/>
      <w:bookmarkStart w:id="58" w:name="_Toc109804701"/>
      <w:bookmarkStart w:id="59" w:name="_Toc121230963"/>
    </w:p>
    <w:p w14:paraId="4A4E2746" w14:textId="0BBF4342" w:rsidR="00073490" w:rsidRPr="00AF2C99" w:rsidRDefault="00761259" w:rsidP="006F517F">
      <w:pPr>
        <w:pStyle w:val="abang"/>
        <w:spacing w:line="276" w:lineRule="auto"/>
        <w:rPr>
          <w:sz w:val="22"/>
          <w:szCs w:val="22"/>
        </w:rPr>
      </w:pPr>
      <w:bookmarkStart w:id="60" w:name="_Toc109804697"/>
      <w:bookmarkStart w:id="61" w:name="_Toc121230962"/>
      <w:bookmarkStart w:id="62" w:name="_Toc198914682"/>
      <w:bookmarkStart w:id="63" w:name="_Toc206938004"/>
      <w:r>
        <w:rPr>
          <w:b/>
          <w:sz w:val="22"/>
          <w:szCs w:val="22"/>
        </w:rPr>
        <w:t>Table</w:t>
      </w:r>
      <w:r w:rsidR="00073490" w:rsidRPr="00AF2C99">
        <w:rPr>
          <w:b/>
          <w:sz w:val="22"/>
          <w:szCs w:val="22"/>
        </w:rPr>
        <w:t xml:space="preserve"> 3.1</w:t>
      </w:r>
      <w:r w:rsidR="001D272C">
        <w:rPr>
          <w:b/>
          <w:sz w:val="22"/>
          <w:szCs w:val="22"/>
        </w:rPr>
        <w:t>5</w:t>
      </w:r>
      <w:r w:rsidR="00073490" w:rsidRPr="00AF2C99">
        <w:rPr>
          <w:b/>
          <w:sz w:val="22"/>
          <w:szCs w:val="22"/>
        </w:rPr>
        <w:t>.</w:t>
      </w:r>
      <w:r w:rsidR="00073490" w:rsidRPr="00AF2C99">
        <w:rPr>
          <w:sz w:val="22"/>
          <w:szCs w:val="22"/>
        </w:rPr>
        <w:t xml:space="preserve"> </w:t>
      </w:r>
      <w:r w:rsidRPr="00761259">
        <w:rPr>
          <w:sz w:val="22"/>
          <w:szCs w:val="22"/>
        </w:rPr>
        <w:t xml:space="preserve">Comparison of changes in plasma GLP-1 </w:t>
      </w:r>
      <w:r w:rsidR="006F517F">
        <w:rPr>
          <w:sz w:val="22"/>
          <w:szCs w:val="22"/>
        </w:rPr>
        <w:t>concentration</w:t>
      </w:r>
      <w:r w:rsidRPr="00761259">
        <w:rPr>
          <w:sz w:val="22"/>
          <w:szCs w:val="22"/>
        </w:rPr>
        <w:t xml:space="preserve"> between the NODAT group and the transplant control group</w:t>
      </w:r>
      <w:r w:rsidR="00073490" w:rsidRPr="00AF2C99">
        <w:rPr>
          <w:sz w:val="22"/>
          <w:szCs w:val="22"/>
        </w:rPr>
        <w:t>.</w:t>
      </w:r>
      <w:bookmarkEnd w:id="60"/>
      <w:bookmarkEnd w:id="61"/>
      <w:bookmarkEnd w:id="62"/>
      <w:bookmarkEnd w:id="63"/>
    </w:p>
    <w:tbl>
      <w:tblPr>
        <w:tblW w:w="6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943"/>
        <w:gridCol w:w="1139"/>
        <w:gridCol w:w="901"/>
        <w:gridCol w:w="1121"/>
        <w:gridCol w:w="855"/>
      </w:tblGrid>
      <w:tr w:rsidR="00073490" w:rsidRPr="00AF2C99" w14:paraId="6FFFFC3B" w14:textId="77777777" w:rsidTr="009C26C4">
        <w:tc>
          <w:tcPr>
            <w:tcW w:w="1557" w:type="dxa"/>
            <w:vMerge w:val="restart"/>
          </w:tcPr>
          <w:p w14:paraId="33459740" w14:textId="475CE8F7" w:rsidR="00073490" w:rsidRPr="00AF2C99" w:rsidRDefault="00761259" w:rsidP="006F517F">
            <w:pPr>
              <w:spacing w:line="276" w:lineRule="auto"/>
              <w:rPr>
                <w:rFonts w:cs="Times New Roman"/>
                <w:sz w:val="22"/>
              </w:rPr>
            </w:pPr>
            <w:r w:rsidRPr="00761259">
              <w:rPr>
                <w:rFonts w:cs="Times New Roman"/>
                <w:sz w:val="22"/>
              </w:rPr>
              <w:t>Characteristics of Plasma GLP-1 Concentration</w:t>
            </w:r>
          </w:p>
        </w:tc>
        <w:tc>
          <w:tcPr>
            <w:tcW w:w="2082" w:type="dxa"/>
            <w:gridSpan w:val="2"/>
          </w:tcPr>
          <w:p w14:paraId="10139770" w14:textId="22CB98F0" w:rsidR="00073490" w:rsidRPr="00AF2C99" w:rsidRDefault="00761259" w:rsidP="006F517F">
            <w:pPr>
              <w:spacing w:line="276" w:lineRule="auto"/>
              <w:rPr>
                <w:rFonts w:cs="Times New Roman"/>
                <w:sz w:val="22"/>
              </w:rPr>
            </w:pPr>
            <w:r w:rsidRPr="00761259">
              <w:rPr>
                <w:rFonts w:cs="Times New Roman"/>
                <w:sz w:val="22"/>
              </w:rPr>
              <w:t xml:space="preserve">Transplant control group </w:t>
            </w:r>
            <w:r w:rsidR="00073490" w:rsidRPr="00AF2C99">
              <w:rPr>
                <w:rFonts w:cs="Times New Roman"/>
                <w:sz w:val="22"/>
              </w:rPr>
              <w:t>(n=81)</w:t>
            </w:r>
          </w:p>
        </w:tc>
        <w:tc>
          <w:tcPr>
            <w:tcW w:w="2022" w:type="dxa"/>
            <w:gridSpan w:val="2"/>
          </w:tcPr>
          <w:p w14:paraId="1688FB5A" w14:textId="29E6EA31" w:rsidR="00073490" w:rsidRPr="00AF2C99" w:rsidRDefault="00761259" w:rsidP="006F517F">
            <w:pPr>
              <w:spacing w:line="276" w:lineRule="auto"/>
              <w:rPr>
                <w:rFonts w:cs="Times New Roman"/>
                <w:sz w:val="22"/>
              </w:rPr>
            </w:pPr>
            <w:r w:rsidRPr="00761259">
              <w:rPr>
                <w:rFonts w:cs="Times New Roman"/>
                <w:sz w:val="22"/>
              </w:rPr>
              <w:t xml:space="preserve">NODAT group </w:t>
            </w:r>
            <w:r w:rsidR="00073490" w:rsidRPr="00AF2C99">
              <w:rPr>
                <w:rFonts w:cs="Times New Roman"/>
                <w:sz w:val="22"/>
              </w:rPr>
              <w:t>(n=81)</w:t>
            </w:r>
          </w:p>
        </w:tc>
        <w:tc>
          <w:tcPr>
            <w:tcW w:w="855" w:type="dxa"/>
            <w:vMerge w:val="restart"/>
          </w:tcPr>
          <w:p w14:paraId="201F68B0" w14:textId="77777777" w:rsidR="00073490" w:rsidRPr="00AF2C99" w:rsidRDefault="00073490" w:rsidP="006F517F">
            <w:pPr>
              <w:spacing w:line="276" w:lineRule="auto"/>
              <w:rPr>
                <w:rFonts w:cs="Times New Roman"/>
                <w:sz w:val="22"/>
              </w:rPr>
            </w:pPr>
            <w:r w:rsidRPr="00AF2C99">
              <w:rPr>
                <w:rFonts w:cs="Times New Roman"/>
                <w:sz w:val="22"/>
              </w:rPr>
              <w:t>P</w:t>
            </w:r>
          </w:p>
        </w:tc>
      </w:tr>
      <w:tr w:rsidR="00761259" w:rsidRPr="00AF2C99" w14:paraId="1A74BF6C" w14:textId="77777777" w:rsidTr="009C26C4">
        <w:tc>
          <w:tcPr>
            <w:tcW w:w="1557" w:type="dxa"/>
            <w:vMerge/>
          </w:tcPr>
          <w:p w14:paraId="4A7C4A89" w14:textId="77777777" w:rsidR="00761259" w:rsidRPr="00AF2C99" w:rsidRDefault="00761259" w:rsidP="006F517F">
            <w:pPr>
              <w:spacing w:line="276" w:lineRule="auto"/>
              <w:jc w:val="both"/>
              <w:rPr>
                <w:rFonts w:cs="Times New Roman"/>
                <w:sz w:val="22"/>
              </w:rPr>
            </w:pPr>
          </w:p>
        </w:tc>
        <w:tc>
          <w:tcPr>
            <w:tcW w:w="943" w:type="dxa"/>
          </w:tcPr>
          <w:p w14:paraId="1D444137" w14:textId="6D24A948" w:rsidR="00761259" w:rsidRPr="00761259" w:rsidRDefault="00761259" w:rsidP="006F517F">
            <w:pPr>
              <w:spacing w:line="276" w:lineRule="auto"/>
              <w:rPr>
                <w:rFonts w:cs="Times New Roman"/>
                <w:spacing w:val="-6"/>
                <w:sz w:val="22"/>
                <w:lang w:val="en-US"/>
              </w:rPr>
            </w:pPr>
            <w:r w:rsidRPr="00761259">
              <w:rPr>
                <w:rFonts w:cs="Times New Roman"/>
                <w:spacing w:val="-6"/>
                <w:sz w:val="22"/>
                <w:lang w:val="en-US"/>
              </w:rPr>
              <w:t>Number</w:t>
            </w:r>
          </w:p>
        </w:tc>
        <w:tc>
          <w:tcPr>
            <w:tcW w:w="1139" w:type="dxa"/>
          </w:tcPr>
          <w:p w14:paraId="5E868D7B" w14:textId="16CDEA58" w:rsidR="00761259" w:rsidRPr="00761259" w:rsidRDefault="00761259" w:rsidP="006F517F">
            <w:pPr>
              <w:spacing w:line="276" w:lineRule="auto"/>
              <w:rPr>
                <w:rFonts w:cs="Times New Roman"/>
                <w:spacing w:val="-6"/>
                <w:sz w:val="22"/>
                <w:lang w:val="en-US"/>
              </w:rPr>
            </w:pPr>
            <w:r w:rsidRPr="00761259">
              <w:rPr>
                <w:rFonts w:cs="Times New Roman"/>
                <w:spacing w:val="-6"/>
                <w:sz w:val="22"/>
                <w:lang w:val="en-US"/>
              </w:rPr>
              <w:t>Percentage</w:t>
            </w:r>
          </w:p>
        </w:tc>
        <w:tc>
          <w:tcPr>
            <w:tcW w:w="901" w:type="dxa"/>
          </w:tcPr>
          <w:p w14:paraId="6AEE91DB" w14:textId="75BBB0EE" w:rsidR="00761259" w:rsidRPr="00761259" w:rsidRDefault="00761259" w:rsidP="006F517F">
            <w:pPr>
              <w:spacing w:line="276" w:lineRule="auto"/>
              <w:rPr>
                <w:rFonts w:cs="Times New Roman"/>
                <w:spacing w:val="-6"/>
                <w:sz w:val="22"/>
              </w:rPr>
            </w:pPr>
            <w:r w:rsidRPr="00761259">
              <w:rPr>
                <w:rFonts w:cs="Times New Roman"/>
                <w:spacing w:val="-6"/>
                <w:sz w:val="22"/>
                <w:lang w:val="en-US"/>
              </w:rPr>
              <w:t>Number</w:t>
            </w:r>
          </w:p>
        </w:tc>
        <w:tc>
          <w:tcPr>
            <w:tcW w:w="1121" w:type="dxa"/>
          </w:tcPr>
          <w:p w14:paraId="5D5E6728" w14:textId="04D08F5B" w:rsidR="00761259" w:rsidRPr="00761259" w:rsidRDefault="00761259" w:rsidP="006F517F">
            <w:pPr>
              <w:spacing w:line="276" w:lineRule="auto"/>
              <w:rPr>
                <w:rFonts w:cs="Times New Roman"/>
                <w:spacing w:val="-6"/>
                <w:sz w:val="22"/>
              </w:rPr>
            </w:pPr>
            <w:r w:rsidRPr="00761259">
              <w:rPr>
                <w:rFonts w:cs="Times New Roman"/>
                <w:spacing w:val="-6"/>
                <w:sz w:val="22"/>
                <w:lang w:val="en-US"/>
              </w:rPr>
              <w:t>Percentage</w:t>
            </w:r>
          </w:p>
        </w:tc>
        <w:tc>
          <w:tcPr>
            <w:tcW w:w="855" w:type="dxa"/>
            <w:vMerge/>
          </w:tcPr>
          <w:p w14:paraId="09A85941" w14:textId="77777777" w:rsidR="00761259" w:rsidRPr="00AF2C99" w:rsidRDefault="00761259" w:rsidP="006F517F">
            <w:pPr>
              <w:spacing w:line="276" w:lineRule="auto"/>
              <w:jc w:val="both"/>
              <w:rPr>
                <w:rFonts w:cs="Times New Roman"/>
                <w:sz w:val="22"/>
              </w:rPr>
            </w:pPr>
          </w:p>
        </w:tc>
      </w:tr>
      <w:tr w:rsidR="00761259" w:rsidRPr="00AF2C99" w14:paraId="30B26823" w14:textId="77777777" w:rsidTr="009C26C4">
        <w:tc>
          <w:tcPr>
            <w:tcW w:w="1557" w:type="dxa"/>
            <w:vAlign w:val="center"/>
          </w:tcPr>
          <w:p w14:paraId="0BE05D8A" w14:textId="0F595E56" w:rsidR="00761259" w:rsidRPr="00AF2C99" w:rsidRDefault="00761259" w:rsidP="006F517F">
            <w:pPr>
              <w:spacing w:line="276" w:lineRule="auto"/>
              <w:rPr>
                <w:rFonts w:cs="Times New Roman"/>
                <w:sz w:val="22"/>
              </w:rPr>
            </w:pPr>
            <w:r w:rsidRPr="00761259">
              <w:rPr>
                <w:rFonts w:cs="Times New Roman"/>
                <w:sz w:val="22"/>
              </w:rPr>
              <w:t>Decreased</w:t>
            </w:r>
          </w:p>
        </w:tc>
        <w:tc>
          <w:tcPr>
            <w:tcW w:w="943" w:type="dxa"/>
            <w:vAlign w:val="center"/>
          </w:tcPr>
          <w:p w14:paraId="39713FAA" w14:textId="77777777" w:rsidR="00761259" w:rsidRPr="00AF2C99" w:rsidRDefault="00761259" w:rsidP="006F517F">
            <w:pPr>
              <w:spacing w:line="276" w:lineRule="auto"/>
              <w:rPr>
                <w:rFonts w:cs="Times New Roman"/>
                <w:sz w:val="22"/>
              </w:rPr>
            </w:pPr>
            <w:r w:rsidRPr="00AF2C99">
              <w:rPr>
                <w:rFonts w:cs="Times New Roman"/>
                <w:sz w:val="22"/>
              </w:rPr>
              <w:t>7</w:t>
            </w:r>
          </w:p>
        </w:tc>
        <w:tc>
          <w:tcPr>
            <w:tcW w:w="1139" w:type="dxa"/>
            <w:vAlign w:val="center"/>
          </w:tcPr>
          <w:p w14:paraId="48A43001" w14:textId="248B1AF4" w:rsidR="00761259" w:rsidRPr="00AF2C99" w:rsidRDefault="00761259" w:rsidP="006F517F">
            <w:pPr>
              <w:spacing w:line="276" w:lineRule="auto"/>
              <w:rPr>
                <w:rFonts w:cs="Times New Roman"/>
                <w:sz w:val="22"/>
              </w:rPr>
            </w:pPr>
            <w:r w:rsidRPr="00AF2C99">
              <w:rPr>
                <w:rFonts w:cs="Times New Roman"/>
                <w:sz w:val="22"/>
              </w:rPr>
              <w:t>8</w:t>
            </w:r>
            <w:r>
              <w:rPr>
                <w:rFonts w:cs="Times New Roman"/>
                <w:sz w:val="22"/>
              </w:rPr>
              <w:t>.</w:t>
            </w:r>
            <w:r w:rsidRPr="00AF2C99">
              <w:rPr>
                <w:rFonts w:cs="Times New Roman"/>
                <w:sz w:val="22"/>
              </w:rPr>
              <w:t>6</w:t>
            </w:r>
          </w:p>
        </w:tc>
        <w:tc>
          <w:tcPr>
            <w:tcW w:w="901" w:type="dxa"/>
            <w:vAlign w:val="center"/>
          </w:tcPr>
          <w:p w14:paraId="5DD268A2" w14:textId="77777777" w:rsidR="00761259" w:rsidRPr="00AF2C99" w:rsidRDefault="00761259" w:rsidP="006F517F">
            <w:pPr>
              <w:spacing w:line="276" w:lineRule="auto"/>
              <w:rPr>
                <w:rFonts w:cs="Times New Roman"/>
                <w:sz w:val="22"/>
              </w:rPr>
            </w:pPr>
            <w:r w:rsidRPr="00AF2C99">
              <w:rPr>
                <w:rFonts w:cs="Times New Roman"/>
                <w:sz w:val="22"/>
              </w:rPr>
              <w:t>18</w:t>
            </w:r>
          </w:p>
        </w:tc>
        <w:tc>
          <w:tcPr>
            <w:tcW w:w="1121" w:type="dxa"/>
            <w:vAlign w:val="center"/>
          </w:tcPr>
          <w:p w14:paraId="6C04F99F" w14:textId="1633462B" w:rsidR="00761259" w:rsidRPr="00AF2C99" w:rsidRDefault="00761259" w:rsidP="006F517F">
            <w:pPr>
              <w:spacing w:line="276" w:lineRule="auto"/>
              <w:rPr>
                <w:rFonts w:cs="Times New Roman"/>
                <w:sz w:val="22"/>
              </w:rPr>
            </w:pPr>
            <w:r w:rsidRPr="00AF2C99">
              <w:rPr>
                <w:rFonts w:cs="Times New Roman"/>
                <w:sz w:val="22"/>
              </w:rPr>
              <w:t>22</w:t>
            </w:r>
            <w:r>
              <w:rPr>
                <w:rFonts w:cs="Times New Roman"/>
                <w:sz w:val="22"/>
              </w:rPr>
              <w:t>.</w:t>
            </w:r>
            <w:r w:rsidRPr="00AF2C99">
              <w:rPr>
                <w:rFonts w:cs="Times New Roman"/>
                <w:sz w:val="22"/>
              </w:rPr>
              <w:t>2</w:t>
            </w:r>
          </w:p>
        </w:tc>
        <w:tc>
          <w:tcPr>
            <w:tcW w:w="855" w:type="dxa"/>
            <w:vMerge w:val="restart"/>
            <w:vAlign w:val="center"/>
          </w:tcPr>
          <w:p w14:paraId="15E942BF" w14:textId="77777777" w:rsidR="00761259" w:rsidRPr="00AF2C99" w:rsidRDefault="00761259" w:rsidP="006F517F">
            <w:pPr>
              <w:spacing w:line="276" w:lineRule="auto"/>
              <w:rPr>
                <w:rFonts w:cs="Times New Roman"/>
                <w:sz w:val="22"/>
              </w:rPr>
            </w:pPr>
            <w:r w:rsidRPr="00AF2C99">
              <w:rPr>
                <w:rFonts w:cs="Times New Roman"/>
                <w:sz w:val="22"/>
              </w:rPr>
              <w:t>&lt; 0,05</w:t>
            </w:r>
            <w:r w:rsidRPr="00AF2C99">
              <w:rPr>
                <w:rFonts w:cs="Times New Roman"/>
                <w:sz w:val="22"/>
                <w:vertAlign w:val="superscript"/>
              </w:rPr>
              <w:t>a</w:t>
            </w:r>
          </w:p>
        </w:tc>
      </w:tr>
      <w:tr w:rsidR="00761259" w:rsidRPr="00AF2C99" w14:paraId="5A58F86F" w14:textId="77777777" w:rsidTr="009C26C4">
        <w:tc>
          <w:tcPr>
            <w:tcW w:w="1557" w:type="dxa"/>
            <w:vAlign w:val="center"/>
          </w:tcPr>
          <w:p w14:paraId="4751DCE2" w14:textId="2BF62A6F" w:rsidR="00761259" w:rsidRPr="00AF2C99" w:rsidRDefault="00761259" w:rsidP="006F517F">
            <w:pPr>
              <w:spacing w:line="276" w:lineRule="auto"/>
              <w:rPr>
                <w:rFonts w:cs="Times New Roman"/>
                <w:sz w:val="22"/>
              </w:rPr>
            </w:pPr>
            <w:r w:rsidRPr="00761259">
              <w:rPr>
                <w:rFonts w:cs="Times New Roman"/>
                <w:sz w:val="22"/>
              </w:rPr>
              <w:t>Normal</w:t>
            </w:r>
          </w:p>
        </w:tc>
        <w:tc>
          <w:tcPr>
            <w:tcW w:w="943" w:type="dxa"/>
            <w:vAlign w:val="center"/>
          </w:tcPr>
          <w:p w14:paraId="2A939F99" w14:textId="77777777" w:rsidR="00761259" w:rsidRPr="00AF2C99" w:rsidRDefault="00761259" w:rsidP="006F517F">
            <w:pPr>
              <w:spacing w:line="276" w:lineRule="auto"/>
              <w:rPr>
                <w:rFonts w:cs="Times New Roman"/>
                <w:sz w:val="22"/>
              </w:rPr>
            </w:pPr>
            <w:r w:rsidRPr="00AF2C99">
              <w:rPr>
                <w:rFonts w:cs="Times New Roman"/>
                <w:sz w:val="22"/>
              </w:rPr>
              <w:t>74</w:t>
            </w:r>
          </w:p>
        </w:tc>
        <w:tc>
          <w:tcPr>
            <w:tcW w:w="1139" w:type="dxa"/>
            <w:vAlign w:val="center"/>
          </w:tcPr>
          <w:p w14:paraId="7C5E6DB8" w14:textId="4B7B975E" w:rsidR="00761259" w:rsidRPr="00AF2C99" w:rsidRDefault="00761259" w:rsidP="006F517F">
            <w:pPr>
              <w:spacing w:line="276" w:lineRule="auto"/>
              <w:rPr>
                <w:rFonts w:cs="Times New Roman"/>
                <w:sz w:val="22"/>
              </w:rPr>
            </w:pPr>
            <w:r w:rsidRPr="00AF2C99">
              <w:rPr>
                <w:rFonts w:cs="Times New Roman"/>
                <w:sz w:val="22"/>
              </w:rPr>
              <w:t>91</w:t>
            </w:r>
            <w:r>
              <w:rPr>
                <w:rFonts w:cs="Times New Roman"/>
                <w:sz w:val="22"/>
              </w:rPr>
              <w:t>.</w:t>
            </w:r>
            <w:r w:rsidRPr="00AF2C99">
              <w:rPr>
                <w:rFonts w:cs="Times New Roman"/>
                <w:sz w:val="22"/>
              </w:rPr>
              <w:t>4</w:t>
            </w:r>
          </w:p>
        </w:tc>
        <w:tc>
          <w:tcPr>
            <w:tcW w:w="901" w:type="dxa"/>
            <w:vAlign w:val="center"/>
          </w:tcPr>
          <w:p w14:paraId="4DA43470" w14:textId="77777777" w:rsidR="00761259" w:rsidRPr="00AF2C99" w:rsidRDefault="00761259" w:rsidP="006F517F">
            <w:pPr>
              <w:spacing w:line="276" w:lineRule="auto"/>
              <w:rPr>
                <w:rFonts w:cs="Times New Roman"/>
                <w:sz w:val="22"/>
              </w:rPr>
            </w:pPr>
            <w:r w:rsidRPr="00AF2C99">
              <w:rPr>
                <w:rFonts w:cs="Times New Roman"/>
                <w:sz w:val="22"/>
              </w:rPr>
              <w:t>63</w:t>
            </w:r>
          </w:p>
        </w:tc>
        <w:tc>
          <w:tcPr>
            <w:tcW w:w="1121" w:type="dxa"/>
            <w:vAlign w:val="center"/>
          </w:tcPr>
          <w:p w14:paraId="2F7C8B9F" w14:textId="1D0E93B3" w:rsidR="00761259" w:rsidRPr="00AF2C99" w:rsidRDefault="00761259" w:rsidP="006F517F">
            <w:pPr>
              <w:spacing w:line="276" w:lineRule="auto"/>
              <w:rPr>
                <w:rFonts w:cs="Times New Roman"/>
                <w:sz w:val="22"/>
              </w:rPr>
            </w:pPr>
            <w:r w:rsidRPr="00AF2C99">
              <w:rPr>
                <w:rFonts w:cs="Times New Roman"/>
                <w:sz w:val="22"/>
              </w:rPr>
              <w:t>77</w:t>
            </w:r>
            <w:r>
              <w:rPr>
                <w:rFonts w:cs="Times New Roman"/>
                <w:sz w:val="22"/>
              </w:rPr>
              <w:t>.</w:t>
            </w:r>
            <w:r w:rsidRPr="00AF2C99">
              <w:rPr>
                <w:rFonts w:cs="Times New Roman"/>
                <w:sz w:val="22"/>
              </w:rPr>
              <w:t>8</w:t>
            </w:r>
          </w:p>
        </w:tc>
        <w:tc>
          <w:tcPr>
            <w:tcW w:w="855" w:type="dxa"/>
            <w:vMerge/>
            <w:vAlign w:val="center"/>
          </w:tcPr>
          <w:p w14:paraId="580531EB" w14:textId="77777777" w:rsidR="00761259" w:rsidRPr="00AF2C99" w:rsidRDefault="00761259" w:rsidP="006F517F">
            <w:pPr>
              <w:spacing w:line="276" w:lineRule="auto"/>
              <w:rPr>
                <w:rFonts w:cs="Times New Roman"/>
                <w:sz w:val="22"/>
              </w:rPr>
            </w:pPr>
          </w:p>
        </w:tc>
      </w:tr>
      <w:tr w:rsidR="00761259" w:rsidRPr="00AF2C99" w14:paraId="16D41D68" w14:textId="77777777" w:rsidTr="009C26C4">
        <w:tc>
          <w:tcPr>
            <w:tcW w:w="1557" w:type="dxa"/>
            <w:vAlign w:val="center"/>
          </w:tcPr>
          <w:p w14:paraId="223FA207" w14:textId="29188EA6" w:rsidR="00761259" w:rsidRPr="00AF2C99" w:rsidRDefault="00761259" w:rsidP="006F517F">
            <w:pPr>
              <w:spacing w:line="276" w:lineRule="auto"/>
              <w:rPr>
                <w:rFonts w:cs="Times New Roman"/>
                <w:sz w:val="22"/>
              </w:rPr>
            </w:pPr>
            <w:r w:rsidRPr="00761259">
              <w:rPr>
                <w:rFonts w:cs="Times New Roman"/>
                <w:sz w:val="22"/>
              </w:rPr>
              <w:t>Increased</w:t>
            </w:r>
          </w:p>
        </w:tc>
        <w:tc>
          <w:tcPr>
            <w:tcW w:w="943" w:type="dxa"/>
            <w:vAlign w:val="center"/>
          </w:tcPr>
          <w:p w14:paraId="7E37A900" w14:textId="77777777" w:rsidR="00761259" w:rsidRPr="00AF2C99" w:rsidRDefault="00761259" w:rsidP="006F517F">
            <w:pPr>
              <w:spacing w:line="276" w:lineRule="auto"/>
              <w:rPr>
                <w:rFonts w:cs="Times New Roman"/>
                <w:sz w:val="22"/>
              </w:rPr>
            </w:pPr>
            <w:r w:rsidRPr="00AF2C99">
              <w:rPr>
                <w:rFonts w:cs="Times New Roman"/>
                <w:sz w:val="22"/>
              </w:rPr>
              <w:t>0</w:t>
            </w:r>
          </w:p>
        </w:tc>
        <w:tc>
          <w:tcPr>
            <w:tcW w:w="1139" w:type="dxa"/>
            <w:vAlign w:val="center"/>
          </w:tcPr>
          <w:p w14:paraId="385B69A0" w14:textId="77777777" w:rsidR="00761259" w:rsidRPr="00AF2C99" w:rsidRDefault="00761259" w:rsidP="006F517F">
            <w:pPr>
              <w:spacing w:line="276" w:lineRule="auto"/>
              <w:rPr>
                <w:rFonts w:cs="Times New Roman"/>
                <w:sz w:val="22"/>
              </w:rPr>
            </w:pPr>
            <w:r w:rsidRPr="00AF2C99">
              <w:rPr>
                <w:rFonts w:cs="Times New Roman"/>
                <w:sz w:val="22"/>
              </w:rPr>
              <w:t>0</w:t>
            </w:r>
          </w:p>
        </w:tc>
        <w:tc>
          <w:tcPr>
            <w:tcW w:w="901" w:type="dxa"/>
            <w:vAlign w:val="center"/>
          </w:tcPr>
          <w:p w14:paraId="25EFE616" w14:textId="77777777" w:rsidR="00761259" w:rsidRPr="00AF2C99" w:rsidRDefault="00761259" w:rsidP="006F517F">
            <w:pPr>
              <w:spacing w:line="276" w:lineRule="auto"/>
              <w:rPr>
                <w:rFonts w:cs="Times New Roman"/>
                <w:sz w:val="22"/>
              </w:rPr>
            </w:pPr>
            <w:r w:rsidRPr="00AF2C99">
              <w:rPr>
                <w:rFonts w:cs="Times New Roman"/>
                <w:sz w:val="22"/>
              </w:rPr>
              <w:t>0</w:t>
            </w:r>
          </w:p>
        </w:tc>
        <w:tc>
          <w:tcPr>
            <w:tcW w:w="1121" w:type="dxa"/>
            <w:vAlign w:val="center"/>
          </w:tcPr>
          <w:p w14:paraId="7F5A8DFD" w14:textId="77777777" w:rsidR="00761259" w:rsidRPr="00AF2C99" w:rsidRDefault="00761259" w:rsidP="006F517F">
            <w:pPr>
              <w:spacing w:line="276" w:lineRule="auto"/>
              <w:rPr>
                <w:rFonts w:cs="Times New Roman"/>
                <w:sz w:val="22"/>
              </w:rPr>
            </w:pPr>
            <w:r w:rsidRPr="00AF2C99">
              <w:rPr>
                <w:rFonts w:cs="Times New Roman"/>
                <w:sz w:val="22"/>
              </w:rPr>
              <w:t>0</w:t>
            </w:r>
          </w:p>
        </w:tc>
        <w:tc>
          <w:tcPr>
            <w:tcW w:w="855" w:type="dxa"/>
            <w:vMerge/>
            <w:vAlign w:val="center"/>
          </w:tcPr>
          <w:p w14:paraId="5006255C" w14:textId="77777777" w:rsidR="00761259" w:rsidRPr="00AF2C99" w:rsidRDefault="00761259" w:rsidP="006F517F">
            <w:pPr>
              <w:spacing w:line="276" w:lineRule="auto"/>
              <w:rPr>
                <w:rFonts w:cs="Times New Roman"/>
                <w:sz w:val="22"/>
              </w:rPr>
            </w:pPr>
          </w:p>
        </w:tc>
      </w:tr>
    </w:tbl>
    <w:p w14:paraId="6278D03B" w14:textId="77777777" w:rsidR="00073490" w:rsidRPr="009C26C4" w:rsidRDefault="00073490" w:rsidP="006F517F">
      <w:pPr>
        <w:autoSpaceDE w:val="0"/>
        <w:autoSpaceDN w:val="0"/>
        <w:adjustRightInd w:val="0"/>
        <w:spacing w:line="276" w:lineRule="auto"/>
        <w:jc w:val="both"/>
        <w:outlineLvl w:val="0"/>
        <w:rPr>
          <w:rFonts w:cs="Times New Roman"/>
          <w:i/>
          <w:sz w:val="22"/>
        </w:rPr>
      </w:pPr>
      <w:bookmarkStart w:id="64" w:name="_Toc109804698"/>
      <w:r w:rsidRPr="009C26C4">
        <w:rPr>
          <w:rFonts w:cs="Times New Roman"/>
          <w:i/>
          <w:sz w:val="22"/>
          <w:vertAlign w:val="superscript"/>
        </w:rPr>
        <w:t xml:space="preserve">a </w:t>
      </w:r>
      <w:r w:rsidRPr="009C26C4">
        <w:rPr>
          <w:rFonts w:cs="Times New Roman"/>
          <w:i/>
          <w:sz w:val="22"/>
        </w:rPr>
        <w:t>Chi-square test</w:t>
      </w:r>
      <w:bookmarkEnd w:id="64"/>
    </w:p>
    <w:p w14:paraId="13A2095E" w14:textId="42AEEAAB" w:rsidR="00073490" w:rsidRPr="00AF2C99" w:rsidRDefault="003C705A" w:rsidP="006F517F">
      <w:pPr>
        <w:autoSpaceDE w:val="0"/>
        <w:autoSpaceDN w:val="0"/>
        <w:adjustRightInd w:val="0"/>
        <w:spacing w:line="276" w:lineRule="auto"/>
        <w:jc w:val="both"/>
        <w:outlineLvl w:val="0"/>
        <w:rPr>
          <w:rStyle w:val="fontstyle21"/>
          <w:rFonts w:ascii="Times New Roman" w:eastAsia="MS Mincho" w:hAnsi="Times New Roman" w:cs="Times New Roman"/>
          <w:sz w:val="22"/>
          <w:szCs w:val="22"/>
          <w:lang w:val="en-US"/>
        </w:rPr>
      </w:pPr>
      <w:r w:rsidRPr="003C705A">
        <w:rPr>
          <w:i/>
          <w:iCs/>
          <w:sz w:val="22"/>
        </w:rPr>
        <w:t>Comment</w:t>
      </w:r>
      <w:r w:rsidR="00073490" w:rsidRPr="00AF2C99">
        <w:rPr>
          <w:rStyle w:val="fontstyle01"/>
          <w:rFonts w:ascii="Times New Roman" w:hAnsi="Times New Roman" w:cs="Times New Roman"/>
          <w:iCs/>
        </w:rPr>
        <w:t>:</w:t>
      </w:r>
      <w:r w:rsidR="00073490" w:rsidRPr="00AF2C99">
        <w:rPr>
          <w:rStyle w:val="fontstyle01"/>
          <w:rFonts w:ascii="Times New Roman" w:hAnsi="Times New Roman" w:cs="Times New Roman"/>
        </w:rPr>
        <w:t xml:space="preserve"> </w:t>
      </w:r>
      <w:r w:rsidR="00761259" w:rsidRPr="00761259">
        <w:rPr>
          <w:rStyle w:val="fontstyle21"/>
          <w:rFonts w:ascii="Times New Roman" w:eastAsia="MS Mincho" w:hAnsi="Times New Roman" w:cs="Times New Roman"/>
          <w:sz w:val="22"/>
          <w:szCs w:val="22"/>
        </w:rPr>
        <w:t xml:space="preserve">The proportion of patients with decreased plasma GLP-1 </w:t>
      </w:r>
      <w:r w:rsidR="006F517F">
        <w:rPr>
          <w:rStyle w:val="fontstyle21"/>
          <w:rFonts w:ascii="Times New Roman" w:eastAsia="MS Mincho" w:hAnsi="Times New Roman" w:cs="Times New Roman"/>
          <w:sz w:val="22"/>
          <w:szCs w:val="22"/>
        </w:rPr>
        <w:t>concentration</w:t>
      </w:r>
      <w:r w:rsidR="00761259" w:rsidRPr="00761259">
        <w:rPr>
          <w:rStyle w:val="fontstyle21"/>
          <w:rFonts w:ascii="Times New Roman" w:eastAsia="MS Mincho" w:hAnsi="Times New Roman" w:cs="Times New Roman"/>
          <w:sz w:val="22"/>
          <w:szCs w:val="22"/>
        </w:rPr>
        <w:t xml:space="preserve"> in the NODAT group was higher than in the disease control group. Conversely, the proportion of patients with normal GLP-1 </w:t>
      </w:r>
      <w:r w:rsidR="006F517F">
        <w:rPr>
          <w:rStyle w:val="fontstyle21"/>
          <w:rFonts w:ascii="Times New Roman" w:eastAsia="MS Mincho" w:hAnsi="Times New Roman" w:cs="Times New Roman"/>
          <w:sz w:val="22"/>
          <w:szCs w:val="22"/>
        </w:rPr>
        <w:t>concentration</w:t>
      </w:r>
      <w:r w:rsidR="00761259" w:rsidRPr="00761259">
        <w:rPr>
          <w:rStyle w:val="fontstyle21"/>
          <w:rFonts w:ascii="Times New Roman" w:eastAsia="MS Mincho" w:hAnsi="Times New Roman" w:cs="Times New Roman"/>
          <w:sz w:val="22"/>
          <w:szCs w:val="22"/>
        </w:rPr>
        <w:t xml:space="preserve"> in the NODAT group was lower than in the disease control group. This difference was statistically si</w:t>
      </w:r>
      <w:r w:rsidR="00761259">
        <w:rPr>
          <w:rStyle w:val="fontstyle21"/>
          <w:rFonts w:ascii="Times New Roman" w:eastAsia="MS Mincho" w:hAnsi="Times New Roman" w:cs="Times New Roman"/>
          <w:sz w:val="22"/>
          <w:szCs w:val="22"/>
        </w:rPr>
        <w:t>gnificant (p &lt; 0.05)</w:t>
      </w:r>
      <w:r w:rsidR="00073490" w:rsidRPr="00AF2C99">
        <w:rPr>
          <w:rStyle w:val="fontstyle21"/>
          <w:rFonts w:ascii="Times New Roman" w:eastAsia="MS Mincho" w:hAnsi="Times New Roman" w:cs="Times New Roman"/>
          <w:sz w:val="22"/>
          <w:szCs w:val="22"/>
        </w:rPr>
        <w:t>.</w:t>
      </w:r>
    </w:p>
    <w:p w14:paraId="1D17BCBC" w14:textId="35D8BB67" w:rsidR="00A75DE5" w:rsidRPr="00AF2C99" w:rsidRDefault="00761259" w:rsidP="006F517F">
      <w:pPr>
        <w:pStyle w:val="abang"/>
        <w:spacing w:line="276" w:lineRule="auto"/>
        <w:jc w:val="both"/>
        <w:rPr>
          <w:sz w:val="22"/>
          <w:szCs w:val="22"/>
        </w:rPr>
      </w:pPr>
      <w:r>
        <w:rPr>
          <w:b/>
          <w:sz w:val="22"/>
          <w:szCs w:val="22"/>
        </w:rPr>
        <w:lastRenderedPageBreak/>
        <w:t>Table</w:t>
      </w:r>
      <w:r w:rsidR="00A75DE5" w:rsidRPr="00AF2C99">
        <w:rPr>
          <w:b/>
          <w:sz w:val="22"/>
          <w:szCs w:val="22"/>
        </w:rPr>
        <w:t xml:space="preserve"> 3.1</w:t>
      </w:r>
      <w:r w:rsidR="001D272C">
        <w:rPr>
          <w:b/>
          <w:sz w:val="22"/>
          <w:szCs w:val="22"/>
        </w:rPr>
        <w:t>6</w:t>
      </w:r>
      <w:r w:rsidR="00A75DE5" w:rsidRPr="00AF2C99">
        <w:rPr>
          <w:b/>
          <w:sz w:val="22"/>
          <w:szCs w:val="22"/>
        </w:rPr>
        <w:t>.</w:t>
      </w:r>
      <w:r w:rsidR="00A75DE5" w:rsidRPr="00AF2C99">
        <w:rPr>
          <w:sz w:val="22"/>
          <w:szCs w:val="22"/>
        </w:rPr>
        <w:t xml:space="preserve"> </w:t>
      </w:r>
      <w:r w:rsidRPr="00761259">
        <w:rPr>
          <w:sz w:val="22"/>
          <w:szCs w:val="22"/>
        </w:rPr>
        <w:t>Correlation between insulin resistance index, insulin sensitivity, β-cell function, insulin levels, and plasma GLP-1 concentration in the NODAT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701"/>
        <w:gridCol w:w="1417"/>
      </w:tblGrid>
      <w:tr w:rsidR="00A75DE5" w:rsidRPr="00AF2C99" w14:paraId="48BE0DC4" w14:textId="77777777" w:rsidTr="00737DA9">
        <w:trPr>
          <w:cantSplit/>
          <w:jc w:val="center"/>
        </w:trPr>
        <w:tc>
          <w:tcPr>
            <w:tcW w:w="1872" w:type="dxa"/>
            <w:vMerge w:val="restart"/>
          </w:tcPr>
          <w:p w14:paraId="32B02E79" w14:textId="77777777" w:rsidR="00A75DE5" w:rsidRPr="00AF2C99" w:rsidRDefault="00A75DE5" w:rsidP="006F517F">
            <w:pPr>
              <w:spacing w:line="276" w:lineRule="auto"/>
              <w:rPr>
                <w:rFonts w:cs="Times New Roman"/>
                <w:b/>
                <w:bCs/>
                <w:sz w:val="22"/>
              </w:rPr>
            </w:pPr>
          </w:p>
          <w:p w14:paraId="2BF397F3" w14:textId="734284B7" w:rsidR="00A75DE5" w:rsidRPr="003C705A" w:rsidRDefault="003C705A" w:rsidP="006F517F">
            <w:pPr>
              <w:spacing w:line="276" w:lineRule="auto"/>
              <w:rPr>
                <w:rFonts w:cs="Times New Roman"/>
                <w:b/>
                <w:bCs/>
                <w:sz w:val="22"/>
                <w:lang w:val="en-US"/>
              </w:rPr>
            </w:pPr>
            <w:r>
              <w:rPr>
                <w:rFonts w:cs="Times New Roman"/>
                <w:b/>
                <w:bCs/>
                <w:sz w:val="22"/>
                <w:lang w:val="en-US"/>
              </w:rPr>
              <w:t>Characteristics</w:t>
            </w:r>
          </w:p>
        </w:tc>
        <w:tc>
          <w:tcPr>
            <w:tcW w:w="3118" w:type="dxa"/>
            <w:gridSpan w:val="2"/>
            <w:vAlign w:val="center"/>
          </w:tcPr>
          <w:p w14:paraId="3B18FD66" w14:textId="77777777" w:rsidR="00A75DE5" w:rsidRPr="00AF2C99" w:rsidRDefault="00A75DE5" w:rsidP="006F517F">
            <w:pPr>
              <w:spacing w:line="276" w:lineRule="auto"/>
              <w:rPr>
                <w:rFonts w:cs="Times New Roman"/>
                <w:b/>
                <w:bCs/>
                <w:sz w:val="22"/>
              </w:rPr>
            </w:pPr>
            <w:r w:rsidRPr="00AF2C99">
              <w:rPr>
                <w:rFonts w:cs="Times New Roman"/>
                <w:b/>
                <w:bCs/>
                <w:sz w:val="22"/>
              </w:rPr>
              <w:t>GLP-1 (pmol/L)</w:t>
            </w:r>
          </w:p>
        </w:tc>
      </w:tr>
      <w:tr w:rsidR="00A75DE5" w:rsidRPr="00AF2C99" w14:paraId="071A2FE2" w14:textId="77777777" w:rsidTr="00737DA9">
        <w:trPr>
          <w:cantSplit/>
          <w:jc w:val="center"/>
        </w:trPr>
        <w:tc>
          <w:tcPr>
            <w:tcW w:w="1872" w:type="dxa"/>
            <w:vMerge/>
          </w:tcPr>
          <w:p w14:paraId="3E22FEA1" w14:textId="77777777" w:rsidR="00A75DE5" w:rsidRPr="00AF2C99" w:rsidRDefault="00A75DE5" w:rsidP="006F517F">
            <w:pPr>
              <w:spacing w:line="276" w:lineRule="auto"/>
              <w:rPr>
                <w:rFonts w:cs="Times New Roman"/>
                <w:sz w:val="22"/>
              </w:rPr>
            </w:pPr>
          </w:p>
        </w:tc>
        <w:tc>
          <w:tcPr>
            <w:tcW w:w="1701" w:type="dxa"/>
            <w:vAlign w:val="center"/>
          </w:tcPr>
          <w:p w14:paraId="5F8F4BF1" w14:textId="77777777" w:rsidR="00A75DE5" w:rsidRPr="00AF2C99" w:rsidRDefault="00A75DE5" w:rsidP="006F517F">
            <w:pPr>
              <w:spacing w:line="276" w:lineRule="auto"/>
              <w:rPr>
                <w:rFonts w:cs="Times New Roman"/>
                <w:sz w:val="22"/>
              </w:rPr>
            </w:pPr>
            <w:r w:rsidRPr="00AF2C99">
              <w:rPr>
                <w:rFonts w:cs="Times New Roman"/>
                <w:sz w:val="22"/>
              </w:rPr>
              <w:t>r*</w:t>
            </w:r>
          </w:p>
        </w:tc>
        <w:tc>
          <w:tcPr>
            <w:tcW w:w="1417" w:type="dxa"/>
            <w:vAlign w:val="center"/>
          </w:tcPr>
          <w:p w14:paraId="17613425" w14:textId="77777777" w:rsidR="00A75DE5" w:rsidRPr="00AF2C99" w:rsidRDefault="00A75DE5" w:rsidP="006F517F">
            <w:pPr>
              <w:spacing w:line="276" w:lineRule="auto"/>
              <w:rPr>
                <w:rFonts w:cs="Times New Roman"/>
                <w:sz w:val="22"/>
              </w:rPr>
            </w:pPr>
            <w:r w:rsidRPr="00AF2C99">
              <w:rPr>
                <w:rFonts w:cs="Times New Roman"/>
                <w:sz w:val="22"/>
              </w:rPr>
              <w:t>p</w:t>
            </w:r>
          </w:p>
        </w:tc>
      </w:tr>
      <w:tr w:rsidR="00A75DE5" w:rsidRPr="00AF2C99" w14:paraId="4648E864" w14:textId="77777777" w:rsidTr="00737DA9">
        <w:trPr>
          <w:cantSplit/>
          <w:jc w:val="center"/>
        </w:trPr>
        <w:tc>
          <w:tcPr>
            <w:tcW w:w="1872" w:type="dxa"/>
          </w:tcPr>
          <w:p w14:paraId="12ABACAC" w14:textId="77777777" w:rsidR="00A75DE5" w:rsidRPr="00AF2C99" w:rsidRDefault="00A75DE5" w:rsidP="006F517F">
            <w:pPr>
              <w:spacing w:line="276" w:lineRule="auto"/>
              <w:rPr>
                <w:rFonts w:cs="Times New Roman"/>
                <w:sz w:val="22"/>
              </w:rPr>
            </w:pPr>
            <w:r w:rsidRPr="00AF2C99">
              <w:rPr>
                <w:rFonts w:cs="Times New Roman"/>
                <w:bCs/>
                <w:sz w:val="22"/>
              </w:rPr>
              <w:t>Insulin(</w:t>
            </w:r>
            <w:r w:rsidRPr="00AF2C99">
              <w:rPr>
                <w:rFonts w:cs="Times New Roman"/>
                <w:sz w:val="22"/>
              </w:rPr>
              <w:t>mIU/L)</w:t>
            </w:r>
          </w:p>
        </w:tc>
        <w:tc>
          <w:tcPr>
            <w:tcW w:w="1701" w:type="dxa"/>
          </w:tcPr>
          <w:p w14:paraId="5F0C0578" w14:textId="186647DF" w:rsidR="00A75DE5" w:rsidRPr="00AF2C99" w:rsidRDefault="00A75DE5"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189</w:t>
            </w:r>
          </w:p>
        </w:tc>
        <w:tc>
          <w:tcPr>
            <w:tcW w:w="1417" w:type="dxa"/>
          </w:tcPr>
          <w:p w14:paraId="6B3AB544" w14:textId="78F2FC39" w:rsidR="00A75DE5" w:rsidRPr="00AF2C99" w:rsidRDefault="00A75DE5" w:rsidP="006F517F">
            <w:pPr>
              <w:spacing w:line="276" w:lineRule="auto"/>
              <w:rPr>
                <w:rFonts w:cs="Times New Roman"/>
                <w:sz w:val="22"/>
              </w:rPr>
            </w:pPr>
            <w:r w:rsidRPr="00AF2C99">
              <w:rPr>
                <w:rFonts w:cs="Times New Roman"/>
                <w:sz w:val="22"/>
              </w:rPr>
              <w:t>&gt; 0</w:t>
            </w:r>
            <w:r w:rsidR="00761259">
              <w:rPr>
                <w:rFonts w:cs="Times New Roman"/>
                <w:sz w:val="22"/>
              </w:rPr>
              <w:t>.</w:t>
            </w:r>
            <w:r w:rsidRPr="00AF2C99">
              <w:rPr>
                <w:rFonts w:cs="Times New Roman"/>
                <w:sz w:val="22"/>
              </w:rPr>
              <w:t>05</w:t>
            </w:r>
          </w:p>
        </w:tc>
      </w:tr>
      <w:tr w:rsidR="00A75DE5" w:rsidRPr="00AF2C99" w14:paraId="02710CFD" w14:textId="77777777" w:rsidTr="00737DA9">
        <w:trPr>
          <w:cantSplit/>
          <w:jc w:val="center"/>
        </w:trPr>
        <w:tc>
          <w:tcPr>
            <w:tcW w:w="1872" w:type="dxa"/>
          </w:tcPr>
          <w:p w14:paraId="76081360" w14:textId="77777777" w:rsidR="00A75DE5" w:rsidRPr="00AF2C99" w:rsidRDefault="00A75DE5" w:rsidP="006F517F">
            <w:pPr>
              <w:spacing w:line="276" w:lineRule="auto"/>
              <w:rPr>
                <w:rFonts w:cs="Times New Roman"/>
                <w:sz w:val="22"/>
              </w:rPr>
            </w:pPr>
            <w:r w:rsidRPr="00AF2C99">
              <w:rPr>
                <w:rFonts w:cs="Times New Roman"/>
                <w:sz w:val="22"/>
              </w:rPr>
              <w:t>HOMA2-IR</w:t>
            </w:r>
          </w:p>
        </w:tc>
        <w:tc>
          <w:tcPr>
            <w:tcW w:w="1701" w:type="dxa"/>
            <w:vAlign w:val="center"/>
          </w:tcPr>
          <w:p w14:paraId="2EDC3BEB" w14:textId="025E6577" w:rsidR="00A75DE5" w:rsidRPr="00AF2C99" w:rsidRDefault="00A75DE5"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198</w:t>
            </w:r>
          </w:p>
        </w:tc>
        <w:tc>
          <w:tcPr>
            <w:tcW w:w="1417" w:type="dxa"/>
          </w:tcPr>
          <w:p w14:paraId="51F36B87" w14:textId="6223E8B3" w:rsidR="00A75DE5" w:rsidRPr="00AF2C99" w:rsidRDefault="00A75DE5" w:rsidP="006F517F">
            <w:pPr>
              <w:spacing w:line="276" w:lineRule="auto"/>
              <w:rPr>
                <w:rFonts w:cs="Times New Roman"/>
                <w:sz w:val="22"/>
              </w:rPr>
            </w:pPr>
            <w:r w:rsidRPr="00AF2C99">
              <w:rPr>
                <w:rFonts w:cs="Times New Roman"/>
                <w:sz w:val="22"/>
              </w:rPr>
              <w:t>&gt; 0</w:t>
            </w:r>
            <w:r w:rsidR="00761259">
              <w:rPr>
                <w:rFonts w:cs="Times New Roman"/>
                <w:sz w:val="22"/>
              </w:rPr>
              <w:t>.</w:t>
            </w:r>
            <w:r w:rsidRPr="00AF2C99">
              <w:rPr>
                <w:rFonts w:cs="Times New Roman"/>
                <w:sz w:val="22"/>
              </w:rPr>
              <w:t>05</w:t>
            </w:r>
          </w:p>
        </w:tc>
      </w:tr>
      <w:tr w:rsidR="00A75DE5" w:rsidRPr="00AF2C99" w14:paraId="5DD7A51D" w14:textId="77777777" w:rsidTr="00737DA9">
        <w:trPr>
          <w:cantSplit/>
          <w:jc w:val="center"/>
        </w:trPr>
        <w:tc>
          <w:tcPr>
            <w:tcW w:w="1872" w:type="dxa"/>
          </w:tcPr>
          <w:p w14:paraId="460BEB73" w14:textId="77777777" w:rsidR="00A75DE5" w:rsidRPr="00AF2C99" w:rsidRDefault="00A75DE5" w:rsidP="006F517F">
            <w:pPr>
              <w:spacing w:line="276" w:lineRule="auto"/>
              <w:rPr>
                <w:rFonts w:cs="Times New Roman"/>
                <w:sz w:val="22"/>
              </w:rPr>
            </w:pPr>
            <w:r w:rsidRPr="00AF2C99">
              <w:rPr>
                <w:rFonts w:cs="Times New Roman"/>
                <w:sz w:val="22"/>
              </w:rPr>
              <w:t xml:space="preserve">HOMA2-S </w:t>
            </w:r>
            <w:r w:rsidRPr="00AF2C99">
              <w:rPr>
                <w:rFonts w:cs="Times New Roman"/>
                <w:bCs/>
                <w:sz w:val="22"/>
              </w:rPr>
              <w:t>(%)</w:t>
            </w:r>
          </w:p>
        </w:tc>
        <w:tc>
          <w:tcPr>
            <w:tcW w:w="1701" w:type="dxa"/>
            <w:vAlign w:val="center"/>
          </w:tcPr>
          <w:p w14:paraId="525474B1" w14:textId="04E936B4" w:rsidR="00A75DE5" w:rsidRPr="00AF2C99" w:rsidRDefault="00A75DE5"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197</w:t>
            </w:r>
          </w:p>
        </w:tc>
        <w:tc>
          <w:tcPr>
            <w:tcW w:w="1417" w:type="dxa"/>
          </w:tcPr>
          <w:p w14:paraId="0D0D99F3" w14:textId="2DFC399D" w:rsidR="00A75DE5" w:rsidRPr="00AF2C99" w:rsidRDefault="00A75DE5" w:rsidP="006F517F">
            <w:pPr>
              <w:spacing w:line="276" w:lineRule="auto"/>
              <w:rPr>
                <w:rFonts w:cs="Times New Roman"/>
                <w:sz w:val="22"/>
              </w:rPr>
            </w:pPr>
            <w:r w:rsidRPr="00AF2C99">
              <w:rPr>
                <w:rFonts w:cs="Times New Roman"/>
                <w:sz w:val="22"/>
              </w:rPr>
              <w:t>&gt; 0</w:t>
            </w:r>
            <w:r w:rsidR="00761259">
              <w:rPr>
                <w:rFonts w:cs="Times New Roman"/>
                <w:sz w:val="22"/>
              </w:rPr>
              <w:t>.</w:t>
            </w:r>
            <w:r w:rsidRPr="00AF2C99">
              <w:rPr>
                <w:rFonts w:cs="Times New Roman"/>
                <w:sz w:val="22"/>
              </w:rPr>
              <w:t>05</w:t>
            </w:r>
          </w:p>
        </w:tc>
      </w:tr>
      <w:tr w:rsidR="00A75DE5" w:rsidRPr="00AF2C99" w14:paraId="209FC81C" w14:textId="77777777" w:rsidTr="00737DA9">
        <w:trPr>
          <w:cantSplit/>
          <w:jc w:val="center"/>
        </w:trPr>
        <w:tc>
          <w:tcPr>
            <w:tcW w:w="1872" w:type="dxa"/>
          </w:tcPr>
          <w:p w14:paraId="34E63F53" w14:textId="77777777" w:rsidR="00A75DE5" w:rsidRPr="00AF2C99" w:rsidRDefault="00A75DE5" w:rsidP="006F517F">
            <w:pPr>
              <w:spacing w:line="276" w:lineRule="auto"/>
              <w:rPr>
                <w:rFonts w:cs="Times New Roman"/>
                <w:sz w:val="22"/>
              </w:rPr>
            </w:pPr>
            <w:r w:rsidRPr="00AF2C99">
              <w:rPr>
                <w:rFonts w:cs="Times New Roman"/>
                <w:bCs/>
                <w:sz w:val="22"/>
              </w:rPr>
              <w:t>HOMA2-B (%</w:t>
            </w:r>
            <w:r w:rsidRPr="00AF2C99">
              <w:rPr>
                <w:rFonts w:cs="Times New Roman"/>
                <w:sz w:val="22"/>
              </w:rPr>
              <w:t>)</w:t>
            </w:r>
          </w:p>
        </w:tc>
        <w:tc>
          <w:tcPr>
            <w:tcW w:w="1701" w:type="dxa"/>
          </w:tcPr>
          <w:p w14:paraId="00181B50" w14:textId="361F16EA" w:rsidR="00A75DE5" w:rsidRPr="00AF2C99" w:rsidRDefault="00A75DE5"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099</w:t>
            </w:r>
          </w:p>
        </w:tc>
        <w:tc>
          <w:tcPr>
            <w:tcW w:w="1417" w:type="dxa"/>
          </w:tcPr>
          <w:p w14:paraId="37DC7C78" w14:textId="7006ABE5" w:rsidR="00A75DE5" w:rsidRPr="00AF2C99" w:rsidRDefault="00A75DE5" w:rsidP="006F517F">
            <w:pPr>
              <w:spacing w:line="276" w:lineRule="auto"/>
              <w:rPr>
                <w:rFonts w:cs="Times New Roman"/>
                <w:sz w:val="22"/>
              </w:rPr>
            </w:pPr>
            <w:r w:rsidRPr="00AF2C99">
              <w:rPr>
                <w:rFonts w:cs="Times New Roman"/>
                <w:sz w:val="22"/>
              </w:rPr>
              <w:t>&gt; 0</w:t>
            </w:r>
            <w:r w:rsidR="00761259">
              <w:rPr>
                <w:rFonts w:cs="Times New Roman"/>
                <w:sz w:val="22"/>
              </w:rPr>
              <w:t>.</w:t>
            </w:r>
            <w:r w:rsidRPr="00AF2C99">
              <w:rPr>
                <w:rFonts w:cs="Times New Roman"/>
                <w:sz w:val="22"/>
              </w:rPr>
              <w:t>05</w:t>
            </w:r>
          </w:p>
        </w:tc>
      </w:tr>
    </w:tbl>
    <w:p w14:paraId="2CCCAA59" w14:textId="77777777" w:rsidR="00A75DE5" w:rsidRPr="00AF2C99" w:rsidRDefault="00A75DE5" w:rsidP="006F517F">
      <w:pPr>
        <w:pStyle w:val="abang"/>
        <w:spacing w:line="276" w:lineRule="auto"/>
        <w:jc w:val="left"/>
        <w:rPr>
          <w:i/>
          <w:sz w:val="22"/>
          <w:szCs w:val="22"/>
        </w:rPr>
      </w:pPr>
      <w:bookmarkStart w:id="65" w:name="_Toc201607905"/>
      <w:bookmarkStart w:id="66" w:name="_Toc206938006"/>
      <w:r w:rsidRPr="00AF2C99">
        <w:rPr>
          <w:i/>
          <w:sz w:val="22"/>
          <w:szCs w:val="22"/>
        </w:rPr>
        <w:t>* Spearman correlation</w:t>
      </w:r>
      <w:bookmarkEnd w:id="65"/>
      <w:bookmarkEnd w:id="66"/>
    </w:p>
    <w:p w14:paraId="78457EA0" w14:textId="245CE298" w:rsidR="00A75DE5" w:rsidRPr="003C705A" w:rsidRDefault="003C705A" w:rsidP="006F517F">
      <w:pPr>
        <w:autoSpaceDE w:val="0"/>
        <w:autoSpaceDN w:val="0"/>
        <w:adjustRightInd w:val="0"/>
        <w:spacing w:line="276" w:lineRule="auto"/>
        <w:jc w:val="both"/>
        <w:outlineLvl w:val="0"/>
        <w:rPr>
          <w:iCs/>
          <w:sz w:val="22"/>
          <w:lang w:val="en-US"/>
        </w:rPr>
      </w:pPr>
      <w:r w:rsidRPr="003C705A">
        <w:rPr>
          <w:i/>
          <w:iCs/>
          <w:sz w:val="22"/>
        </w:rPr>
        <w:t>Comment</w:t>
      </w:r>
      <w:r w:rsidR="00A75DE5" w:rsidRPr="00AF2C99">
        <w:rPr>
          <w:b/>
          <w:i/>
          <w:iCs/>
          <w:sz w:val="22"/>
        </w:rPr>
        <w:t xml:space="preserve">: </w:t>
      </w:r>
      <w:r w:rsidRPr="003C705A">
        <w:rPr>
          <w:iCs/>
          <w:sz w:val="22"/>
        </w:rPr>
        <w:t xml:space="preserve">No correlation was observed between plasma GLP-1 concentration and insulin levels or HOMA2-IR, HOMA2-S, </w:t>
      </w:r>
      <w:r w:rsidR="00FD0F26">
        <w:rPr>
          <w:iCs/>
          <w:sz w:val="22"/>
        </w:rPr>
        <w:t xml:space="preserve">and </w:t>
      </w:r>
      <w:r w:rsidRPr="003C705A">
        <w:rPr>
          <w:iCs/>
          <w:sz w:val="22"/>
        </w:rPr>
        <w:t>HOMA2-B indices</w:t>
      </w:r>
      <w:r>
        <w:rPr>
          <w:iCs/>
          <w:sz w:val="22"/>
          <w:lang w:val="en-US"/>
        </w:rPr>
        <w:t>.</w:t>
      </w:r>
    </w:p>
    <w:p w14:paraId="5F2CFBA3" w14:textId="306CD6E3" w:rsidR="00EA3D4F" w:rsidRPr="00657209" w:rsidRDefault="00EA3D4F" w:rsidP="006F517F">
      <w:pPr>
        <w:pStyle w:val="02"/>
        <w:spacing w:before="0" w:line="276" w:lineRule="auto"/>
        <w:rPr>
          <w:i/>
          <w:iCs/>
          <w:sz w:val="22"/>
          <w:szCs w:val="22"/>
        </w:rPr>
      </w:pPr>
      <w:r w:rsidRPr="00657209">
        <w:rPr>
          <w:i/>
          <w:iCs/>
          <w:sz w:val="22"/>
          <w:szCs w:val="22"/>
        </w:rPr>
        <w:t xml:space="preserve">3.2.2. </w:t>
      </w:r>
      <w:r w:rsidR="003C705A" w:rsidRPr="003C705A">
        <w:rPr>
          <w:i/>
          <w:iCs/>
          <w:sz w:val="22"/>
          <w:szCs w:val="22"/>
        </w:rPr>
        <w:t xml:space="preserve">Changes in some insulin resistance indices and plasma GLP-1 concentration after 3 months of blood glucose control in patients with </w:t>
      </w:r>
      <w:r w:rsidR="003C705A">
        <w:rPr>
          <w:i/>
          <w:iCs/>
          <w:sz w:val="22"/>
          <w:szCs w:val="22"/>
        </w:rPr>
        <w:t>NODAT</w:t>
      </w:r>
    </w:p>
    <w:p w14:paraId="5BBE8F3A" w14:textId="32A2F898" w:rsidR="00EA3D4F" w:rsidRDefault="00EA3D4F" w:rsidP="006F517F">
      <w:pPr>
        <w:pStyle w:val="03"/>
        <w:spacing w:before="0" w:line="276" w:lineRule="auto"/>
        <w:rPr>
          <w:b w:val="0"/>
          <w:bCs/>
          <w:iCs/>
          <w:sz w:val="22"/>
          <w:szCs w:val="22"/>
        </w:rPr>
      </w:pPr>
      <w:r w:rsidRPr="00657209">
        <w:rPr>
          <w:b w:val="0"/>
          <w:bCs/>
          <w:iCs/>
          <w:sz w:val="22"/>
          <w:szCs w:val="22"/>
        </w:rPr>
        <w:t xml:space="preserve">3.2.2.1. </w:t>
      </w:r>
      <w:r w:rsidR="003C705A" w:rsidRPr="003C705A">
        <w:rPr>
          <w:b w:val="0"/>
          <w:bCs/>
          <w:iCs/>
          <w:sz w:val="22"/>
          <w:szCs w:val="22"/>
        </w:rPr>
        <w:t>Characteristics of some clinical and laboratory indices after 3 months of treatment</w:t>
      </w:r>
      <w:r w:rsidRPr="00657209">
        <w:rPr>
          <w:b w:val="0"/>
          <w:bCs/>
          <w:iCs/>
          <w:sz w:val="22"/>
          <w:szCs w:val="22"/>
        </w:rPr>
        <w:t xml:space="preserve"> </w:t>
      </w:r>
    </w:p>
    <w:p w14:paraId="37083D38" w14:textId="45D5CEFB" w:rsidR="001D272C" w:rsidRPr="00657209" w:rsidRDefault="001D272C" w:rsidP="006F517F">
      <w:pPr>
        <w:pStyle w:val="03"/>
        <w:spacing w:before="0" w:line="276" w:lineRule="auto"/>
        <w:rPr>
          <w:b w:val="0"/>
          <w:bCs/>
          <w:i w:val="0"/>
          <w:iCs/>
          <w:sz w:val="22"/>
          <w:szCs w:val="22"/>
        </w:rPr>
      </w:pPr>
      <w:r w:rsidRPr="00D43435">
        <w:rPr>
          <w:noProof/>
          <w:sz w:val="22"/>
        </w:rPr>
        <w:drawing>
          <wp:inline distT="0" distB="0" distL="0" distR="0" wp14:anchorId="36725677" wp14:editId="319A2483">
            <wp:extent cx="3543664" cy="1990164"/>
            <wp:effectExtent l="0" t="0" r="0" b="1016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F8718CF" w14:textId="01777A14" w:rsidR="00060444" w:rsidRPr="00AF2C99" w:rsidRDefault="00060444" w:rsidP="006F517F">
      <w:pPr>
        <w:spacing w:line="276" w:lineRule="auto"/>
        <w:rPr>
          <w:rFonts w:cs="Times New Roman"/>
          <w:sz w:val="22"/>
        </w:rPr>
      </w:pPr>
    </w:p>
    <w:p w14:paraId="3CCF9551" w14:textId="731CE849" w:rsidR="00060444" w:rsidRPr="00AF2C99" w:rsidRDefault="003C705A" w:rsidP="006F517F">
      <w:pPr>
        <w:pStyle w:val="abieudo"/>
        <w:spacing w:line="276" w:lineRule="auto"/>
        <w:rPr>
          <w:b/>
          <w:bCs/>
          <w:sz w:val="22"/>
          <w:szCs w:val="22"/>
        </w:rPr>
      </w:pPr>
      <w:bookmarkStart w:id="67" w:name="_Toc206938264"/>
      <w:r>
        <w:rPr>
          <w:b/>
          <w:bCs/>
          <w:sz w:val="22"/>
          <w:szCs w:val="22"/>
          <w:lang w:val="en-US"/>
        </w:rPr>
        <w:t>Chart</w:t>
      </w:r>
      <w:r w:rsidR="00060444" w:rsidRPr="00AF2C99">
        <w:rPr>
          <w:b/>
          <w:bCs/>
          <w:sz w:val="22"/>
          <w:szCs w:val="22"/>
        </w:rPr>
        <w:t xml:space="preserve"> 3.</w:t>
      </w:r>
      <w:r w:rsidR="001D272C">
        <w:rPr>
          <w:b/>
          <w:bCs/>
          <w:sz w:val="22"/>
          <w:szCs w:val="22"/>
          <w:lang w:val="en-US"/>
        </w:rPr>
        <w:t>2</w:t>
      </w:r>
      <w:r w:rsidR="00060444" w:rsidRPr="00AF2C99">
        <w:rPr>
          <w:sz w:val="22"/>
          <w:szCs w:val="22"/>
        </w:rPr>
        <w:t xml:space="preserve">. </w:t>
      </w:r>
      <w:bookmarkEnd w:id="67"/>
      <w:r w:rsidRPr="003C705A">
        <w:rPr>
          <w:bCs/>
          <w:sz w:val="22"/>
          <w:szCs w:val="22"/>
        </w:rPr>
        <w:t>Distribution of patients according to glucose-lowering medications (n = 81)</w:t>
      </w:r>
    </w:p>
    <w:p w14:paraId="313387BC" w14:textId="6FEC1F26" w:rsidR="00073490" w:rsidRPr="003C705A" w:rsidRDefault="003C705A" w:rsidP="006F517F">
      <w:pPr>
        <w:spacing w:line="276" w:lineRule="auto"/>
        <w:jc w:val="both"/>
        <w:outlineLvl w:val="0"/>
        <w:rPr>
          <w:rFonts w:cs="Times New Roman"/>
          <w:sz w:val="22"/>
          <w:lang w:val="en-US"/>
        </w:rPr>
      </w:pPr>
      <w:r w:rsidRPr="003C705A">
        <w:rPr>
          <w:rFonts w:cs="Times New Roman"/>
          <w:i/>
          <w:sz w:val="22"/>
        </w:rPr>
        <w:lastRenderedPageBreak/>
        <w:t>Comment</w:t>
      </w:r>
      <w:r w:rsidR="00060444" w:rsidRPr="00AF2C99">
        <w:rPr>
          <w:rFonts w:cs="Times New Roman"/>
          <w:i/>
          <w:sz w:val="22"/>
        </w:rPr>
        <w:t>:</w:t>
      </w:r>
      <w:r w:rsidR="00060444" w:rsidRPr="00AF2C99">
        <w:rPr>
          <w:rFonts w:cs="Times New Roman"/>
          <w:sz w:val="22"/>
        </w:rPr>
        <w:t xml:space="preserve"> </w:t>
      </w:r>
      <w:bookmarkEnd w:id="56"/>
      <w:bookmarkEnd w:id="57"/>
      <w:bookmarkEnd w:id="58"/>
      <w:bookmarkEnd w:id="59"/>
      <w:r w:rsidRPr="003C705A">
        <w:rPr>
          <w:rFonts w:cs="Times New Roman"/>
          <w:sz w:val="22"/>
        </w:rPr>
        <w:t>Most NODAT patients used metformin monotherapy; only 4.9% required a combination of two oral antidiabetic drugs</w:t>
      </w:r>
      <w:r>
        <w:rPr>
          <w:rFonts w:cs="Times New Roman"/>
          <w:sz w:val="22"/>
          <w:lang w:val="en-US"/>
        </w:rPr>
        <w:t>.</w:t>
      </w:r>
    </w:p>
    <w:p w14:paraId="6820A4FF" w14:textId="26467D68" w:rsidR="00EA3D4F" w:rsidRPr="00AF2C99" w:rsidRDefault="003C705A" w:rsidP="006F517F">
      <w:pPr>
        <w:pStyle w:val="abang"/>
        <w:spacing w:line="276" w:lineRule="auto"/>
        <w:rPr>
          <w:sz w:val="22"/>
          <w:szCs w:val="22"/>
        </w:rPr>
      </w:pPr>
      <w:bookmarkStart w:id="68" w:name="_Toc206938007"/>
      <w:r>
        <w:rPr>
          <w:b/>
          <w:sz w:val="22"/>
          <w:szCs w:val="22"/>
        </w:rPr>
        <w:t>Table</w:t>
      </w:r>
      <w:r w:rsidR="00EA3D4F" w:rsidRPr="00AF2C99">
        <w:rPr>
          <w:b/>
          <w:sz w:val="22"/>
          <w:szCs w:val="22"/>
        </w:rPr>
        <w:t xml:space="preserve"> 3.1</w:t>
      </w:r>
      <w:r w:rsidR="001D272C">
        <w:rPr>
          <w:b/>
          <w:sz w:val="22"/>
          <w:szCs w:val="22"/>
        </w:rPr>
        <w:t>7</w:t>
      </w:r>
      <w:r w:rsidR="00EA3D4F" w:rsidRPr="00AF2C99">
        <w:rPr>
          <w:b/>
          <w:sz w:val="22"/>
          <w:szCs w:val="22"/>
        </w:rPr>
        <w:t>.</w:t>
      </w:r>
      <w:r w:rsidR="00EA3D4F" w:rsidRPr="00AF2C99">
        <w:rPr>
          <w:sz w:val="22"/>
          <w:szCs w:val="22"/>
        </w:rPr>
        <w:t xml:space="preserve"> </w:t>
      </w:r>
      <w:r w:rsidRPr="003C705A">
        <w:rPr>
          <w:sz w:val="22"/>
          <w:szCs w:val="22"/>
        </w:rPr>
        <w:t xml:space="preserve">Changes in some indices before and after 3 months of treatment </w:t>
      </w:r>
      <w:r w:rsidR="00EA3D4F" w:rsidRPr="00AF2C99">
        <w:rPr>
          <w:sz w:val="22"/>
          <w:szCs w:val="22"/>
        </w:rPr>
        <w:t>(n=81)</w:t>
      </w:r>
      <w:bookmarkEnd w:id="68"/>
    </w:p>
    <w:tbl>
      <w:tblPr>
        <w:tblW w:w="66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850"/>
        <w:gridCol w:w="1852"/>
        <w:gridCol w:w="990"/>
      </w:tblGrid>
      <w:tr w:rsidR="00EA3D4F" w:rsidRPr="00AF2C99" w14:paraId="422CCCAC" w14:textId="77777777" w:rsidTr="00DB19A8">
        <w:trPr>
          <w:cantSplit/>
        </w:trPr>
        <w:tc>
          <w:tcPr>
            <w:tcW w:w="1999" w:type="dxa"/>
            <w:vAlign w:val="center"/>
          </w:tcPr>
          <w:p w14:paraId="258BB8BC" w14:textId="3A74C5AC" w:rsidR="00EA3D4F" w:rsidRPr="003C705A" w:rsidRDefault="00DB19A8" w:rsidP="006F517F">
            <w:pPr>
              <w:spacing w:line="276" w:lineRule="auto"/>
              <w:outlineLvl w:val="0"/>
              <w:rPr>
                <w:rFonts w:cs="Times New Roman"/>
                <w:b/>
                <w:bCs/>
                <w:sz w:val="22"/>
                <w:lang w:val="en-US"/>
              </w:rPr>
            </w:pPr>
            <w:r>
              <w:rPr>
                <w:rFonts w:cs="Times New Roman"/>
                <w:b/>
                <w:bCs/>
                <w:sz w:val="22"/>
                <w:lang w:val="en-US"/>
              </w:rPr>
              <w:t>Characteristics</w:t>
            </w:r>
          </w:p>
        </w:tc>
        <w:tc>
          <w:tcPr>
            <w:tcW w:w="1850" w:type="dxa"/>
            <w:vAlign w:val="center"/>
          </w:tcPr>
          <w:p w14:paraId="7C3ADAE9" w14:textId="77777777" w:rsidR="00EA3D4F" w:rsidRPr="00AF2C99" w:rsidRDefault="00EA3D4F" w:rsidP="006F517F">
            <w:pPr>
              <w:spacing w:line="276" w:lineRule="auto"/>
              <w:outlineLvl w:val="0"/>
              <w:rPr>
                <w:rFonts w:cs="Times New Roman"/>
                <w:b/>
                <w:bCs/>
                <w:sz w:val="22"/>
              </w:rPr>
            </w:pPr>
            <w:r w:rsidRPr="00AF2C99">
              <w:rPr>
                <w:rFonts w:cs="Times New Roman"/>
                <w:b/>
                <w:bCs/>
                <w:sz w:val="22"/>
              </w:rPr>
              <w:t>T0</w:t>
            </w:r>
          </w:p>
          <w:p w14:paraId="78ED1BF2" w14:textId="77777777" w:rsidR="00EA3D4F" w:rsidRPr="00AF2C99" w:rsidRDefault="00EA3D4F" w:rsidP="006F517F">
            <w:pPr>
              <w:spacing w:line="276" w:lineRule="auto"/>
              <w:outlineLvl w:val="0"/>
              <w:rPr>
                <w:rFonts w:cs="Times New Roman"/>
                <w:b/>
                <w:bCs/>
                <w:sz w:val="22"/>
              </w:rPr>
            </w:pPr>
            <w:r w:rsidRPr="00AF2C99">
              <w:rPr>
                <w:rFonts w:cs="Times New Roman"/>
                <w:b/>
                <w:bCs/>
                <w:sz w:val="22"/>
              </w:rPr>
              <w:t>(n=81)</w:t>
            </w:r>
          </w:p>
        </w:tc>
        <w:tc>
          <w:tcPr>
            <w:tcW w:w="1852" w:type="dxa"/>
            <w:vAlign w:val="center"/>
          </w:tcPr>
          <w:p w14:paraId="3B560422" w14:textId="77777777" w:rsidR="00EA3D4F" w:rsidRPr="00AF2C99" w:rsidRDefault="00EA3D4F" w:rsidP="006F517F">
            <w:pPr>
              <w:spacing w:line="276" w:lineRule="auto"/>
              <w:outlineLvl w:val="0"/>
              <w:rPr>
                <w:rFonts w:cs="Times New Roman"/>
                <w:b/>
                <w:bCs/>
                <w:sz w:val="22"/>
              </w:rPr>
            </w:pPr>
            <w:r w:rsidRPr="00AF2C99">
              <w:rPr>
                <w:rFonts w:cs="Times New Roman"/>
                <w:b/>
                <w:bCs/>
                <w:sz w:val="22"/>
              </w:rPr>
              <w:t>T3</w:t>
            </w:r>
          </w:p>
          <w:p w14:paraId="6DE95182" w14:textId="77777777" w:rsidR="00EA3D4F" w:rsidRPr="00AF2C99" w:rsidRDefault="00EA3D4F" w:rsidP="006F517F">
            <w:pPr>
              <w:spacing w:line="276" w:lineRule="auto"/>
              <w:outlineLvl w:val="0"/>
              <w:rPr>
                <w:rFonts w:cs="Times New Roman"/>
                <w:b/>
                <w:bCs/>
                <w:sz w:val="22"/>
              </w:rPr>
            </w:pPr>
            <w:r w:rsidRPr="00AF2C99">
              <w:rPr>
                <w:rFonts w:cs="Times New Roman"/>
                <w:b/>
                <w:bCs/>
                <w:sz w:val="22"/>
              </w:rPr>
              <w:t>(n=81)</w:t>
            </w:r>
          </w:p>
        </w:tc>
        <w:tc>
          <w:tcPr>
            <w:tcW w:w="990" w:type="dxa"/>
            <w:vAlign w:val="center"/>
          </w:tcPr>
          <w:p w14:paraId="2AE8DB2B" w14:textId="77777777" w:rsidR="00EA3D4F" w:rsidRPr="00AF2C99" w:rsidRDefault="00EA3D4F" w:rsidP="006F517F">
            <w:pPr>
              <w:spacing w:line="276" w:lineRule="auto"/>
              <w:outlineLvl w:val="0"/>
              <w:rPr>
                <w:rFonts w:cs="Times New Roman"/>
                <w:b/>
                <w:bCs/>
                <w:sz w:val="22"/>
              </w:rPr>
            </w:pPr>
            <w:r w:rsidRPr="00AF2C99">
              <w:rPr>
                <w:rFonts w:cs="Times New Roman"/>
                <w:b/>
                <w:bCs/>
                <w:sz w:val="22"/>
              </w:rPr>
              <w:t>p</w:t>
            </w:r>
          </w:p>
        </w:tc>
      </w:tr>
      <w:tr w:rsidR="00EA3D4F" w:rsidRPr="00AF2C99" w14:paraId="7A04C575" w14:textId="77777777" w:rsidTr="00DB19A8">
        <w:trPr>
          <w:cantSplit/>
        </w:trPr>
        <w:tc>
          <w:tcPr>
            <w:tcW w:w="1999" w:type="dxa"/>
          </w:tcPr>
          <w:p w14:paraId="4BB4CA56" w14:textId="7B95E69F" w:rsidR="00EA3D4F" w:rsidRPr="00AF2C99" w:rsidRDefault="00DB19A8" w:rsidP="006F517F">
            <w:pPr>
              <w:spacing w:line="276" w:lineRule="auto"/>
              <w:outlineLvl w:val="0"/>
              <w:rPr>
                <w:rFonts w:cs="Times New Roman"/>
                <w:sz w:val="22"/>
              </w:rPr>
            </w:pPr>
            <w:r w:rsidRPr="00DB19A8">
              <w:rPr>
                <w:rFonts w:cs="Times New Roman"/>
                <w:sz w:val="22"/>
              </w:rPr>
              <w:t>Fasting blood glucose (mmol/L), Median (IQR)</w:t>
            </w:r>
          </w:p>
        </w:tc>
        <w:tc>
          <w:tcPr>
            <w:tcW w:w="1850" w:type="dxa"/>
            <w:vAlign w:val="center"/>
          </w:tcPr>
          <w:p w14:paraId="71C315A3" w14:textId="7544A8B7" w:rsidR="00EA3D4F" w:rsidRPr="00AF2C99" w:rsidRDefault="00EA3D4F" w:rsidP="006F517F">
            <w:pPr>
              <w:spacing w:line="276" w:lineRule="auto"/>
              <w:outlineLvl w:val="0"/>
              <w:rPr>
                <w:rFonts w:cs="Times New Roman"/>
                <w:sz w:val="22"/>
              </w:rPr>
            </w:pPr>
            <w:r w:rsidRPr="00AF2C99">
              <w:rPr>
                <w:rFonts w:cs="Times New Roman"/>
                <w:sz w:val="22"/>
              </w:rPr>
              <w:t>6</w:t>
            </w:r>
            <w:r w:rsidR="00761259">
              <w:rPr>
                <w:rFonts w:cs="Times New Roman"/>
                <w:sz w:val="22"/>
              </w:rPr>
              <w:t>.</w:t>
            </w:r>
            <w:r w:rsidRPr="00AF2C99">
              <w:rPr>
                <w:rFonts w:cs="Times New Roman"/>
                <w:sz w:val="22"/>
              </w:rPr>
              <w:t>11 (5</w:t>
            </w:r>
            <w:r w:rsidR="00761259">
              <w:rPr>
                <w:rFonts w:cs="Times New Roman"/>
                <w:sz w:val="22"/>
              </w:rPr>
              <w:t>.</w:t>
            </w:r>
            <w:r w:rsidRPr="00AF2C99">
              <w:rPr>
                <w:rFonts w:cs="Times New Roman"/>
                <w:sz w:val="22"/>
              </w:rPr>
              <w:t>61 - 6</w:t>
            </w:r>
            <w:r w:rsidR="00761259">
              <w:rPr>
                <w:rFonts w:cs="Times New Roman"/>
                <w:sz w:val="22"/>
              </w:rPr>
              <w:t>.</w:t>
            </w:r>
            <w:r w:rsidRPr="00AF2C99">
              <w:rPr>
                <w:rFonts w:cs="Times New Roman"/>
                <w:sz w:val="22"/>
              </w:rPr>
              <w:t>66)</w:t>
            </w:r>
          </w:p>
        </w:tc>
        <w:tc>
          <w:tcPr>
            <w:tcW w:w="1852" w:type="dxa"/>
            <w:vAlign w:val="center"/>
          </w:tcPr>
          <w:p w14:paraId="64220A98" w14:textId="1728B365" w:rsidR="00EA3D4F" w:rsidRPr="00AF2C99" w:rsidRDefault="00EA3D4F" w:rsidP="006F517F">
            <w:pPr>
              <w:spacing w:line="276" w:lineRule="auto"/>
              <w:outlineLvl w:val="0"/>
              <w:rPr>
                <w:rFonts w:cs="Times New Roman"/>
                <w:sz w:val="22"/>
              </w:rPr>
            </w:pPr>
            <w:r w:rsidRPr="00AF2C99">
              <w:rPr>
                <w:rFonts w:cs="Times New Roman"/>
                <w:sz w:val="22"/>
              </w:rPr>
              <w:t>5</w:t>
            </w:r>
            <w:r w:rsidR="00761259">
              <w:rPr>
                <w:rFonts w:cs="Times New Roman"/>
                <w:sz w:val="22"/>
              </w:rPr>
              <w:t>.</w:t>
            </w:r>
            <w:r w:rsidRPr="00AF2C99">
              <w:rPr>
                <w:rFonts w:cs="Times New Roman"/>
                <w:sz w:val="22"/>
              </w:rPr>
              <w:t>36 (4</w:t>
            </w:r>
            <w:r w:rsidR="00761259">
              <w:rPr>
                <w:rFonts w:cs="Times New Roman"/>
                <w:sz w:val="22"/>
              </w:rPr>
              <w:t>.</w:t>
            </w:r>
            <w:r w:rsidRPr="00AF2C99">
              <w:rPr>
                <w:rFonts w:cs="Times New Roman"/>
                <w:sz w:val="22"/>
              </w:rPr>
              <w:t>89 - 6</w:t>
            </w:r>
            <w:r w:rsidR="00761259">
              <w:rPr>
                <w:rFonts w:cs="Times New Roman"/>
                <w:sz w:val="22"/>
              </w:rPr>
              <w:t>.</w:t>
            </w:r>
            <w:r w:rsidRPr="00AF2C99">
              <w:rPr>
                <w:rFonts w:cs="Times New Roman"/>
                <w:sz w:val="22"/>
              </w:rPr>
              <w:t>03)</w:t>
            </w:r>
          </w:p>
        </w:tc>
        <w:tc>
          <w:tcPr>
            <w:tcW w:w="990" w:type="dxa"/>
            <w:vAlign w:val="center"/>
          </w:tcPr>
          <w:p w14:paraId="08FD5724" w14:textId="5F431E74" w:rsidR="00EA3D4F" w:rsidRPr="00AF2C99" w:rsidRDefault="00EA3D4F" w:rsidP="006F517F">
            <w:pPr>
              <w:spacing w:line="276" w:lineRule="auto"/>
              <w:outlineLvl w:val="0"/>
              <w:rPr>
                <w:rFonts w:cs="Times New Roman"/>
                <w:sz w:val="22"/>
              </w:rPr>
            </w:pPr>
            <w:r w:rsidRPr="00AF2C99">
              <w:rPr>
                <w:rFonts w:cs="Times New Roman"/>
                <w:sz w:val="22"/>
              </w:rPr>
              <w:t>&lt; 0</w:t>
            </w:r>
            <w:r w:rsidR="00761259">
              <w:rPr>
                <w:rFonts w:cs="Times New Roman"/>
                <w:sz w:val="22"/>
              </w:rPr>
              <w:t>.</w:t>
            </w:r>
            <w:r w:rsidRPr="00AF2C99">
              <w:rPr>
                <w:rFonts w:cs="Times New Roman"/>
                <w:sz w:val="22"/>
              </w:rPr>
              <w:t>001</w:t>
            </w:r>
            <w:r w:rsidRPr="00AF2C99">
              <w:rPr>
                <w:rFonts w:cs="Times New Roman"/>
                <w:sz w:val="22"/>
                <w:vertAlign w:val="superscript"/>
              </w:rPr>
              <w:t>b</w:t>
            </w:r>
          </w:p>
        </w:tc>
      </w:tr>
      <w:tr w:rsidR="00EA3D4F" w:rsidRPr="00AF2C99" w14:paraId="7ADB3E4E" w14:textId="77777777" w:rsidTr="00DB19A8">
        <w:trPr>
          <w:cantSplit/>
        </w:trPr>
        <w:tc>
          <w:tcPr>
            <w:tcW w:w="1999" w:type="dxa"/>
          </w:tcPr>
          <w:p w14:paraId="2418215A" w14:textId="4689156C" w:rsidR="00EA3D4F" w:rsidRPr="00AF2C99" w:rsidRDefault="00DB19A8" w:rsidP="006F517F">
            <w:pPr>
              <w:spacing w:line="276" w:lineRule="auto"/>
              <w:outlineLvl w:val="0"/>
              <w:rPr>
                <w:rFonts w:cs="Times New Roman"/>
                <w:sz w:val="22"/>
              </w:rPr>
            </w:pPr>
            <w:r>
              <w:rPr>
                <w:rFonts w:cs="Times New Roman"/>
                <w:sz w:val="22"/>
                <w:lang w:val="en-US"/>
              </w:rPr>
              <w:t>Anemia</w:t>
            </w:r>
            <w:r w:rsidR="00EA3D4F" w:rsidRPr="00AF2C99">
              <w:rPr>
                <w:rFonts w:cs="Times New Roman"/>
                <w:sz w:val="22"/>
              </w:rPr>
              <w:t>, n (%)</w:t>
            </w:r>
          </w:p>
        </w:tc>
        <w:tc>
          <w:tcPr>
            <w:tcW w:w="1850" w:type="dxa"/>
          </w:tcPr>
          <w:p w14:paraId="4CC4394F" w14:textId="2F9FAB23" w:rsidR="00EA3D4F" w:rsidRPr="00AF2C99" w:rsidRDefault="00EA3D4F" w:rsidP="006F517F">
            <w:pPr>
              <w:spacing w:line="276" w:lineRule="auto"/>
              <w:outlineLvl w:val="0"/>
              <w:rPr>
                <w:rFonts w:cs="Times New Roman"/>
                <w:sz w:val="22"/>
              </w:rPr>
            </w:pPr>
            <w:r w:rsidRPr="00AF2C99">
              <w:rPr>
                <w:rFonts w:cs="Times New Roman"/>
                <w:sz w:val="22"/>
              </w:rPr>
              <w:t>14 (17</w:t>
            </w:r>
            <w:r w:rsidR="00761259">
              <w:rPr>
                <w:rFonts w:cs="Times New Roman"/>
                <w:sz w:val="22"/>
              </w:rPr>
              <w:t>.</w:t>
            </w:r>
            <w:r w:rsidRPr="00AF2C99">
              <w:rPr>
                <w:rFonts w:cs="Times New Roman"/>
                <w:sz w:val="22"/>
              </w:rPr>
              <w:t>3)</w:t>
            </w:r>
          </w:p>
        </w:tc>
        <w:tc>
          <w:tcPr>
            <w:tcW w:w="1852" w:type="dxa"/>
            <w:vAlign w:val="center"/>
          </w:tcPr>
          <w:p w14:paraId="1ED76DB5" w14:textId="79CA40CD" w:rsidR="00EA3D4F" w:rsidRPr="00AF2C99" w:rsidRDefault="00EA3D4F" w:rsidP="006F517F">
            <w:pPr>
              <w:spacing w:line="276" w:lineRule="auto"/>
              <w:outlineLvl w:val="0"/>
              <w:rPr>
                <w:rFonts w:cs="Times New Roman"/>
                <w:sz w:val="22"/>
              </w:rPr>
            </w:pPr>
            <w:r w:rsidRPr="00AF2C99">
              <w:rPr>
                <w:rFonts w:cs="Times New Roman"/>
                <w:sz w:val="22"/>
              </w:rPr>
              <w:t>16 (19</w:t>
            </w:r>
            <w:r w:rsidR="00761259">
              <w:rPr>
                <w:rFonts w:cs="Times New Roman"/>
                <w:sz w:val="22"/>
              </w:rPr>
              <w:t>.</w:t>
            </w:r>
            <w:r w:rsidRPr="00AF2C99">
              <w:rPr>
                <w:rFonts w:cs="Times New Roman"/>
                <w:sz w:val="22"/>
              </w:rPr>
              <w:t>8)</w:t>
            </w:r>
          </w:p>
        </w:tc>
        <w:tc>
          <w:tcPr>
            <w:tcW w:w="990" w:type="dxa"/>
          </w:tcPr>
          <w:p w14:paraId="499882B5" w14:textId="24FDDDB5" w:rsidR="00EA3D4F" w:rsidRPr="00AF2C99" w:rsidRDefault="00EA3D4F" w:rsidP="006F517F">
            <w:pPr>
              <w:spacing w:line="276" w:lineRule="auto"/>
              <w:outlineLvl w:val="0"/>
              <w:rPr>
                <w:rFonts w:cs="Times New Roman"/>
                <w:sz w:val="22"/>
              </w:rPr>
            </w:pPr>
            <w:r w:rsidRPr="00AF2C99">
              <w:rPr>
                <w:rFonts w:cs="Times New Roman"/>
                <w:sz w:val="22"/>
              </w:rPr>
              <w:t>&gt; 0</w:t>
            </w:r>
            <w:r w:rsidR="00761259">
              <w:rPr>
                <w:rFonts w:cs="Times New Roman"/>
                <w:sz w:val="22"/>
              </w:rPr>
              <w:t>.</w:t>
            </w:r>
            <w:r w:rsidRPr="00AF2C99">
              <w:rPr>
                <w:rFonts w:cs="Times New Roman"/>
                <w:sz w:val="22"/>
              </w:rPr>
              <w:t>05</w:t>
            </w:r>
            <w:r w:rsidRPr="00AF2C99">
              <w:rPr>
                <w:rFonts w:cs="Times New Roman"/>
                <w:sz w:val="22"/>
                <w:vertAlign w:val="superscript"/>
              </w:rPr>
              <w:t>c</w:t>
            </w:r>
          </w:p>
        </w:tc>
      </w:tr>
      <w:tr w:rsidR="00EA3D4F" w:rsidRPr="00AF2C99" w14:paraId="31EA08A0" w14:textId="77777777" w:rsidTr="00DB19A8">
        <w:trPr>
          <w:cantSplit/>
        </w:trPr>
        <w:tc>
          <w:tcPr>
            <w:tcW w:w="1999" w:type="dxa"/>
          </w:tcPr>
          <w:p w14:paraId="637D4BF0" w14:textId="23F47EC3" w:rsidR="00EA3D4F" w:rsidRPr="00AF2C99" w:rsidRDefault="00DB19A8" w:rsidP="006F517F">
            <w:pPr>
              <w:spacing w:line="276" w:lineRule="auto"/>
              <w:outlineLvl w:val="0"/>
              <w:rPr>
                <w:rFonts w:cs="Times New Roman"/>
                <w:sz w:val="22"/>
                <w:lang w:val="en-US"/>
              </w:rPr>
            </w:pPr>
            <w:r w:rsidRPr="00DB19A8">
              <w:rPr>
                <w:rFonts w:cs="Times New Roman"/>
                <w:sz w:val="22"/>
              </w:rPr>
              <w:t>Hemoglobin</w:t>
            </w:r>
            <w:r w:rsidR="00EA3D4F" w:rsidRPr="00AF2C99">
              <w:rPr>
                <w:rFonts w:cs="Times New Roman"/>
                <w:sz w:val="22"/>
              </w:rPr>
              <w:t xml:space="preserve"> (g/L),</w:t>
            </w:r>
          </w:p>
          <w:p w14:paraId="47F22D66" w14:textId="60ACE295" w:rsidR="00EA3D4F" w:rsidRPr="00AF2C99" w:rsidRDefault="00EA3D4F" w:rsidP="006F517F">
            <w:pPr>
              <w:spacing w:line="276" w:lineRule="auto"/>
              <w:outlineLvl w:val="0"/>
              <w:rPr>
                <w:rFonts w:cs="Times New Roman"/>
                <w:sz w:val="22"/>
              </w:rPr>
            </w:pPr>
            <w:r w:rsidRPr="00AF2C99">
              <w:rPr>
                <w:rFonts w:cs="Times New Roman"/>
                <w:sz w:val="22"/>
              </w:rPr>
              <w:t>(</w:t>
            </w:r>
            <w:r w:rsidRPr="00AF2C99">
              <w:rPr>
                <w:rFonts w:cs="Times New Roman"/>
                <w:noProof/>
                <w:sz w:val="22"/>
                <w:lang w:eastAsia="vi-VN"/>
              </w:rPr>
              <w:drawing>
                <wp:inline distT="0" distB="0" distL="0" distR="0" wp14:anchorId="5F21F93E" wp14:editId="3563BA08">
                  <wp:extent cx="160655" cy="186055"/>
                  <wp:effectExtent l="0" t="0" r="0" b="0"/>
                  <wp:docPr id="336382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655" cy="186055"/>
                          </a:xfrm>
                          <a:prstGeom prst="rect">
                            <a:avLst/>
                          </a:prstGeom>
                          <a:noFill/>
                          <a:ln>
                            <a:noFill/>
                          </a:ln>
                        </pic:spPr>
                      </pic:pic>
                    </a:graphicData>
                  </a:graphic>
                </wp:inline>
              </w:drawing>
            </w:r>
            <w:r w:rsidRPr="00AF2C99">
              <w:rPr>
                <w:rFonts w:cs="Times New Roman"/>
                <w:sz w:val="22"/>
                <w:lang w:val="sv-SE"/>
              </w:rPr>
              <w:t>±</w:t>
            </w:r>
            <w:r w:rsidRPr="00AF2C99">
              <w:rPr>
                <w:rFonts w:cs="Times New Roman"/>
                <w:sz w:val="22"/>
              </w:rPr>
              <w:t xml:space="preserve"> SD)</w:t>
            </w:r>
          </w:p>
        </w:tc>
        <w:tc>
          <w:tcPr>
            <w:tcW w:w="1850" w:type="dxa"/>
          </w:tcPr>
          <w:p w14:paraId="30C46DA9" w14:textId="5AC20883" w:rsidR="00EA3D4F" w:rsidRPr="00AF2C99" w:rsidRDefault="00EA3D4F" w:rsidP="006F517F">
            <w:pPr>
              <w:spacing w:line="276" w:lineRule="auto"/>
              <w:outlineLvl w:val="0"/>
              <w:rPr>
                <w:rFonts w:cs="Times New Roman"/>
                <w:sz w:val="22"/>
              </w:rPr>
            </w:pPr>
            <w:r w:rsidRPr="00AF2C99">
              <w:rPr>
                <w:rFonts w:cs="Times New Roman"/>
                <w:sz w:val="22"/>
              </w:rPr>
              <w:t>141</w:t>
            </w:r>
            <w:r w:rsidR="00761259">
              <w:rPr>
                <w:rFonts w:cs="Times New Roman"/>
                <w:sz w:val="22"/>
              </w:rPr>
              <w:t>.</w:t>
            </w:r>
            <w:r w:rsidRPr="00AF2C99">
              <w:rPr>
                <w:rFonts w:cs="Times New Roman"/>
                <w:sz w:val="22"/>
              </w:rPr>
              <w:t xml:space="preserve">14 </w:t>
            </w:r>
            <w:r w:rsidRPr="00AF2C99">
              <w:rPr>
                <w:rFonts w:cs="Times New Roman"/>
                <w:sz w:val="22"/>
                <w:lang w:val="sv-SE"/>
              </w:rPr>
              <w:t>± 15</w:t>
            </w:r>
            <w:r w:rsidR="00761259">
              <w:rPr>
                <w:rFonts w:cs="Times New Roman"/>
                <w:sz w:val="22"/>
                <w:lang w:val="sv-SE"/>
              </w:rPr>
              <w:t>.</w:t>
            </w:r>
            <w:r w:rsidRPr="00AF2C99">
              <w:rPr>
                <w:rFonts w:cs="Times New Roman"/>
                <w:sz w:val="22"/>
                <w:lang w:val="sv-SE"/>
              </w:rPr>
              <w:t>92</w:t>
            </w:r>
          </w:p>
        </w:tc>
        <w:tc>
          <w:tcPr>
            <w:tcW w:w="1852" w:type="dxa"/>
            <w:vAlign w:val="center"/>
          </w:tcPr>
          <w:p w14:paraId="7AAFAA6F" w14:textId="5F26C54D" w:rsidR="00EA3D4F" w:rsidRPr="00AF2C99" w:rsidRDefault="00EA3D4F" w:rsidP="006F517F">
            <w:pPr>
              <w:spacing w:line="276" w:lineRule="auto"/>
              <w:outlineLvl w:val="0"/>
              <w:rPr>
                <w:rFonts w:cs="Times New Roman"/>
                <w:sz w:val="22"/>
              </w:rPr>
            </w:pPr>
            <w:r w:rsidRPr="00AF2C99">
              <w:rPr>
                <w:rFonts w:cs="Times New Roman"/>
                <w:sz w:val="22"/>
              </w:rPr>
              <w:t>139</w:t>
            </w:r>
            <w:r w:rsidR="00761259">
              <w:rPr>
                <w:rFonts w:cs="Times New Roman"/>
                <w:sz w:val="22"/>
              </w:rPr>
              <w:t>.</w:t>
            </w:r>
            <w:r w:rsidRPr="00AF2C99">
              <w:rPr>
                <w:rFonts w:cs="Times New Roman"/>
                <w:sz w:val="22"/>
              </w:rPr>
              <w:t xml:space="preserve">84 </w:t>
            </w:r>
            <w:r w:rsidRPr="00AF2C99">
              <w:rPr>
                <w:rFonts w:cs="Times New Roman"/>
                <w:sz w:val="22"/>
                <w:lang w:val="sv-SE"/>
              </w:rPr>
              <w:t>± 16</w:t>
            </w:r>
            <w:r w:rsidR="00761259">
              <w:rPr>
                <w:rFonts w:cs="Times New Roman"/>
                <w:sz w:val="22"/>
                <w:lang w:val="sv-SE"/>
              </w:rPr>
              <w:t>.</w:t>
            </w:r>
            <w:r w:rsidRPr="00AF2C99">
              <w:rPr>
                <w:rFonts w:cs="Times New Roman"/>
                <w:sz w:val="22"/>
                <w:lang w:val="sv-SE"/>
              </w:rPr>
              <w:t>42</w:t>
            </w:r>
          </w:p>
        </w:tc>
        <w:tc>
          <w:tcPr>
            <w:tcW w:w="990" w:type="dxa"/>
          </w:tcPr>
          <w:p w14:paraId="402A4D73" w14:textId="632E0F20" w:rsidR="00EA3D4F" w:rsidRPr="00AF2C99" w:rsidRDefault="00EA3D4F" w:rsidP="006F517F">
            <w:pPr>
              <w:spacing w:line="276" w:lineRule="auto"/>
              <w:outlineLvl w:val="0"/>
              <w:rPr>
                <w:rFonts w:cs="Times New Roman"/>
                <w:sz w:val="22"/>
                <w:vertAlign w:val="superscript"/>
              </w:rPr>
            </w:pPr>
            <w:r w:rsidRPr="00AF2C99">
              <w:rPr>
                <w:rFonts w:cs="Times New Roman"/>
                <w:sz w:val="22"/>
              </w:rPr>
              <w:t>&gt; 0</w:t>
            </w:r>
            <w:r w:rsidR="00761259">
              <w:rPr>
                <w:rFonts w:cs="Times New Roman"/>
                <w:sz w:val="22"/>
              </w:rPr>
              <w:t>.</w:t>
            </w:r>
            <w:r w:rsidRPr="00AF2C99">
              <w:rPr>
                <w:rFonts w:cs="Times New Roman"/>
                <w:sz w:val="22"/>
              </w:rPr>
              <w:t>05</w:t>
            </w:r>
            <w:r w:rsidRPr="00AF2C99">
              <w:rPr>
                <w:rFonts w:cs="Times New Roman"/>
                <w:sz w:val="22"/>
                <w:vertAlign w:val="superscript"/>
              </w:rPr>
              <w:t>a</w:t>
            </w:r>
          </w:p>
        </w:tc>
      </w:tr>
      <w:tr w:rsidR="00EA3D4F" w:rsidRPr="00AF2C99" w14:paraId="44751999" w14:textId="77777777" w:rsidTr="00DB19A8">
        <w:trPr>
          <w:cantSplit/>
        </w:trPr>
        <w:tc>
          <w:tcPr>
            <w:tcW w:w="1999" w:type="dxa"/>
            <w:vAlign w:val="center"/>
          </w:tcPr>
          <w:p w14:paraId="7A599F6A" w14:textId="0B247880" w:rsidR="00EA3D4F" w:rsidRPr="00AF2C99" w:rsidRDefault="00EA3D4F" w:rsidP="006F517F">
            <w:pPr>
              <w:spacing w:line="276" w:lineRule="auto"/>
              <w:outlineLvl w:val="0"/>
              <w:rPr>
                <w:rFonts w:cs="Times New Roman"/>
                <w:sz w:val="22"/>
              </w:rPr>
            </w:pPr>
            <w:r w:rsidRPr="00AF2C99">
              <w:rPr>
                <w:rFonts w:cs="Times New Roman"/>
                <w:sz w:val="22"/>
              </w:rPr>
              <w:t>Ure</w:t>
            </w:r>
            <w:r w:rsidR="00DB19A8">
              <w:rPr>
                <w:rFonts w:cs="Times New Roman"/>
                <w:sz w:val="22"/>
                <w:lang w:val="en-US"/>
              </w:rPr>
              <w:t>a</w:t>
            </w:r>
            <w:r w:rsidRPr="00AF2C99">
              <w:rPr>
                <w:rFonts w:cs="Times New Roman"/>
                <w:sz w:val="22"/>
              </w:rPr>
              <w:t xml:space="preserve"> (mmol/L),</w:t>
            </w:r>
          </w:p>
          <w:p w14:paraId="5B4595AD" w14:textId="77777777" w:rsidR="00EA3D4F" w:rsidRPr="00AF2C99" w:rsidRDefault="00EA3D4F" w:rsidP="006F517F">
            <w:pPr>
              <w:spacing w:line="276" w:lineRule="auto"/>
              <w:outlineLvl w:val="0"/>
              <w:rPr>
                <w:rFonts w:cs="Times New Roman"/>
                <w:sz w:val="22"/>
              </w:rPr>
            </w:pPr>
            <w:r w:rsidRPr="00AF2C99">
              <w:rPr>
                <w:rFonts w:cs="Times New Roman"/>
                <w:sz w:val="22"/>
              </w:rPr>
              <w:t>(</w:t>
            </w:r>
            <w:r w:rsidRPr="00AF2C99">
              <w:rPr>
                <w:rFonts w:cs="Times New Roman"/>
                <w:noProof/>
                <w:sz w:val="22"/>
                <w:lang w:eastAsia="vi-VN"/>
              </w:rPr>
              <w:drawing>
                <wp:inline distT="0" distB="0" distL="0" distR="0" wp14:anchorId="4DE49E12" wp14:editId="5690F839">
                  <wp:extent cx="160655" cy="186055"/>
                  <wp:effectExtent l="0" t="0" r="0" b="0"/>
                  <wp:docPr id="274547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655" cy="186055"/>
                          </a:xfrm>
                          <a:prstGeom prst="rect">
                            <a:avLst/>
                          </a:prstGeom>
                          <a:noFill/>
                          <a:ln>
                            <a:noFill/>
                          </a:ln>
                        </pic:spPr>
                      </pic:pic>
                    </a:graphicData>
                  </a:graphic>
                </wp:inline>
              </w:drawing>
            </w:r>
            <w:r w:rsidRPr="00AF2C99">
              <w:rPr>
                <w:rFonts w:cs="Times New Roman"/>
                <w:sz w:val="22"/>
                <w:lang w:val="sv-SE"/>
              </w:rPr>
              <w:t>±</w:t>
            </w:r>
            <w:r w:rsidRPr="00AF2C99">
              <w:rPr>
                <w:rFonts w:cs="Times New Roman"/>
                <w:sz w:val="22"/>
              </w:rPr>
              <w:t xml:space="preserve"> SD)</w:t>
            </w:r>
          </w:p>
        </w:tc>
        <w:tc>
          <w:tcPr>
            <w:tcW w:w="1850" w:type="dxa"/>
            <w:vAlign w:val="center"/>
          </w:tcPr>
          <w:p w14:paraId="178BE48B" w14:textId="004F29ED" w:rsidR="00EA3D4F" w:rsidRPr="00AF2C99" w:rsidRDefault="00EA3D4F" w:rsidP="006F517F">
            <w:pPr>
              <w:spacing w:line="276" w:lineRule="auto"/>
              <w:outlineLvl w:val="0"/>
              <w:rPr>
                <w:rFonts w:cs="Times New Roman"/>
                <w:sz w:val="22"/>
              </w:rPr>
            </w:pPr>
            <w:r w:rsidRPr="00AF2C99">
              <w:rPr>
                <w:rFonts w:cs="Times New Roman"/>
                <w:sz w:val="22"/>
              </w:rPr>
              <w:t>5</w:t>
            </w:r>
            <w:r w:rsidR="00761259">
              <w:rPr>
                <w:rFonts w:cs="Times New Roman"/>
                <w:sz w:val="22"/>
              </w:rPr>
              <w:t>.</w:t>
            </w:r>
            <w:r w:rsidRPr="00AF2C99">
              <w:rPr>
                <w:rFonts w:cs="Times New Roman"/>
                <w:sz w:val="22"/>
              </w:rPr>
              <w:t>94 (5</w:t>
            </w:r>
            <w:r w:rsidR="00761259">
              <w:rPr>
                <w:rFonts w:cs="Times New Roman"/>
                <w:sz w:val="22"/>
              </w:rPr>
              <w:t>.</w:t>
            </w:r>
            <w:r w:rsidRPr="00AF2C99">
              <w:rPr>
                <w:rFonts w:cs="Times New Roman"/>
                <w:sz w:val="22"/>
              </w:rPr>
              <w:t>15 - 7</w:t>
            </w:r>
            <w:r w:rsidR="00761259">
              <w:rPr>
                <w:rFonts w:cs="Times New Roman"/>
                <w:sz w:val="22"/>
              </w:rPr>
              <w:t>.</w:t>
            </w:r>
            <w:r w:rsidRPr="00AF2C99">
              <w:rPr>
                <w:rFonts w:cs="Times New Roman"/>
                <w:sz w:val="22"/>
              </w:rPr>
              <w:t>29)</w:t>
            </w:r>
          </w:p>
        </w:tc>
        <w:tc>
          <w:tcPr>
            <w:tcW w:w="1852" w:type="dxa"/>
            <w:vAlign w:val="center"/>
          </w:tcPr>
          <w:p w14:paraId="6CCB620A" w14:textId="46D98442" w:rsidR="00EA3D4F" w:rsidRPr="00AF2C99" w:rsidRDefault="00EA3D4F" w:rsidP="006F517F">
            <w:pPr>
              <w:spacing w:line="276" w:lineRule="auto"/>
              <w:outlineLvl w:val="0"/>
              <w:rPr>
                <w:rFonts w:cs="Times New Roman"/>
                <w:sz w:val="22"/>
              </w:rPr>
            </w:pPr>
            <w:r w:rsidRPr="00AF2C99">
              <w:rPr>
                <w:rFonts w:cs="Times New Roman"/>
                <w:sz w:val="22"/>
              </w:rPr>
              <w:t>5</w:t>
            </w:r>
            <w:r w:rsidR="00761259">
              <w:rPr>
                <w:rFonts w:cs="Times New Roman"/>
                <w:sz w:val="22"/>
              </w:rPr>
              <w:t>.</w:t>
            </w:r>
            <w:r w:rsidRPr="00AF2C99">
              <w:rPr>
                <w:rFonts w:cs="Times New Roman"/>
                <w:sz w:val="22"/>
              </w:rPr>
              <w:t>66 (4</w:t>
            </w:r>
            <w:r w:rsidR="00761259">
              <w:rPr>
                <w:rFonts w:cs="Times New Roman"/>
                <w:sz w:val="22"/>
              </w:rPr>
              <w:t>.</w:t>
            </w:r>
            <w:r w:rsidRPr="00AF2C99">
              <w:rPr>
                <w:rFonts w:cs="Times New Roman"/>
                <w:sz w:val="22"/>
              </w:rPr>
              <w:t>77 - 6</w:t>
            </w:r>
            <w:r w:rsidR="00761259">
              <w:rPr>
                <w:rFonts w:cs="Times New Roman"/>
                <w:sz w:val="22"/>
              </w:rPr>
              <w:t>.</w:t>
            </w:r>
            <w:r w:rsidRPr="00AF2C99">
              <w:rPr>
                <w:rFonts w:cs="Times New Roman"/>
                <w:sz w:val="22"/>
              </w:rPr>
              <w:t>80)</w:t>
            </w:r>
          </w:p>
        </w:tc>
        <w:tc>
          <w:tcPr>
            <w:tcW w:w="990" w:type="dxa"/>
            <w:vAlign w:val="center"/>
          </w:tcPr>
          <w:p w14:paraId="517D06A7" w14:textId="07405F03" w:rsidR="00EA3D4F" w:rsidRPr="00AF2C99" w:rsidRDefault="00EA3D4F" w:rsidP="006F517F">
            <w:pPr>
              <w:spacing w:line="276" w:lineRule="auto"/>
              <w:outlineLvl w:val="0"/>
              <w:rPr>
                <w:rFonts w:cs="Times New Roman"/>
                <w:sz w:val="22"/>
              </w:rPr>
            </w:pPr>
            <w:r w:rsidRPr="00AF2C99">
              <w:rPr>
                <w:rFonts w:cs="Times New Roman"/>
                <w:sz w:val="22"/>
              </w:rPr>
              <w:t>&lt; 0</w:t>
            </w:r>
            <w:r w:rsidR="00761259">
              <w:rPr>
                <w:rFonts w:cs="Times New Roman"/>
                <w:sz w:val="22"/>
              </w:rPr>
              <w:t>.</w:t>
            </w:r>
            <w:r w:rsidRPr="00AF2C99">
              <w:rPr>
                <w:rFonts w:cs="Times New Roman"/>
                <w:sz w:val="22"/>
              </w:rPr>
              <w:t>05</w:t>
            </w:r>
            <w:r w:rsidRPr="00AF2C99">
              <w:rPr>
                <w:rFonts w:cs="Times New Roman"/>
                <w:sz w:val="22"/>
                <w:vertAlign w:val="superscript"/>
              </w:rPr>
              <w:t>b</w:t>
            </w:r>
          </w:p>
        </w:tc>
      </w:tr>
      <w:tr w:rsidR="00EA3D4F" w:rsidRPr="00AF2C99" w14:paraId="409429CD" w14:textId="77777777" w:rsidTr="00DB19A8">
        <w:trPr>
          <w:cantSplit/>
        </w:trPr>
        <w:tc>
          <w:tcPr>
            <w:tcW w:w="1999" w:type="dxa"/>
            <w:vAlign w:val="center"/>
          </w:tcPr>
          <w:p w14:paraId="5B63CFC2" w14:textId="112F8298" w:rsidR="00EA3D4F" w:rsidRPr="00AF2C99" w:rsidRDefault="00EA3D4F" w:rsidP="006F517F">
            <w:pPr>
              <w:spacing w:line="276" w:lineRule="auto"/>
              <w:outlineLvl w:val="0"/>
              <w:rPr>
                <w:rFonts w:cs="Times New Roman"/>
                <w:sz w:val="22"/>
              </w:rPr>
            </w:pPr>
            <w:r w:rsidRPr="00AF2C99">
              <w:rPr>
                <w:rFonts w:cs="Times New Roman"/>
                <w:sz w:val="22"/>
              </w:rPr>
              <w:t>Creatinine</w:t>
            </w:r>
            <w:r w:rsidR="00DB19A8">
              <w:rPr>
                <w:rFonts w:cs="Times New Roman"/>
                <w:sz w:val="22"/>
                <w:lang w:val="en-US"/>
              </w:rPr>
              <w:t xml:space="preserve"> </w:t>
            </w:r>
            <w:r w:rsidRPr="00AF2C99">
              <w:rPr>
                <w:rFonts w:cs="Times New Roman"/>
                <w:sz w:val="22"/>
              </w:rPr>
              <w:t>(µmol/L),</w:t>
            </w:r>
          </w:p>
          <w:p w14:paraId="1F2622C4" w14:textId="77777777" w:rsidR="00EA3D4F" w:rsidRPr="00AF2C99" w:rsidRDefault="00EA3D4F" w:rsidP="006F517F">
            <w:pPr>
              <w:spacing w:line="276" w:lineRule="auto"/>
              <w:outlineLvl w:val="0"/>
              <w:rPr>
                <w:rFonts w:cs="Times New Roman"/>
                <w:sz w:val="22"/>
              </w:rPr>
            </w:pPr>
            <w:r w:rsidRPr="00AF2C99">
              <w:rPr>
                <w:rFonts w:cs="Times New Roman"/>
                <w:sz w:val="22"/>
              </w:rPr>
              <w:t>(</w:t>
            </w:r>
            <w:r w:rsidRPr="00AF2C99">
              <w:rPr>
                <w:rFonts w:cs="Times New Roman"/>
                <w:noProof/>
                <w:sz w:val="22"/>
                <w:lang w:eastAsia="vi-VN"/>
              </w:rPr>
              <w:drawing>
                <wp:inline distT="0" distB="0" distL="0" distR="0" wp14:anchorId="128F7AD3" wp14:editId="2567BB82">
                  <wp:extent cx="160655" cy="186055"/>
                  <wp:effectExtent l="0" t="0" r="0" b="0"/>
                  <wp:docPr id="32271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655" cy="186055"/>
                          </a:xfrm>
                          <a:prstGeom prst="rect">
                            <a:avLst/>
                          </a:prstGeom>
                          <a:noFill/>
                          <a:ln>
                            <a:noFill/>
                          </a:ln>
                        </pic:spPr>
                      </pic:pic>
                    </a:graphicData>
                  </a:graphic>
                </wp:inline>
              </w:drawing>
            </w:r>
            <w:r w:rsidRPr="00AF2C99">
              <w:rPr>
                <w:rFonts w:cs="Times New Roman"/>
                <w:sz w:val="22"/>
                <w:lang w:val="sv-SE"/>
              </w:rPr>
              <w:t>±</w:t>
            </w:r>
            <w:r w:rsidRPr="00AF2C99">
              <w:rPr>
                <w:rFonts w:cs="Times New Roman"/>
                <w:sz w:val="22"/>
              </w:rPr>
              <w:t xml:space="preserve"> SD)</w:t>
            </w:r>
          </w:p>
        </w:tc>
        <w:tc>
          <w:tcPr>
            <w:tcW w:w="1850" w:type="dxa"/>
            <w:vAlign w:val="center"/>
          </w:tcPr>
          <w:p w14:paraId="15107227" w14:textId="6AAE9AD7" w:rsidR="00EA3D4F" w:rsidRPr="00AF2C99" w:rsidRDefault="00EA3D4F" w:rsidP="006F517F">
            <w:pPr>
              <w:spacing w:line="276" w:lineRule="auto"/>
              <w:outlineLvl w:val="0"/>
              <w:rPr>
                <w:rFonts w:cs="Times New Roman"/>
                <w:sz w:val="22"/>
              </w:rPr>
            </w:pPr>
            <w:r w:rsidRPr="00AF2C99">
              <w:rPr>
                <w:rFonts w:cs="Times New Roman"/>
                <w:sz w:val="22"/>
              </w:rPr>
              <w:t>101</w:t>
            </w:r>
            <w:r w:rsidR="00761259">
              <w:rPr>
                <w:rFonts w:cs="Times New Roman"/>
                <w:sz w:val="22"/>
              </w:rPr>
              <w:t>.</w:t>
            </w:r>
            <w:r w:rsidRPr="00AF2C99">
              <w:rPr>
                <w:rFonts w:cs="Times New Roman"/>
                <w:sz w:val="22"/>
              </w:rPr>
              <w:t xml:space="preserve">05 </w:t>
            </w:r>
            <w:r w:rsidRPr="00AF2C99">
              <w:rPr>
                <w:rFonts w:cs="Times New Roman"/>
                <w:sz w:val="22"/>
                <w:lang w:val="sv-SE"/>
              </w:rPr>
              <w:t>± 21</w:t>
            </w:r>
            <w:r w:rsidR="00761259">
              <w:rPr>
                <w:rFonts w:cs="Times New Roman"/>
                <w:sz w:val="22"/>
                <w:lang w:val="sv-SE"/>
              </w:rPr>
              <w:t>.</w:t>
            </w:r>
            <w:r w:rsidRPr="00AF2C99">
              <w:rPr>
                <w:rFonts w:cs="Times New Roman"/>
                <w:sz w:val="22"/>
                <w:lang w:val="sv-SE"/>
              </w:rPr>
              <w:t>25</w:t>
            </w:r>
          </w:p>
        </w:tc>
        <w:tc>
          <w:tcPr>
            <w:tcW w:w="1852" w:type="dxa"/>
            <w:vAlign w:val="center"/>
          </w:tcPr>
          <w:p w14:paraId="32F7F771" w14:textId="7190B7C0" w:rsidR="00EA3D4F" w:rsidRPr="00AF2C99" w:rsidRDefault="00EA3D4F" w:rsidP="006F517F">
            <w:pPr>
              <w:spacing w:line="276" w:lineRule="auto"/>
              <w:outlineLvl w:val="0"/>
              <w:rPr>
                <w:rFonts w:cs="Times New Roman"/>
                <w:sz w:val="22"/>
              </w:rPr>
            </w:pPr>
            <w:r w:rsidRPr="00AF2C99">
              <w:rPr>
                <w:rFonts w:cs="Times New Roman"/>
                <w:sz w:val="22"/>
              </w:rPr>
              <w:t>98</w:t>
            </w:r>
            <w:r w:rsidR="00761259">
              <w:rPr>
                <w:rFonts w:cs="Times New Roman"/>
                <w:sz w:val="22"/>
              </w:rPr>
              <w:t>.</w:t>
            </w:r>
            <w:r w:rsidRPr="00AF2C99">
              <w:rPr>
                <w:rFonts w:cs="Times New Roman"/>
                <w:sz w:val="22"/>
              </w:rPr>
              <w:t xml:space="preserve">00 </w:t>
            </w:r>
            <w:r w:rsidRPr="00AF2C99">
              <w:rPr>
                <w:rFonts w:cs="Times New Roman"/>
                <w:sz w:val="22"/>
                <w:lang w:val="sv-SE"/>
              </w:rPr>
              <w:t>± 18</w:t>
            </w:r>
            <w:r w:rsidR="00761259">
              <w:rPr>
                <w:rFonts w:cs="Times New Roman"/>
                <w:sz w:val="22"/>
                <w:lang w:val="sv-SE"/>
              </w:rPr>
              <w:t>.</w:t>
            </w:r>
            <w:r w:rsidRPr="00AF2C99">
              <w:rPr>
                <w:rFonts w:cs="Times New Roman"/>
                <w:sz w:val="22"/>
                <w:lang w:val="sv-SE"/>
              </w:rPr>
              <w:t>98</w:t>
            </w:r>
          </w:p>
        </w:tc>
        <w:tc>
          <w:tcPr>
            <w:tcW w:w="990" w:type="dxa"/>
            <w:vAlign w:val="center"/>
          </w:tcPr>
          <w:p w14:paraId="6DDC8982" w14:textId="33A4ED03" w:rsidR="00EA3D4F" w:rsidRPr="00AF2C99" w:rsidRDefault="00EA3D4F" w:rsidP="006F517F">
            <w:pPr>
              <w:spacing w:line="276" w:lineRule="auto"/>
              <w:outlineLvl w:val="0"/>
              <w:rPr>
                <w:rFonts w:cs="Times New Roman"/>
                <w:sz w:val="22"/>
              </w:rPr>
            </w:pPr>
            <w:r w:rsidRPr="00AF2C99">
              <w:rPr>
                <w:rFonts w:cs="Times New Roman"/>
                <w:sz w:val="22"/>
              </w:rPr>
              <w:t>&lt; 0</w:t>
            </w:r>
            <w:r w:rsidR="00761259">
              <w:rPr>
                <w:rFonts w:cs="Times New Roman"/>
                <w:sz w:val="22"/>
              </w:rPr>
              <w:t>.</w:t>
            </w:r>
            <w:r w:rsidRPr="00AF2C99">
              <w:rPr>
                <w:rFonts w:cs="Times New Roman"/>
                <w:sz w:val="22"/>
              </w:rPr>
              <w:t>05</w:t>
            </w:r>
            <w:r w:rsidRPr="00AF2C99">
              <w:rPr>
                <w:rFonts w:cs="Times New Roman"/>
                <w:sz w:val="22"/>
                <w:vertAlign w:val="superscript"/>
              </w:rPr>
              <w:t>a</w:t>
            </w:r>
          </w:p>
        </w:tc>
      </w:tr>
      <w:tr w:rsidR="00EA3D4F" w:rsidRPr="00AF2C99" w14:paraId="6B08B520" w14:textId="77777777" w:rsidTr="00DB19A8">
        <w:trPr>
          <w:cantSplit/>
        </w:trPr>
        <w:tc>
          <w:tcPr>
            <w:tcW w:w="1999" w:type="dxa"/>
            <w:vAlign w:val="center"/>
          </w:tcPr>
          <w:p w14:paraId="03E83298" w14:textId="75AFBB88" w:rsidR="00DB19A8" w:rsidRDefault="00DB19A8" w:rsidP="006F517F">
            <w:pPr>
              <w:spacing w:line="276" w:lineRule="auto"/>
              <w:outlineLvl w:val="0"/>
              <w:rPr>
                <w:rFonts w:cs="Times New Roman"/>
                <w:sz w:val="22"/>
              </w:rPr>
            </w:pPr>
            <w:r w:rsidRPr="00DB19A8">
              <w:rPr>
                <w:rFonts w:cs="Times New Roman"/>
                <w:sz w:val="22"/>
              </w:rPr>
              <w:t>eGFR (ml/min)</w:t>
            </w:r>
          </w:p>
          <w:p w14:paraId="06158136" w14:textId="71BA3AB0" w:rsidR="00DB19A8" w:rsidRDefault="00EA3D4F" w:rsidP="006F517F">
            <w:pPr>
              <w:spacing w:line="276" w:lineRule="auto"/>
              <w:outlineLvl w:val="0"/>
              <w:rPr>
                <w:sz w:val="22"/>
              </w:rPr>
            </w:pPr>
            <w:r w:rsidRPr="00AF2C99">
              <w:rPr>
                <w:sz w:val="22"/>
              </w:rPr>
              <w:t>(</w:t>
            </w:r>
            <w:r w:rsidRPr="00AF2C99">
              <w:rPr>
                <w:noProof/>
                <w:sz w:val="22"/>
                <w:lang w:eastAsia="vi-VN"/>
              </w:rPr>
              <w:drawing>
                <wp:inline distT="0" distB="0" distL="0" distR="0" wp14:anchorId="17912F50" wp14:editId="37D0D5AC">
                  <wp:extent cx="160655" cy="186055"/>
                  <wp:effectExtent l="0" t="0" r="0" b="0"/>
                  <wp:docPr id="464816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655" cy="186055"/>
                          </a:xfrm>
                          <a:prstGeom prst="rect">
                            <a:avLst/>
                          </a:prstGeom>
                          <a:noFill/>
                          <a:ln>
                            <a:noFill/>
                          </a:ln>
                        </pic:spPr>
                      </pic:pic>
                    </a:graphicData>
                  </a:graphic>
                </wp:inline>
              </w:drawing>
            </w:r>
            <w:r w:rsidRPr="00AF2C99">
              <w:rPr>
                <w:sz w:val="22"/>
                <w:lang w:val="sv-SE"/>
              </w:rPr>
              <w:t>±</w:t>
            </w:r>
            <w:r w:rsidRPr="00AF2C99">
              <w:rPr>
                <w:sz w:val="22"/>
              </w:rPr>
              <w:t xml:space="preserve"> SD)</w:t>
            </w:r>
          </w:p>
          <w:p w14:paraId="1ED04E22" w14:textId="009D0C7B" w:rsidR="00EA3D4F" w:rsidRPr="00AF2C99" w:rsidRDefault="00EA3D4F" w:rsidP="006F517F">
            <w:pPr>
              <w:spacing w:line="276" w:lineRule="auto"/>
              <w:outlineLvl w:val="0"/>
              <w:rPr>
                <w:sz w:val="22"/>
                <w:lang w:val="en-US"/>
              </w:rPr>
            </w:pPr>
            <w:r w:rsidRPr="00AF2C99">
              <w:rPr>
                <w:sz w:val="22"/>
              </w:rPr>
              <w:t>&lt; 60,</w:t>
            </w:r>
            <w:r w:rsidR="00DB19A8">
              <w:rPr>
                <w:sz w:val="22"/>
                <w:lang w:val="en-US"/>
              </w:rPr>
              <w:t xml:space="preserve"> </w:t>
            </w:r>
            <w:r w:rsidRPr="00AF2C99">
              <w:rPr>
                <w:sz w:val="22"/>
              </w:rPr>
              <w:t>n (%)</w:t>
            </w:r>
          </w:p>
        </w:tc>
        <w:tc>
          <w:tcPr>
            <w:tcW w:w="1850" w:type="dxa"/>
          </w:tcPr>
          <w:p w14:paraId="38523A68" w14:textId="77777777" w:rsidR="00EA3D4F" w:rsidRPr="00AF2C99" w:rsidRDefault="00EA3D4F" w:rsidP="006F517F">
            <w:pPr>
              <w:spacing w:line="276" w:lineRule="auto"/>
              <w:outlineLvl w:val="0"/>
              <w:rPr>
                <w:rFonts w:cs="Times New Roman"/>
                <w:sz w:val="22"/>
              </w:rPr>
            </w:pPr>
          </w:p>
          <w:p w14:paraId="45976945" w14:textId="70E6F969" w:rsidR="00EA3D4F" w:rsidRPr="00AF2C99" w:rsidRDefault="00EA3D4F" w:rsidP="006F517F">
            <w:pPr>
              <w:spacing w:line="276" w:lineRule="auto"/>
              <w:outlineLvl w:val="0"/>
              <w:rPr>
                <w:rFonts w:cs="Times New Roman"/>
                <w:sz w:val="22"/>
                <w:lang w:val="sv-SE"/>
              </w:rPr>
            </w:pPr>
            <w:r w:rsidRPr="00AF2C99">
              <w:rPr>
                <w:rFonts w:cs="Times New Roman"/>
                <w:sz w:val="22"/>
              </w:rPr>
              <w:t>66</w:t>
            </w:r>
            <w:r w:rsidR="00761259">
              <w:rPr>
                <w:rFonts w:cs="Times New Roman"/>
                <w:sz w:val="22"/>
              </w:rPr>
              <w:t>.</w:t>
            </w:r>
            <w:r w:rsidRPr="00AF2C99">
              <w:rPr>
                <w:rFonts w:cs="Times New Roman"/>
                <w:sz w:val="22"/>
              </w:rPr>
              <w:t xml:space="preserve">22 </w:t>
            </w:r>
            <w:r w:rsidRPr="00AF2C99">
              <w:rPr>
                <w:rFonts w:cs="Times New Roman"/>
                <w:sz w:val="22"/>
                <w:lang w:val="sv-SE"/>
              </w:rPr>
              <w:t>± 13</w:t>
            </w:r>
            <w:r w:rsidR="00761259">
              <w:rPr>
                <w:rFonts w:cs="Times New Roman"/>
                <w:sz w:val="22"/>
                <w:lang w:val="sv-SE"/>
              </w:rPr>
              <w:t>.</w:t>
            </w:r>
            <w:r w:rsidRPr="00AF2C99">
              <w:rPr>
                <w:rFonts w:cs="Times New Roman"/>
                <w:sz w:val="22"/>
                <w:lang w:val="sv-SE"/>
              </w:rPr>
              <w:t>11</w:t>
            </w:r>
          </w:p>
          <w:p w14:paraId="5CAE4C77" w14:textId="2AE3291C" w:rsidR="00EA3D4F" w:rsidRPr="00AF2C99" w:rsidRDefault="00EA3D4F" w:rsidP="006F517F">
            <w:pPr>
              <w:spacing w:line="276" w:lineRule="auto"/>
              <w:outlineLvl w:val="0"/>
              <w:rPr>
                <w:rFonts w:cs="Times New Roman"/>
                <w:sz w:val="22"/>
              </w:rPr>
            </w:pPr>
            <w:r w:rsidRPr="00AF2C99">
              <w:rPr>
                <w:rFonts w:cs="Times New Roman"/>
                <w:sz w:val="22"/>
                <w:lang w:val="sv-SE"/>
              </w:rPr>
              <w:t>20 (24</w:t>
            </w:r>
            <w:r w:rsidR="00761259">
              <w:rPr>
                <w:rFonts w:cs="Times New Roman"/>
                <w:sz w:val="22"/>
                <w:lang w:val="sv-SE"/>
              </w:rPr>
              <w:t>.</w:t>
            </w:r>
            <w:r w:rsidRPr="00AF2C99">
              <w:rPr>
                <w:rFonts w:cs="Times New Roman"/>
                <w:sz w:val="22"/>
                <w:lang w:val="sv-SE"/>
              </w:rPr>
              <w:t>7)</w:t>
            </w:r>
          </w:p>
        </w:tc>
        <w:tc>
          <w:tcPr>
            <w:tcW w:w="1852" w:type="dxa"/>
            <w:vAlign w:val="center"/>
          </w:tcPr>
          <w:p w14:paraId="25B84740" w14:textId="77777777" w:rsidR="00EA3D4F" w:rsidRPr="00AF2C99" w:rsidRDefault="00EA3D4F" w:rsidP="006F517F">
            <w:pPr>
              <w:spacing w:line="276" w:lineRule="auto"/>
              <w:outlineLvl w:val="0"/>
              <w:rPr>
                <w:rFonts w:cs="Times New Roman"/>
                <w:sz w:val="22"/>
              </w:rPr>
            </w:pPr>
          </w:p>
          <w:p w14:paraId="299229CF" w14:textId="3757210C" w:rsidR="00EA3D4F" w:rsidRPr="00AF2C99" w:rsidRDefault="00EA3D4F" w:rsidP="006F517F">
            <w:pPr>
              <w:spacing w:line="276" w:lineRule="auto"/>
              <w:outlineLvl w:val="0"/>
              <w:rPr>
                <w:rFonts w:cs="Times New Roman"/>
                <w:sz w:val="22"/>
                <w:lang w:val="sv-SE"/>
              </w:rPr>
            </w:pPr>
            <w:r w:rsidRPr="00AF2C99">
              <w:rPr>
                <w:rFonts w:cs="Times New Roman"/>
                <w:sz w:val="22"/>
              </w:rPr>
              <w:t>67</w:t>
            </w:r>
            <w:r w:rsidR="00761259">
              <w:rPr>
                <w:rFonts w:cs="Times New Roman"/>
                <w:sz w:val="22"/>
              </w:rPr>
              <w:t>.</w:t>
            </w:r>
            <w:r w:rsidRPr="00AF2C99">
              <w:rPr>
                <w:rFonts w:cs="Times New Roman"/>
                <w:sz w:val="22"/>
              </w:rPr>
              <w:t xml:space="preserve">83 </w:t>
            </w:r>
            <w:r w:rsidRPr="00AF2C99">
              <w:rPr>
                <w:rFonts w:cs="Times New Roman"/>
                <w:sz w:val="22"/>
                <w:lang w:val="sv-SE"/>
              </w:rPr>
              <w:t>± 13</w:t>
            </w:r>
            <w:r w:rsidR="00761259">
              <w:rPr>
                <w:rFonts w:cs="Times New Roman"/>
                <w:sz w:val="22"/>
                <w:lang w:val="sv-SE"/>
              </w:rPr>
              <w:t>.</w:t>
            </w:r>
            <w:r w:rsidRPr="00AF2C99">
              <w:rPr>
                <w:rFonts w:cs="Times New Roman"/>
                <w:sz w:val="22"/>
                <w:lang w:val="sv-SE"/>
              </w:rPr>
              <w:t>44</w:t>
            </w:r>
          </w:p>
          <w:p w14:paraId="675AAF95" w14:textId="03323D4C" w:rsidR="00EA3D4F" w:rsidRPr="00AF2C99" w:rsidRDefault="00EA3D4F" w:rsidP="006F517F">
            <w:pPr>
              <w:spacing w:line="276" w:lineRule="auto"/>
              <w:outlineLvl w:val="0"/>
              <w:rPr>
                <w:rFonts w:cs="Times New Roman"/>
                <w:sz w:val="22"/>
              </w:rPr>
            </w:pPr>
            <w:r w:rsidRPr="00AF2C99">
              <w:rPr>
                <w:rFonts w:cs="Times New Roman"/>
                <w:sz w:val="22"/>
                <w:lang w:val="sv-SE"/>
              </w:rPr>
              <w:t>21 (25</w:t>
            </w:r>
            <w:r w:rsidR="00761259">
              <w:rPr>
                <w:rFonts w:cs="Times New Roman"/>
                <w:sz w:val="22"/>
                <w:lang w:val="sv-SE"/>
              </w:rPr>
              <w:t>.</w:t>
            </w:r>
            <w:r w:rsidRPr="00AF2C99">
              <w:rPr>
                <w:rFonts w:cs="Times New Roman"/>
                <w:sz w:val="22"/>
                <w:lang w:val="sv-SE"/>
              </w:rPr>
              <w:t>9)</w:t>
            </w:r>
          </w:p>
        </w:tc>
        <w:tc>
          <w:tcPr>
            <w:tcW w:w="990" w:type="dxa"/>
          </w:tcPr>
          <w:p w14:paraId="1D0EC89D" w14:textId="77777777" w:rsidR="00EA3D4F" w:rsidRPr="00AF2C99" w:rsidRDefault="00EA3D4F" w:rsidP="006F517F">
            <w:pPr>
              <w:spacing w:line="276" w:lineRule="auto"/>
              <w:outlineLvl w:val="0"/>
              <w:rPr>
                <w:rFonts w:cs="Times New Roman"/>
                <w:sz w:val="22"/>
              </w:rPr>
            </w:pPr>
          </w:p>
          <w:p w14:paraId="5B32EE93" w14:textId="216ACC8B" w:rsidR="00EA3D4F" w:rsidRPr="00AF2C99" w:rsidRDefault="00EA3D4F" w:rsidP="006F517F">
            <w:pPr>
              <w:spacing w:line="276" w:lineRule="auto"/>
              <w:outlineLvl w:val="0"/>
              <w:rPr>
                <w:rFonts w:cs="Times New Roman"/>
                <w:sz w:val="22"/>
                <w:vertAlign w:val="superscript"/>
              </w:rPr>
            </w:pPr>
            <w:r w:rsidRPr="00AF2C99">
              <w:rPr>
                <w:rFonts w:cs="Times New Roman"/>
                <w:sz w:val="22"/>
              </w:rPr>
              <w:t>&gt; 0</w:t>
            </w:r>
            <w:r w:rsidR="00761259">
              <w:rPr>
                <w:rFonts w:cs="Times New Roman"/>
                <w:sz w:val="22"/>
              </w:rPr>
              <w:t>.</w:t>
            </w:r>
            <w:r w:rsidRPr="00AF2C99">
              <w:rPr>
                <w:rFonts w:cs="Times New Roman"/>
                <w:sz w:val="22"/>
              </w:rPr>
              <w:t>05</w:t>
            </w:r>
            <w:r w:rsidRPr="00AF2C99">
              <w:rPr>
                <w:rFonts w:cs="Times New Roman"/>
                <w:sz w:val="22"/>
                <w:vertAlign w:val="superscript"/>
              </w:rPr>
              <w:t>a</w:t>
            </w:r>
          </w:p>
          <w:p w14:paraId="4BF75871" w14:textId="398A1D02" w:rsidR="00EA3D4F" w:rsidRPr="00AF2C99" w:rsidRDefault="00EA3D4F" w:rsidP="006F517F">
            <w:pPr>
              <w:spacing w:line="276" w:lineRule="auto"/>
              <w:outlineLvl w:val="0"/>
              <w:rPr>
                <w:rFonts w:cs="Times New Roman"/>
                <w:sz w:val="22"/>
                <w:vertAlign w:val="superscript"/>
              </w:rPr>
            </w:pPr>
            <w:r w:rsidRPr="00AF2C99">
              <w:rPr>
                <w:rFonts w:cs="Times New Roman"/>
                <w:sz w:val="22"/>
              </w:rPr>
              <w:t>&gt; 0</w:t>
            </w:r>
            <w:r w:rsidR="00761259">
              <w:rPr>
                <w:rFonts w:cs="Times New Roman"/>
                <w:sz w:val="22"/>
              </w:rPr>
              <w:t>.</w:t>
            </w:r>
            <w:r w:rsidRPr="00AF2C99">
              <w:rPr>
                <w:rFonts w:cs="Times New Roman"/>
                <w:sz w:val="22"/>
              </w:rPr>
              <w:t>05</w:t>
            </w:r>
            <w:r w:rsidRPr="00AF2C99">
              <w:rPr>
                <w:rFonts w:cs="Times New Roman"/>
                <w:sz w:val="22"/>
                <w:vertAlign w:val="superscript"/>
              </w:rPr>
              <w:t>c</w:t>
            </w:r>
          </w:p>
        </w:tc>
      </w:tr>
      <w:tr w:rsidR="00EA3D4F" w:rsidRPr="00AF2C99" w14:paraId="2DC21DA2" w14:textId="77777777" w:rsidTr="00DB19A8">
        <w:trPr>
          <w:cantSplit/>
        </w:trPr>
        <w:tc>
          <w:tcPr>
            <w:tcW w:w="1999" w:type="dxa"/>
            <w:vAlign w:val="center"/>
          </w:tcPr>
          <w:p w14:paraId="481970CE" w14:textId="106A784A" w:rsidR="00EA3D4F" w:rsidRPr="00AF2C99" w:rsidRDefault="00EA3D4F" w:rsidP="006F517F">
            <w:pPr>
              <w:spacing w:line="276" w:lineRule="auto"/>
              <w:outlineLvl w:val="0"/>
              <w:rPr>
                <w:rFonts w:cs="Times New Roman"/>
                <w:sz w:val="22"/>
              </w:rPr>
            </w:pPr>
            <w:r w:rsidRPr="00AF2C99">
              <w:rPr>
                <w:rFonts w:cs="Times New Roman"/>
                <w:sz w:val="22"/>
              </w:rPr>
              <w:t>CRP (mg/L),</w:t>
            </w:r>
          </w:p>
          <w:p w14:paraId="13096322" w14:textId="516A369B" w:rsidR="00EA3D4F" w:rsidRPr="00AF2C99" w:rsidRDefault="00DB19A8" w:rsidP="006F517F">
            <w:pPr>
              <w:spacing w:line="276" w:lineRule="auto"/>
              <w:outlineLvl w:val="0"/>
              <w:rPr>
                <w:rFonts w:cs="Times New Roman"/>
                <w:sz w:val="22"/>
              </w:rPr>
            </w:pPr>
            <w:r>
              <w:rPr>
                <w:rFonts w:cs="Times New Roman"/>
                <w:sz w:val="22"/>
                <w:lang w:val="en-US"/>
              </w:rPr>
              <w:t>Median</w:t>
            </w:r>
            <w:r w:rsidR="00EA3D4F" w:rsidRPr="00AF2C99">
              <w:rPr>
                <w:rFonts w:cs="Times New Roman"/>
                <w:sz w:val="22"/>
              </w:rPr>
              <w:t xml:space="preserve"> (IQR)</w:t>
            </w:r>
          </w:p>
        </w:tc>
        <w:tc>
          <w:tcPr>
            <w:tcW w:w="1850" w:type="dxa"/>
            <w:vAlign w:val="center"/>
          </w:tcPr>
          <w:p w14:paraId="6A2CD016" w14:textId="490B3092" w:rsidR="00EA3D4F" w:rsidRPr="00AF2C99" w:rsidRDefault="00EA3D4F" w:rsidP="006F517F">
            <w:pPr>
              <w:spacing w:line="276" w:lineRule="auto"/>
              <w:outlineLvl w:val="0"/>
              <w:rPr>
                <w:rFonts w:cs="Times New Roman"/>
                <w:sz w:val="22"/>
              </w:rPr>
            </w:pPr>
            <w:r w:rsidRPr="00AF2C99">
              <w:rPr>
                <w:rFonts w:cs="Times New Roman"/>
                <w:sz w:val="22"/>
              </w:rPr>
              <w:t>1</w:t>
            </w:r>
            <w:r w:rsidR="00761259">
              <w:rPr>
                <w:rFonts w:cs="Times New Roman"/>
                <w:sz w:val="22"/>
              </w:rPr>
              <w:t>.</w:t>
            </w:r>
            <w:r w:rsidRPr="00AF2C99">
              <w:rPr>
                <w:rFonts w:cs="Times New Roman"/>
                <w:sz w:val="22"/>
              </w:rPr>
              <w:t>27 (0</w:t>
            </w:r>
            <w:r w:rsidR="00761259">
              <w:rPr>
                <w:rFonts w:cs="Times New Roman"/>
                <w:sz w:val="22"/>
              </w:rPr>
              <w:t>.</w:t>
            </w:r>
            <w:r w:rsidRPr="00AF2C99">
              <w:rPr>
                <w:rFonts w:cs="Times New Roman"/>
                <w:sz w:val="22"/>
              </w:rPr>
              <w:t>71 - 2</w:t>
            </w:r>
            <w:r w:rsidR="00761259">
              <w:rPr>
                <w:rFonts w:cs="Times New Roman"/>
                <w:sz w:val="22"/>
              </w:rPr>
              <w:t>.</w:t>
            </w:r>
            <w:r w:rsidRPr="00AF2C99">
              <w:rPr>
                <w:rFonts w:cs="Times New Roman"/>
                <w:sz w:val="22"/>
              </w:rPr>
              <w:t>83)</w:t>
            </w:r>
          </w:p>
        </w:tc>
        <w:tc>
          <w:tcPr>
            <w:tcW w:w="1852" w:type="dxa"/>
            <w:vAlign w:val="center"/>
          </w:tcPr>
          <w:p w14:paraId="5437D9CC" w14:textId="31D8C882" w:rsidR="00EA3D4F" w:rsidRPr="00AF2C99" w:rsidRDefault="00EA3D4F" w:rsidP="006F517F">
            <w:pPr>
              <w:spacing w:line="276" w:lineRule="auto"/>
              <w:outlineLvl w:val="0"/>
              <w:rPr>
                <w:rFonts w:cs="Times New Roman"/>
                <w:sz w:val="22"/>
              </w:rPr>
            </w:pPr>
            <w:r w:rsidRPr="00AF2C99">
              <w:rPr>
                <w:rFonts w:cs="Times New Roman"/>
                <w:sz w:val="22"/>
              </w:rPr>
              <w:t>1</w:t>
            </w:r>
            <w:r w:rsidR="00761259">
              <w:rPr>
                <w:rFonts w:cs="Times New Roman"/>
                <w:sz w:val="22"/>
              </w:rPr>
              <w:t>.</w:t>
            </w:r>
            <w:r w:rsidRPr="00AF2C99">
              <w:rPr>
                <w:rFonts w:cs="Times New Roman"/>
                <w:sz w:val="22"/>
              </w:rPr>
              <w:t>08 (0</w:t>
            </w:r>
            <w:r w:rsidR="00761259">
              <w:rPr>
                <w:rFonts w:cs="Times New Roman"/>
                <w:sz w:val="22"/>
              </w:rPr>
              <w:t>.</w:t>
            </w:r>
            <w:r w:rsidRPr="00AF2C99">
              <w:rPr>
                <w:rFonts w:cs="Times New Roman"/>
                <w:sz w:val="22"/>
              </w:rPr>
              <w:t>49 - 2</w:t>
            </w:r>
            <w:r w:rsidR="00761259">
              <w:rPr>
                <w:rFonts w:cs="Times New Roman"/>
                <w:sz w:val="22"/>
              </w:rPr>
              <w:t>.</w:t>
            </w:r>
            <w:r w:rsidRPr="00AF2C99">
              <w:rPr>
                <w:rFonts w:cs="Times New Roman"/>
                <w:sz w:val="22"/>
              </w:rPr>
              <w:t>30)</w:t>
            </w:r>
          </w:p>
        </w:tc>
        <w:tc>
          <w:tcPr>
            <w:tcW w:w="990" w:type="dxa"/>
            <w:vAlign w:val="center"/>
          </w:tcPr>
          <w:p w14:paraId="7DAB3FF9" w14:textId="26C283F3" w:rsidR="00EA3D4F" w:rsidRPr="00AF2C99" w:rsidRDefault="00EA3D4F" w:rsidP="006F517F">
            <w:pPr>
              <w:spacing w:line="276" w:lineRule="auto"/>
              <w:outlineLvl w:val="0"/>
              <w:rPr>
                <w:rFonts w:cs="Times New Roman"/>
                <w:sz w:val="22"/>
              </w:rPr>
            </w:pPr>
            <w:r w:rsidRPr="00AF2C99">
              <w:rPr>
                <w:rFonts w:cs="Times New Roman"/>
                <w:sz w:val="22"/>
              </w:rPr>
              <w:t>&gt; 0</w:t>
            </w:r>
            <w:r w:rsidR="00761259">
              <w:rPr>
                <w:rFonts w:cs="Times New Roman"/>
                <w:sz w:val="22"/>
              </w:rPr>
              <w:t>.</w:t>
            </w:r>
            <w:r w:rsidRPr="00AF2C99">
              <w:rPr>
                <w:rFonts w:cs="Times New Roman"/>
                <w:sz w:val="22"/>
              </w:rPr>
              <w:t>05</w:t>
            </w:r>
            <w:r w:rsidRPr="00AF2C99">
              <w:rPr>
                <w:rFonts w:cs="Times New Roman"/>
                <w:sz w:val="22"/>
                <w:vertAlign w:val="superscript"/>
              </w:rPr>
              <w:t>b</w:t>
            </w:r>
          </w:p>
        </w:tc>
      </w:tr>
      <w:tr w:rsidR="00EA3D4F" w:rsidRPr="00AF2C99" w14:paraId="3F23E556" w14:textId="77777777" w:rsidTr="00DB19A8">
        <w:trPr>
          <w:cantSplit/>
        </w:trPr>
        <w:tc>
          <w:tcPr>
            <w:tcW w:w="1999" w:type="dxa"/>
          </w:tcPr>
          <w:p w14:paraId="048E2D88" w14:textId="103B5A19" w:rsidR="00EA3D4F" w:rsidRPr="00AF2C99" w:rsidRDefault="00DB19A8" w:rsidP="006F517F">
            <w:pPr>
              <w:spacing w:line="276" w:lineRule="auto"/>
              <w:outlineLvl w:val="0"/>
              <w:rPr>
                <w:rFonts w:cs="Times New Roman"/>
                <w:sz w:val="22"/>
                <w:lang w:val="en-US"/>
              </w:rPr>
            </w:pPr>
            <w:r w:rsidRPr="00DB19A8">
              <w:rPr>
                <w:rFonts w:cs="Times New Roman"/>
                <w:sz w:val="22"/>
              </w:rPr>
              <w:t>Proteinuria</w:t>
            </w:r>
            <w:r w:rsidR="00EA3D4F" w:rsidRPr="00AF2C99">
              <w:rPr>
                <w:rFonts w:cs="Times New Roman"/>
                <w:sz w:val="22"/>
              </w:rPr>
              <w:t>,</w:t>
            </w:r>
          </w:p>
          <w:p w14:paraId="0AF7922B" w14:textId="79B7358C" w:rsidR="00EA3D4F" w:rsidRPr="00AF2C99" w:rsidRDefault="00EA3D4F" w:rsidP="006F517F">
            <w:pPr>
              <w:spacing w:line="276" w:lineRule="auto"/>
              <w:outlineLvl w:val="0"/>
              <w:rPr>
                <w:rFonts w:cs="Times New Roman"/>
                <w:sz w:val="22"/>
              </w:rPr>
            </w:pPr>
            <w:r w:rsidRPr="00AF2C99">
              <w:rPr>
                <w:rFonts w:cs="Times New Roman"/>
                <w:sz w:val="22"/>
              </w:rPr>
              <w:t>n (%)</w:t>
            </w:r>
          </w:p>
        </w:tc>
        <w:tc>
          <w:tcPr>
            <w:tcW w:w="1850" w:type="dxa"/>
            <w:vAlign w:val="center"/>
          </w:tcPr>
          <w:p w14:paraId="56AF2594" w14:textId="0DA7F750" w:rsidR="00EA3D4F" w:rsidRPr="00AF2C99" w:rsidRDefault="00EA3D4F" w:rsidP="006F517F">
            <w:pPr>
              <w:spacing w:line="276" w:lineRule="auto"/>
              <w:outlineLvl w:val="0"/>
              <w:rPr>
                <w:rFonts w:cs="Times New Roman"/>
                <w:sz w:val="22"/>
              </w:rPr>
            </w:pPr>
            <w:r w:rsidRPr="00AF2C99">
              <w:rPr>
                <w:rFonts w:cs="Times New Roman"/>
                <w:sz w:val="22"/>
              </w:rPr>
              <w:t>6 (7</w:t>
            </w:r>
            <w:r w:rsidR="00761259">
              <w:rPr>
                <w:rFonts w:cs="Times New Roman"/>
                <w:sz w:val="22"/>
              </w:rPr>
              <w:t>.</w:t>
            </w:r>
            <w:r w:rsidRPr="00AF2C99">
              <w:rPr>
                <w:rFonts w:cs="Times New Roman"/>
                <w:sz w:val="22"/>
              </w:rPr>
              <w:t>4)</w:t>
            </w:r>
          </w:p>
        </w:tc>
        <w:tc>
          <w:tcPr>
            <w:tcW w:w="1852" w:type="dxa"/>
            <w:vAlign w:val="center"/>
          </w:tcPr>
          <w:p w14:paraId="1841942E" w14:textId="221BEBCC" w:rsidR="00EA3D4F" w:rsidRPr="00AF2C99" w:rsidRDefault="00EA3D4F" w:rsidP="006F517F">
            <w:pPr>
              <w:spacing w:line="276" w:lineRule="auto"/>
              <w:outlineLvl w:val="0"/>
              <w:rPr>
                <w:rFonts w:cs="Times New Roman"/>
                <w:sz w:val="22"/>
              </w:rPr>
            </w:pPr>
            <w:r w:rsidRPr="00AF2C99">
              <w:rPr>
                <w:rFonts w:cs="Times New Roman"/>
                <w:sz w:val="22"/>
              </w:rPr>
              <w:t>10 (12</w:t>
            </w:r>
            <w:r w:rsidR="00761259">
              <w:rPr>
                <w:rFonts w:cs="Times New Roman"/>
                <w:sz w:val="22"/>
              </w:rPr>
              <w:t>.</w:t>
            </w:r>
            <w:r w:rsidRPr="00AF2C99">
              <w:rPr>
                <w:rFonts w:cs="Times New Roman"/>
                <w:sz w:val="22"/>
              </w:rPr>
              <w:t>3)</w:t>
            </w:r>
          </w:p>
        </w:tc>
        <w:tc>
          <w:tcPr>
            <w:tcW w:w="990" w:type="dxa"/>
          </w:tcPr>
          <w:p w14:paraId="26DE7464" w14:textId="20A912FA" w:rsidR="00EA3D4F" w:rsidRPr="00AF2C99" w:rsidRDefault="00EA3D4F" w:rsidP="006F517F">
            <w:pPr>
              <w:spacing w:line="276" w:lineRule="auto"/>
              <w:outlineLvl w:val="0"/>
              <w:rPr>
                <w:rFonts w:cs="Times New Roman"/>
                <w:sz w:val="22"/>
              </w:rPr>
            </w:pPr>
            <w:r w:rsidRPr="00AF2C99">
              <w:rPr>
                <w:rFonts w:cs="Times New Roman"/>
                <w:sz w:val="22"/>
              </w:rPr>
              <w:t>&gt; 0</w:t>
            </w:r>
            <w:r w:rsidR="00761259">
              <w:rPr>
                <w:rFonts w:cs="Times New Roman"/>
                <w:sz w:val="22"/>
              </w:rPr>
              <w:t>.</w:t>
            </w:r>
            <w:r w:rsidRPr="00AF2C99">
              <w:rPr>
                <w:rFonts w:cs="Times New Roman"/>
                <w:sz w:val="22"/>
              </w:rPr>
              <w:t>05</w:t>
            </w:r>
            <w:r w:rsidRPr="00AF2C99">
              <w:rPr>
                <w:rFonts w:cs="Times New Roman"/>
                <w:sz w:val="22"/>
                <w:vertAlign w:val="superscript"/>
              </w:rPr>
              <w:t>a</w:t>
            </w:r>
          </w:p>
        </w:tc>
      </w:tr>
    </w:tbl>
    <w:p w14:paraId="0762DF80" w14:textId="1A6DB298" w:rsidR="00EA3D4F" w:rsidRPr="00AF2C99" w:rsidRDefault="00EA3D4F" w:rsidP="006F517F">
      <w:pPr>
        <w:spacing w:line="276" w:lineRule="auto"/>
        <w:jc w:val="both"/>
        <w:outlineLvl w:val="0"/>
        <w:rPr>
          <w:rFonts w:cs="Times New Roman"/>
          <w:i/>
          <w:sz w:val="22"/>
        </w:rPr>
      </w:pPr>
      <w:r w:rsidRPr="00AF2C99">
        <w:rPr>
          <w:rFonts w:cs="Times New Roman"/>
          <w:i/>
          <w:sz w:val="22"/>
          <w:vertAlign w:val="superscript"/>
        </w:rPr>
        <w:t xml:space="preserve">a </w:t>
      </w:r>
      <w:r w:rsidRPr="00AF2C99">
        <w:rPr>
          <w:rFonts w:cs="Times New Roman"/>
          <w:i/>
          <w:sz w:val="22"/>
        </w:rPr>
        <w:t xml:space="preserve">Paired-sample T test, </w:t>
      </w:r>
      <w:r w:rsidRPr="00AF2C99">
        <w:rPr>
          <w:rFonts w:cs="Times New Roman"/>
          <w:i/>
          <w:sz w:val="22"/>
          <w:vertAlign w:val="superscript"/>
        </w:rPr>
        <w:t>b</w:t>
      </w:r>
      <w:r w:rsidRPr="00AF2C99">
        <w:rPr>
          <w:rFonts w:cs="Times New Roman"/>
          <w:i/>
          <w:sz w:val="22"/>
        </w:rPr>
        <w:t xml:space="preserve"> Wilcoxon test, </w:t>
      </w:r>
      <w:r w:rsidRPr="00AF2C99">
        <w:rPr>
          <w:rFonts w:cs="Times New Roman"/>
          <w:i/>
          <w:sz w:val="22"/>
          <w:vertAlign w:val="superscript"/>
        </w:rPr>
        <w:t xml:space="preserve">c </w:t>
      </w:r>
      <w:r w:rsidRPr="00AF2C99">
        <w:rPr>
          <w:rFonts w:cs="Times New Roman"/>
          <w:i/>
          <w:sz w:val="22"/>
        </w:rPr>
        <w:t>McNemar test</w:t>
      </w:r>
    </w:p>
    <w:p w14:paraId="7FE757D7" w14:textId="4732C102" w:rsidR="00EA3D4F" w:rsidRPr="00DB19A8" w:rsidRDefault="003C705A" w:rsidP="006F517F">
      <w:pPr>
        <w:spacing w:line="276" w:lineRule="auto"/>
        <w:jc w:val="both"/>
        <w:outlineLvl w:val="0"/>
        <w:rPr>
          <w:sz w:val="22"/>
          <w:lang w:val="en-US"/>
        </w:rPr>
      </w:pPr>
      <w:r w:rsidRPr="003C705A">
        <w:rPr>
          <w:i/>
          <w:iCs/>
          <w:sz w:val="22"/>
        </w:rPr>
        <w:t>Comment</w:t>
      </w:r>
      <w:r w:rsidR="00EA3D4F" w:rsidRPr="00AF2C99">
        <w:rPr>
          <w:rFonts w:cs="Times New Roman"/>
          <w:i/>
          <w:sz w:val="22"/>
        </w:rPr>
        <w:t xml:space="preserve">: </w:t>
      </w:r>
      <w:r w:rsidR="00DB19A8" w:rsidRPr="00DB19A8">
        <w:rPr>
          <w:sz w:val="22"/>
        </w:rPr>
        <w:t xml:space="preserve">Blood glucose levels after 3 months of treatment were significantly lower </w:t>
      </w:r>
      <w:r w:rsidR="00FD0F26">
        <w:rPr>
          <w:sz w:val="22"/>
        </w:rPr>
        <w:t>than</w:t>
      </w:r>
      <w:r w:rsidR="00DB19A8" w:rsidRPr="00DB19A8">
        <w:rPr>
          <w:sz w:val="22"/>
        </w:rPr>
        <w:t xml:space="preserve"> baseline (p &lt; 0.001). Additionally, significant differences were observed only in blood urea and creatinine levels between baseline (T0) and after 3 months of treatment (p &lt; 0.05). No significant differences were found in the prevalence of anemia, </w:t>
      </w:r>
      <w:r w:rsidR="00DB19A8" w:rsidRPr="00DB19A8">
        <w:rPr>
          <w:sz w:val="22"/>
        </w:rPr>
        <w:lastRenderedPageBreak/>
        <w:t>hemoglobin levels, eGFR, CRP levels, or proteinuria rates before and after 3 months of treatment (p &gt; 0.05)</w:t>
      </w:r>
      <w:r w:rsidR="00DB19A8">
        <w:rPr>
          <w:sz w:val="22"/>
          <w:lang w:val="en-US"/>
        </w:rPr>
        <w:t>.</w:t>
      </w:r>
    </w:p>
    <w:p w14:paraId="21AFA24B" w14:textId="30BAAE38" w:rsidR="00A75DE5" w:rsidRPr="00AF2C99" w:rsidRDefault="0044030D" w:rsidP="006F517F">
      <w:pPr>
        <w:pStyle w:val="02"/>
        <w:spacing w:before="0" w:line="276" w:lineRule="auto"/>
        <w:ind w:right="-284"/>
        <w:rPr>
          <w:sz w:val="22"/>
          <w:szCs w:val="22"/>
          <w:lang w:val="en-US"/>
        </w:rPr>
      </w:pPr>
      <w:r w:rsidRPr="00D43435">
        <w:rPr>
          <w:noProof/>
          <w:sz w:val="22"/>
        </w:rPr>
        <w:drawing>
          <wp:inline distT="0" distB="0" distL="0" distR="0" wp14:anchorId="04BA614E" wp14:editId="4253E472">
            <wp:extent cx="4049395" cy="2009652"/>
            <wp:effectExtent l="0" t="0" r="8255" b="1016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E435D8A" w14:textId="33061945" w:rsidR="002676B9" w:rsidRPr="00AF2C99" w:rsidRDefault="00DB19A8" w:rsidP="006F517F">
      <w:pPr>
        <w:pStyle w:val="abieudo"/>
        <w:spacing w:line="276" w:lineRule="auto"/>
        <w:ind w:right="-284"/>
        <w:rPr>
          <w:b/>
          <w:bCs/>
          <w:sz w:val="22"/>
          <w:szCs w:val="22"/>
          <w:lang w:val="en-US"/>
        </w:rPr>
      </w:pPr>
      <w:bookmarkStart w:id="69" w:name="_Toc206938265"/>
      <w:r>
        <w:rPr>
          <w:b/>
          <w:bCs/>
          <w:sz w:val="22"/>
          <w:szCs w:val="22"/>
          <w:lang w:val="en-US"/>
        </w:rPr>
        <w:t>Chart</w:t>
      </w:r>
      <w:r w:rsidR="002676B9" w:rsidRPr="00AF2C99">
        <w:rPr>
          <w:b/>
          <w:bCs/>
          <w:sz w:val="22"/>
          <w:szCs w:val="22"/>
        </w:rPr>
        <w:t xml:space="preserve"> 3.</w:t>
      </w:r>
      <w:r w:rsidR="009C26C4">
        <w:rPr>
          <w:b/>
          <w:bCs/>
          <w:sz w:val="22"/>
          <w:szCs w:val="22"/>
          <w:lang w:val="en-US"/>
        </w:rPr>
        <w:t>3</w:t>
      </w:r>
      <w:r w:rsidR="002676B9" w:rsidRPr="00AF2C99">
        <w:rPr>
          <w:b/>
          <w:bCs/>
          <w:sz w:val="22"/>
          <w:szCs w:val="22"/>
        </w:rPr>
        <w:t>.</w:t>
      </w:r>
      <w:r w:rsidR="002676B9" w:rsidRPr="00AF2C99">
        <w:rPr>
          <w:sz w:val="22"/>
          <w:szCs w:val="22"/>
        </w:rPr>
        <w:t xml:space="preserve"> </w:t>
      </w:r>
      <w:bookmarkEnd w:id="69"/>
      <w:r w:rsidRPr="00DB19A8">
        <w:rPr>
          <w:bCs/>
          <w:sz w:val="22"/>
          <w:szCs w:val="22"/>
        </w:rPr>
        <w:t>Proportion of patients achieving target blood glucose control according to recommendations</w:t>
      </w:r>
    </w:p>
    <w:p w14:paraId="7F8D5550" w14:textId="3E8DFE3F" w:rsidR="00461B5E" w:rsidRDefault="003C705A" w:rsidP="006F517F">
      <w:pPr>
        <w:spacing w:line="276" w:lineRule="auto"/>
        <w:jc w:val="both"/>
        <w:rPr>
          <w:rFonts w:cs="Times New Roman"/>
          <w:sz w:val="22"/>
          <w:lang w:val="en-US"/>
        </w:rPr>
      </w:pPr>
      <w:r w:rsidRPr="003C705A">
        <w:rPr>
          <w:i/>
          <w:iCs/>
          <w:sz w:val="22"/>
        </w:rPr>
        <w:t>Comment</w:t>
      </w:r>
      <w:r w:rsidR="00A75DE5" w:rsidRPr="00AF2C99">
        <w:rPr>
          <w:rFonts w:cs="Times New Roman"/>
          <w:sz w:val="22"/>
          <w:lang w:val="en-US"/>
        </w:rPr>
        <w:t xml:space="preserve">: </w:t>
      </w:r>
      <w:r w:rsidR="00FD0F26">
        <w:rPr>
          <w:rFonts w:cs="Times New Roman"/>
          <w:sz w:val="22"/>
        </w:rPr>
        <w:t>Most</w:t>
      </w:r>
      <w:r w:rsidR="00DB19A8" w:rsidRPr="00DB19A8">
        <w:rPr>
          <w:rFonts w:cs="Times New Roman"/>
          <w:sz w:val="22"/>
        </w:rPr>
        <w:t xml:space="preserve"> NODAT patients achieved target blood glucose control, while only 30.9% failed to reach the target</w:t>
      </w:r>
      <w:r w:rsidR="002676B9" w:rsidRPr="00AF2C99">
        <w:rPr>
          <w:rFonts w:cs="Times New Roman"/>
          <w:sz w:val="22"/>
        </w:rPr>
        <w:t>.</w:t>
      </w:r>
    </w:p>
    <w:p w14:paraId="49C12D65" w14:textId="13950C2D" w:rsidR="005E3B48" w:rsidRPr="00657209" w:rsidRDefault="005E3B48" w:rsidP="006F517F">
      <w:pPr>
        <w:pStyle w:val="03"/>
        <w:spacing w:before="0" w:line="276" w:lineRule="auto"/>
        <w:rPr>
          <w:b w:val="0"/>
          <w:bCs/>
          <w:i w:val="0"/>
          <w:iCs/>
          <w:sz w:val="22"/>
          <w:szCs w:val="22"/>
          <w:lang w:val="en-US"/>
        </w:rPr>
      </w:pPr>
      <w:bookmarkStart w:id="70" w:name="_Toc206937959"/>
      <w:r w:rsidRPr="00657209">
        <w:rPr>
          <w:b w:val="0"/>
          <w:bCs/>
          <w:iCs/>
          <w:sz w:val="22"/>
          <w:szCs w:val="22"/>
        </w:rPr>
        <w:t xml:space="preserve">3.2.2.2. </w:t>
      </w:r>
      <w:r w:rsidR="00DB19A8" w:rsidRPr="00DB19A8">
        <w:rPr>
          <w:b w:val="0"/>
          <w:bCs/>
          <w:iCs/>
          <w:sz w:val="22"/>
          <w:szCs w:val="22"/>
        </w:rPr>
        <w:t>Changes in insulin resistance and plasma GLP-1 concentration after 3 months of blood glucose control</w:t>
      </w:r>
      <w:bookmarkEnd w:id="70"/>
    </w:p>
    <w:p w14:paraId="3FA3BBEF" w14:textId="1507B95F" w:rsidR="002676B9" w:rsidRPr="00AF2C99" w:rsidRDefault="00DB19A8" w:rsidP="006F517F">
      <w:pPr>
        <w:pStyle w:val="abang"/>
        <w:spacing w:line="276" w:lineRule="auto"/>
        <w:rPr>
          <w:spacing w:val="-6"/>
          <w:sz w:val="22"/>
          <w:szCs w:val="22"/>
        </w:rPr>
      </w:pPr>
      <w:bookmarkStart w:id="71" w:name="_Toc206938011"/>
      <w:r>
        <w:rPr>
          <w:b/>
          <w:spacing w:val="-6"/>
          <w:sz w:val="22"/>
          <w:szCs w:val="22"/>
        </w:rPr>
        <w:t>Table</w:t>
      </w:r>
      <w:r w:rsidR="002676B9" w:rsidRPr="00AF2C99">
        <w:rPr>
          <w:b/>
          <w:spacing w:val="-6"/>
          <w:sz w:val="22"/>
          <w:szCs w:val="22"/>
        </w:rPr>
        <w:t xml:space="preserve"> 3.2</w:t>
      </w:r>
      <w:r w:rsidR="0044030D">
        <w:rPr>
          <w:b/>
          <w:spacing w:val="-6"/>
          <w:sz w:val="22"/>
          <w:szCs w:val="22"/>
        </w:rPr>
        <w:t>1</w:t>
      </w:r>
      <w:r w:rsidR="002676B9" w:rsidRPr="00AF2C99">
        <w:rPr>
          <w:b/>
          <w:spacing w:val="-6"/>
          <w:sz w:val="22"/>
          <w:szCs w:val="22"/>
        </w:rPr>
        <w:t xml:space="preserve">. </w:t>
      </w:r>
      <w:bookmarkEnd w:id="71"/>
      <w:r w:rsidRPr="00DB19A8">
        <w:rPr>
          <w:spacing w:val="-6"/>
          <w:sz w:val="22"/>
          <w:szCs w:val="22"/>
        </w:rPr>
        <w:t>Comparison of insulin levels, insulin resistance, insulin sensitivity, β-cell function, and plasma GLP-1 concentration at T0 and T3</w:t>
      </w:r>
    </w:p>
    <w:tbl>
      <w:tblPr>
        <w:tblW w:w="730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527"/>
        <w:gridCol w:w="1705"/>
        <w:gridCol w:w="1701"/>
        <w:gridCol w:w="1068"/>
      </w:tblGrid>
      <w:tr w:rsidR="002676B9" w:rsidRPr="00AF2C99" w14:paraId="0AA9F102" w14:textId="77777777" w:rsidTr="00DB19A8">
        <w:tc>
          <w:tcPr>
            <w:tcW w:w="2832" w:type="dxa"/>
            <w:gridSpan w:val="2"/>
          </w:tcPr>
          <w:p w14:paraId="7B358C03" w14:textId="4BBE9AC7" w:rsidR="002676B9" w:rsidRPr="00AF2C99" w:rsidRDefault="00DB19A8" w:rsidP="006F517F">
            <w:pPr>
              <w:spacing w:line="276" w:lineRule="auto"/>
              <w:rPr>
                <w:rFonts w:cs="Times New Roman"/>
                <w:b/>
                <w:bCs/>
                <w:sz w:val="22"/>
              </w:rPr>
            </w:pPr>
            <w:r>
              <w:rPr>
                <w:rFonts w:cs="Times New Roman"/>
                <w:b/>
                <w:bCs/>
                <w:sz w:val="22"/>
                <w:lang w:val="en-US"/>
              </w:rPr>
              <w:t>Characteristics</w:t>
            </w:r>
          </w:p>
        </w:tc>
        <w:tc>
          <w:tcPr>
            <w:tcW w:w="1705" w:type="dxa"/>
          </w:tcPr>
          <w:p w14:paraId="504937FD" w14:textId="77777777" w:rsidR="002676B9" w:rsidRPr="00AF2C99" w:rsidRDefault="002676B9" w:rsidP="006F517F">
            <w:pPr>
              <w:spacing w:line="276" w:lineRule="auto"/>
              <w:rPr>
                <w:rFonts w:cs="Times New Roman"/>
                <w:b/>
                <w:bCs/>
                <w:sz w:val="22"/>
              </w:rPr>
            </w:pPr>
            <w:r w:rsidRPr="00AF2C99">
              <w:rPr>
                <w:rFonts w:cs="Times New Roman"/>
                <w:b/>
                <w:bCs/>
                <w:sz w:val="22"/>
              </w:rPr>
              <w:t>T0 (n=81)</w:t>
            </w:r>
          </w:p>
        </w:tc>
        <w:tc>
          <w:tcPr>
            <w:tcW w:w="1701" w:type="dxa"/>
          </w:tcPr>
          <w:p w14:paraId="23F5CA24" w14:textId="77777777" w:rsidR="002676B9" w:rsidRPr="00AF2C99" w:rsidRDefault="002676B9" w:rsidP="006F517F">
            <w:pPr>
              <w:spacing w:line="276" w:lineRule="auto"/>
              <w:ind w:hanging="247"/>
              <w:rPr>
                <w:rFonts w:cs="Times New Roman"/>
                <w:b/>
                <w:bCs/>
                <w:sz w:val="22"/>
              </w:rPr>
            </w:pPr>
            <w:r w:rsidRPr="00AF2C99">
              <w:rPr>
                <w:rFonts w:cs="Times New Roman"/>
                <w:b/>
                <w:bCs/>
                <w:sz w:val="22"/>
              </w:rPr>
              <w:t>T3 (n=81)</w:t>
            </w:r>
          </w:p>
        </w:tc>
        <w:tc>
          <w:tcPr>
            <w:tcW w:w="1068" w:type="dxa"/>
          </w:tcPr>
          <w:p w14:paraId="275889C4" w14:textId="77777777" w:rsidR="002676B9" w:rsidRPr="00AF2C99" w:rsidRDefault="002676B9" w:rsidP="006F517F">
            <w:pPr>
              <w:spacing w:line="276" w:lineRule="auto"/>
              <w:rPr>
                <w:rFonts w:cs="Times New Roman"/>
                <w:b/>
                <w:bCs/>
                <w:sz w:val="22"/>
              </w:rPr>
            </w:pPr>
            <w:r w:rsidRPr="00AF2C99">
              <w:rPr>
                <w:rFonts w:cs="Times New Roman"/>
                <w:b/>
                <w:bCs/>
                <w:sz w:val="22"/>
              </w:rPr>
              <w:t>p</w:t>
            </w:r>
          </w:p>
        </w:tc>
      </w:tr>
      <w:tr w:rsidR="002676B9" w:rsidRPr="00AF2C99" w14:paraId="3C2EB88F" w14:textId="77777777" w:rsidTr="00DB19A8">
        <w:tc>
          <w:tcPr>
            <w:tcW w:w="1305" w:type="dxa"/>
            <w:vMerge w:val="restart"/>
            <w:vAlign w:val="center"/>
          </w:tcPr>
          <w:p w14:paraId="348F942C" w14:textId="77777777" w:rsidR="002676B9" w:rsidRPr="00AF2C99" w:rsidRDefault="002676B9" w:rsidP="006F517F">
            <w:pPr>
              <w:spacing w:line="276" w:lineRule="auto"/>
              <w:rPr>
                <w:rFonts w:cs="Times New Roman"/>
                <w:bCs/>
                <w:color w:val="000000" w:themeColor="text1"/>
                <w:sz w:val="22"/>
              </w:rPr>
            </w:pPr>
            <w:r w:rsidRPr="00AF2C99">
              <w:rPr>
                <w:rFonts w:cs="Times New Roman"/>
                <w:bCs/>
                <w:color w:val="000000" w:themeColor="text1"/>
                <w:sz w:val="22"/>
              </w:rPr>
              <w:t>Insulin</w:t>
            </w:r>
          </w:p>
          <w:p w14:paraId="0334298A" w14:textId="77777777" w:rsidR="002676B9" w:rsidRPr="00AF2C99" w:rsidRDefault="002676B9" w:rsidP="006F517F">
            <w:pPr>
              <w:spacing w:line="276" w:lineRule="auto"/>
              <w:rPr>
                <w:rFonts w:cs="Times New Roman"/>
                <w:bCs/>
                <w:color w:val="000000" w:themeColor="text1"/>
                <w:sz w:val="22"/>
              </w:rPr>
            </w:pPr>
            <w:r w:rsidRPr="00AF2C99">
              <w:rPr>
                <w:rFonts w:cs="Times New Roman"/>
                <w:bCs/>
                <w:color w:val="000000" w:themeColor="text1"/>
                <w:sz w:val="22"/>
              </w:rPr>
              <w:t>(</w:t>
            </w:r>
            <w:r w:rsidRPr="00AF2C99">
              <w:rPr>
                <w:rFonts w:cs="Times New Roman"/>
                <w:color w:val="000000" w:themeColor="text1"/>
                <w:sz w:val="22"/>
              </w:rPr>
              <w:t>mIU/L)</w:t>
            </w:r>
          </w:p>
        </w:tc>
        <w:tc>
          <w:tcPr>
            <w:tcW w:w="1527" w:type="dxa"/>
            <w:vAlign w:val="center"/>
          </w:tcPr>
          <w:p w14:paraId="032A468A" w14:textId="66831807" w:rsidR="002676B9" w:rsidRPr="00DB19A8" w:rsidRDefault="00DB19A8" w:rsidP="006F517F">
            <w:pPr>
              <w:spacing w:line="276" w:lineRule="auto"/>
              <w:rPr>
                <w:rFonts w:cs="Times New Roman"/>
                <w:color w:val="000000" w:themeColor="text1"/>
                <w:sz w:val="22"/>
                <w:lang w:val="en-US"/>
              </w:rPr>
            </w:pPr>
            <w:r>
              <w:rPr>
                <w:rFonts w:cs="Times New Roman"/>
                <w:color w:val="000000" w:themeColor="text1"/>
                <w:sz w:val="22"/>
                <w:lang w:val="en-US"/>
              </w:rPr>
              <w:t>Median</w:t>
            </w:r>
          </w:p>
          <w:p w14:paraId="07E0C07B" w14:textId="77777777" w:rsidR="002676B9" w:rsidRPr="00AF2C99" w:rsidRDefault="002676B9" w:rsidP="006F517F">
            <w:pPr>
              <w:spacing w:line="276" w:lineRule="auto"/>
              <w:rPr>
                <w:rFonts w:cs="Times New Roman"/>
                <w:color w:val="000000" w:themeColor="text1"/>
                <w:sz w:val="22"/>
              </w:rPr>
            </w:pPr>
            <w:r w:rsidRPr="00AF2C99">
              <w:rPr>
                <w:rFonts w:cs="Times New Roman"/>
                <w:color w:val="000000" w:themeColor="text1"/>
                <w:sz w:val="22"/>
              </w:rPr>
              <w:t>(IQR)</w:t>
            </w:r>
          </w:p>
        </w:tc>
        <w:tc>
          <w:tcPr>
            <w:tcW w:w="1705" w:type="dxa"/>
            <w:vAlign w:val="center"/>
          </w:tcPr>
          <w:p w14:paraId="5444D677" w14:textId="5D0BDDDE" w:rsidR="002676B9" w:rsidRPr="00AF2C99" w:rsidRDefault="002676B9" w:rsidP="006F517F">
            <w:pPr>
              <w:spacing w:line="276" w:lineRule="auto"/>
              <w:jc w:val="both"/>
              <w:rPr>
                <w:rFonts w:cs="Times New Roman"/>
                <w:color w:val="000000" w:themeColor="text1"/>
                <w:sz w:val="22"/>
              </w:rPr>
            </w:pPr>
            <w:r w:rsidRPr="00AF2C99">
              <w:rPr>
                <w:rFonts w:cs="Times New Roman"/>
                <w:color w:val="000000" w:themeColor="text1"/>
                <w:sz w:val="22"/>
              </w:rPr>
              <w:t>7</w:t>
            </w:r>
            <w:r w:rsidR="00761259">
              <w:rPr>
                <w:rFonts w:cs="Times New Roman"/>
                <w:color w:val="000000" w:themeColor="text1"/>
                <w:sz w:val="22"/>
              </w:rPr>
              <w:t>.</w:t>
            </w:r>
            <w:r w:rsidRPr="00AF2C99">
              <w:rPr>
                <w:rFonts w:cs="Times New Roman"/>
                <w:color w:val="000000" w:themeColor="text1"/>
                <w:sz w:val="22"/>
              </w:rPr>
              <w:t>08(5</w:t>
            </w:r>
            <w:r w:rsidR="00761259">
              <w:rPr>
                <w:rFonts w:cs="Times New Roman"/>
                <w:color w:val="000000" w:themeColor="text1"/>
                <w:sz w:val="22"/>
              </w:rPr>
              <w:t>.</w:t>
            </w:r>
            <w:r w:rsidRPr="00AF2C99">
              <w:rPr>
                <w:rFonts w:cs="Times New Roman"/>
                <w:color w:val="000000" w:themeColor="text1"/>
                <w:sz w:val="22"/>
              </w:rPr>
              <w:t>47-10</w:t>
            </w:r>
            <w:r w:rsidR="00761259">
              <w:rPr>
                <w:rFonts w:cs="Times New Roman"/>
                <w:color w:val="000000" w:themeColor="text1"/>
                <w:sz w:val="22"/>
              </w:rPr>
              <w:t>.</w:t>
            </w:r>
            <w:r w:rsidRPr="00AF2C99">
              <w:rPr>
                <w:rFonts w:cs="Times New Roman"/>
                <w:color w:val="000000" w:themeColor="text1"/>
                <w:sz w:val="22"/>
              </w:rPr>
              <w:t>16)</w:t>
            </w:r>
          </w:p>
        </w:tc>
        <w:tc>
          <w:tcPr>
            <w:tcW w:w="1701" w:type="dxa"/>
            <w:vAlign w:val="center"/>
          </w:tcPr>
          <w:p w14:paraId="6FE476C0" w14:textId="4EEFDB69" w:rsidR="002676B9" w:rsidRPr="00AF2C99" w:rsidRDefault="002676B9" w:rsidP="006F517F">
            <w:pPr>
              <w:spacing w:line="276" w:lineRule="auto"/>
              <w:jc w:val="both"/>
              <w:rPr>
                <w:rFonts w:cs="Times New Roman"/>
                <w:color w:val="000000" w:themeColor="text1"/>
                <w:sz w:val="22"/>
              </w:rPr>
            </w:pPr>
            <w:r w:rsidRPr="00AF2C99">
              <w:rPr>
                <w:rFonts w:cs="Times New Roman"/>
                <w:color w:val="000000" w:themeColor="text1"/>
                <w:sz w:val="22"/>
              </w:rPr>
              <w:t>5</w:t>
            </w:r>
            <w:r w:rsidR="00761259">
              <w:rPr>
                <w:rFonts w:cs="Times New Roman"/>
                <w:color w:val="000000" w:themeColor="text1"/>
                <w:sz w:val="22"/>
              </w:rPr>
              <w:t>.</w:t>
            </w:r>
            <w:r w:rsidRPr="00AF2C99">
              <w:rPr>
                <w:rFonts w:cs="Times New Roman"/>
                <w:color w:val="000000" w:themeColor="text1"/>
                <w:sz w:val="22"/>
              </w:rPr>
              <w:t>48(4</w:t>
            </w:r>
            <w:r w:rsidR="00761259">
              <w:rPr>
                <w:rFonts w:cs="Times New Roman"/>
                <w:color w:val="000000" w:themeColor="text1"/>
                <w:sz w:val="22"/>
              </w:rPr>
              <w:t>.</w:t>
            </w:r>
            <w:r w:rsidRPr="00AF2C99">
              <w:rPr>
                <w:rFonts w:cs="Times New Roman"/>
                <w:color w:val="000000" w:themeColor="text1"/>
                <w:sz w:val="22"/>
              </w:rPr>
              <w:t>12</w:t>
            </w:r>
            <w:r w:rsidRPr="00AF2C99">
              <w:rPr>
                <w:rFonts w:cs="Times New Roman"/>
                <w:color w:val="000000" w:themeColor="text1"/>
                <w:sz w:val="22"/>
                <w:lang w:val="en-US"/>
              </w:rPr>
              <w:t>-</w:t>
            </w:r>
            <w:r w:rsidRPr="00AF2C99">
              <w:rPr>
                <w:rFonts w:cs="Times New Roman"/>
                <w:color w:val="000000" w:themeColor="text1"/>
                <w:sz w:val="22"/>
              </w:rPr>
              <w:t>7</w:t>
            </w:r>
            <w:r w:rsidR="00761259">
              <w:rPr>
                <w:rFonts w:cs="Times New Roman"/>
                <w:color w:val="000000" w:themeColor="text1"/>
                <w:sz w:val="22"/>
              </w:rPr>
              <w:t>.</w:t>
            </w:r>
            <w:r w:rsidRPr="00AF2C99">
              <w:rPr>
                <w:rFonts w:cs="Times New Roman"/>
                <w:color w:val="000000" w:themeColor="text1"/>
                <w:sz w:val="22"/>
              </w:rPr>
              <w:t>82)</w:t>
            </w:r>
          </w:p>
        </w:tc>
        <w:tc>
          <w:tcPr>
            <w:tcW w:w="1068" w:type="dxa"/>
            <w:vAlign w:val="center"/>
          </w:tcPr>
          <w:p w14:paraId="2AACA47A" w14:textId="2875150C" w:rsidR="002676B9" w:rsidRPr="00AF2C99" w:rsidRDefault="002676B9" w:rsidP="006F517F">
            <w:pPr>
              <w:spacing w:line="276" w:lineRule="auto"/>
              <w:rPr>
                <w:rFonts w:cs="Times New Roman"/>
                <w:color w:val="000000" w:themeColor="text1"/>
                <w:sz w:val="22"/>
              </w:rPr>
            </w:pPr>
            <w:r w:rsidRPr="00AF2C99">
              <w:rPr>
                <w:rFonts w:cs="Times New Roman"/>
                <w:color w:val="000000" w:themeColor="text1"/>
                <w:sz w:val="22"/>
              </w:rPr>
              <w:t>&lt; 0</w:t>
            </w:r>
            <w:r w:rsidR="00761259">
              <w:rPr>
                <w:rFonts w:cs="Times New Roman"/>
                <w:color w:val="000000" w:themeColor="text1"/>
                <w:sz w:val="22"/>
              </w:rPr>
              <w:t>.</w:t>
            </w:r>
            <w:r w:rsidRPr="00AF2C99">
              <w:rPr>
                <w:rFonts w:cs="Times New Roman"/>
                <w:color w:val="000000" w:themeColor="text1"/>
                <w:sz w:val="22"/>
              </w:rPr>
              <w:t>001</w:t>
            </w:r>
            <w:r w:rsidRPr="00AF2C99">
              <w:rPr>
                <w:rFonts w:cs="Times New Roman"/>
                <w:color w:val="000000" w:themeColor="text1"/>
                <w:sz w:val="22"/>
                <w:vertAlign w:val="superscript"/>
              </w:rPr>
              <w:t>a</w:t>
            </w:r>
          </w:p>
        </w:tc>
      </w:tr>
      <w:tr w:rsidR="002676B9" w:rsidRPr="00AF2C99" w14:paraId="324C0710" w14:textId="77777777" w:rsidTr="00DB19A8">
        <w:tc>
          <w:tcPr>
            <w:tcW w:w="1305" w:type="dxa"/>
            <w:vMerge/>
            <w:vAlign w:val="center"/>
          </w:tcPr>
          <w:p w14:paraId="676B106D" w14:textId="77777777" w:rsidR="002676B9" w:rsidRPr="00AF2C99" w:rsidRDefault="002676B9" w:rsidP="006F517F">
            <w:pPr>
              <w:spacing w:line="276" w:lineRule="auto"/>
              <w:rPr>
                <w:rFonts w:cs="Times New Roman"/>
                <w:bCs/>
                <w:color w:val="000000" w:themeColor="text1"/>
                <w:sz w:val="22"/>
              </w:rPr>
            </w:pPr>
          </w:p>
        </w:tc>
        <w:tc>
          <w:tcPr>
            <w:tcW w:w="1527" w:type="dxa"/>
            <w:vAlign w:val="center"/>
          </w:tcPr>
          <w:p w14:paraId="11621492" w14:textId="729C0156" w:rsidR="002676B9" w:rsidRPr="00AF2C99" w:rsidRDefault="00DB19A8" w:rsidP="006F517F">
            <w:pPr>
              <w:spacing w:line="276" w:lineRule="auto"/>
              <w:rPr>
                <w:rFonts w:cs="Times New Roman"/>
                <w:color w:val="000000" w:themeColor="text1"/>
                <w:sz w:val="22"/>
              </w:rPr>
            </w:pPr>
            <w:r>
              <w:rPr>
                <w:rFonts w:cs="Times New Roman"/>
                <w:color w:val="000000" w:themeColor="text1"/>
                <w:sz w:val="22"/>
                <w:lang w:val="en-US"/>
              </w:rPr>
              <w:t>Increased</w:t>
            </w:r>
            <w:r w:rsidR="002676B9" w:rsidRPr="00AF2C99">
              <w:rPr>
                <w:rFonts w:cs="Times New Roman"/>
                <w:color w:val="000000" w:themeColor="text1"/>
                <w:sz w:val="22"/>
              </w:rPr>
              <w:t>, n(%)</w:t>
            </w:r>
          </w:p>
        </w:tc>
        <w:tc>
          <w:tcPr>
            <w:tcW w:w="1705" w:type="dxa"/>
            <w:vAlign w:val="center"/>
          </w:tcPr>
          <w:p w14:paraId="7ABBD8E3" w14:textId="770CB427" w:rsidR="002676B9" w:rsidRPr="00AF2C99" w:rsidRDefault="002676B9" w:rsidP="006F517F">
            <w:pPr>
              <w:spacing w:line="276" w:lineRule="auto"/>
              <w:rPr>
                <w:rFonts w:cs="Times New Roman"/>
                <w:color w:val="000000" w:themeColor="text1"/>
                <w:sz w:val="22"/>
              </w:rPr>
            </w:pPr>
            <w:r w:rsidRPr="00AF2C99">
              <w:rPr>
                <w:rFonts w:cs="Times New Roman"/>
                <w:color w:val="000000" w:themeColor="text1"/>
                <w:sz w:val="22"/>
              </w:rPr>
              <w:t>16 (19</w:t>
            </w:r>
            <w:r w:rsidR="00761259">
              <w:rPr>
                <w:rFonts w:cs="Times New Roman"/>
                <w:color w:val="000000" w:themeColor="text1"/>
                <w:sz w:val="22"/>
              </w:rPr>
              <w:t>.</w:t>
            </w:r>
            <w:r w:rsidRPr="00AF2C99">
              <w:rPr>
                <w:rFonts w:cs="Times New Roman"/>
                <w:color w:val="000000" w:themeColor="text1"/>
                <w:sz w:val="22"/>
              </w:rPr>
              <w:t>8)</w:t>
            </w:r>
          </w:p>
        </w:tc>
        <w:tc>
          <w:tcPr>
            <w:tcW w:w="1701" w:type="dxa"/>
            <w:vAlign w:val="center"/>
          </w:tcPr>
          <w:p w14:paraId="137C70FB" w14:textId="5EED07C8" w:rsidR="002676B9" w:rsidRPr="00AF2C99" w:rsidRDefault="002676B9" w:rsidP="006F517F">
            <w:pPr>
              <w:spacing w:line="276" w:lineRule="auto"/>
              <w:rPr>
                <w:rFonts w:cs="Times New Roman"/>
                <w:color w:val="000000" w:themeColor="text1"/>
                <w:sz w:val="22"/>
              </w:rPr>
            </w:pPr>
            <w:r w:rsidRPr="00AF2C99">
              <w:rPr>
                <w:rFonts w:cs="Times New Roman"/>
                <w:color w:val="000000" w:themeColor="text1"/>
                <w:sz w:val="22"/>
              </w:rPr>
              <w:t>6 (7</w:t>
            </w:r>
            <w:r w:rsidR="00761259">
              <w:rPr>
                <w:rFonts w:cs="Times New Roman"/>
                <w:color w:val="000000" w:themeColor="text1"/>
                <w:sz w:val="22"/>
              </w:rPr>
              <w:t>.</w:t>
            </w:r>
            <w:r w:rsidRPr="00AF2C99">
              <w:rPr>
                <w:rFonts w:cs="Times New Roman"/>
                <w:color w:val="000000" w:themeColor="text1"/>
                <w:sz w:val="22"/>
              </w:rPr>
              <w:t>4)</w:t>
            </w:r>
          </w:p>
        </w:tc>
        <w:tc>
          <w:tcPr>
            <w:tcW w:w="1068" w:type="dxa"/>
            <w:vAlign w:val="center"/>
          </w:tcPr>
          <w:p w14:paraId="2807120B" w14:textId="1405C3FA" w:rsidR="002676B9" w:rsidRPr="00AF2C99" w:rsidRDefault="002676B9" w:rsidP="006F517F">
            <w:pPr>
              <w:spacing w:line="276" w:lineRule="auto"/>
              <w:rPr>
                <w:rFonts w:cs="Times New Roman"/>
                <w:color w:val="000000" w:themeColor="text1"/>
                <w:sz w:val="22"/>
              </w:rPr>
            </w:pPr>
            <w:r w:rsidRPr="00AF2C99">
              <w:rPr>
                <w:rFonts w:cs="Times New Roman"/>
                <w:color w:val="000000" w:themeColor="text1"/>
                <w:sz w:val="22"/>
              </w:rPr>
              <w:t>&lt; 0</w:t>
            </w:r>
            <w:r w:rsidR="00761259">
              <w:rPr>
                <w:rFonts w:cs="Times New Roman"/>
                <w:color w:val="000000" w:themeColor="text1"/>
                <w:sz w:val="22"/>
              </w:rPr>
              <w:t>.</w:t>
            </w:r>
            <w:r w:rsidRPr="00AF2C99">
              <w:rPr>
                <w:rFonts w:cs="Times New Roman"/>
                <w:color w:val="000000" w:themeColor="text1"/>
                <w:sz w:val="22"/>
              </w:rPr>
              <w:t>01</w:t>
            </w:r>
            <w:r w:rsidRPr="00AF2C99">
              <w:rPr>
                <w:rFonts w:cs="Times New Roman"/>
                <w:color w:val="000000" w:themeColor="text1"/>
                <w:sz w:val="22"/>
                <w:vertAlign w:val="superscript"/>
              </w:rPr>
              <w:t>b</w:t>
            </w:r>
          </w:p>
        </w:tc>
      </w:tr>
      <w:tr w:rsidR="00DB19A8" w:rsidRPr="00AF2C99" w14:paraId="51CD9862" w14:textId="77777777" w:rsidTr="00DB19A8">
        <w:tc>
          <w:tcPr>
            <w:tcW w:w="1305" w:type="dxa"/>
            <w:vMerge w:val="restart"/>
            <w:vAlign w:val="center"/>
          </w:tcPr>
          <w:p w14:paraId="29B7CD33" w14:textId="77777777" w:rsidR="00DB19A8" w:rsidRPr="00AF2C99" w:rsidRDefault="00DB19A8" w:rsidP="006F517F">
            <w:pPr>
              <w:spacing w:line="276" w:lineRule="auto"/>
              <w:rPr>
                <w:rFonts w:cs="Times New Roman"/>
                <w:bCs/>
                <w:sz w:val="22"/>
              </w:rPr>
            </w:pPr>
          </w:p>
          <w:p w14:paraId="0B47F5F2" w14:textId="77777777" w:rsidR="00DB19A8" w:rsidRPr="00AF2C99" w:rsidRDefault="00DB19A8" w:rsidP="006F517F">
            <w:pPr>
              <w:spacing w:line="276" w:lineRule="auto"/>
              <w:rPr>
                <w:rFonts w:cs="Times New Roman"/>
                <w:sz w:val="22"/>
              </w:rPr>
            </w:pPr>
            <w:r w:rsidRPr="00AF2C99">
              <w:rPr>
                <w:rFonts w:cs="Times New Roman"/>
                <w:bCs/>
                <w:sz w:val="22"/>
              </w:rPr>
              <w:t>HOMA2-IR</w:t>
            </w:r>
          </w:p>
        </w:tc>
        <w:tc>
          <w:tcPr>
            <w:tcW w:w="1527" w:type="dxa"/>
            <w:vAlign w:val="center"/>
          </w:tcPr>
          <w:p w14:paraId="4124107B" w14:textId="77777777" w:rsidR="00DB19A8" w:rsidRPr="00DB19A8" w:rsidRDefault="00DB19A8" w:rsidP="006F517F">
            <w:pPr>
              <w:spacing w:line="276" w:lineRule="auto"/>
              <w:rPr>
                <w:rFonts w:cs="Times New Roman"/>
                <w:color w:val="000000" w:themeColor="text1"/>
                <w:sz w:val="22"/>
                <w:lang w:val="en-US"/>
              </w:rPr>
            </w:pPr>
            <w:r>
              <w:rPr>
                <w:rFonts w:cs="Times New Roman"/>
                <w:color w:val="000000" w:themeColor="text1"/>
                <w:sz w:val="22"/>
                <w:lang w:val="en-US"/>
              </w:rPr>
              <w:t>Median</w:t>
            </w:r>
          </w:p>
          <w:p w14:paraId="08DE4FC2" w14:textId="1F990D96" w:rsidR="00DB19A8" w:rsidRPr="00AF2C99" w:rsidRDefault="00DB19A8" w:rsidP="006F517F">
            <w:pPr>
              <w:spacing w:line="276" w:lineRule="auto"/>
              <w:rPr>
                <w:rFonts w:cs="Times New Roman"/>
                <w:sz w:val="22"/>
              </w:rPr>
            </w:pPr>
            <w:r w:rsidRPr="00AF2C99">
              <w:rPr>
                <w:rFonts w:cs="Times New Roman"/>
                <w:color w:val="000000" w:themeColor="text1"/>
                <w:sz w:val="22"/>
              </w:rPr>
              <w:t>(IQR)</w:t>
            </w:r>
          </w:p>
        </w:tc>
        <w:tc>
          <w:tcPr>
            <w:tcW w:w="1705" w:type="dxa"/>
            <w:vAlign w:val="center"/>
          </w:tcPr>
          <w:p w14:paraId="53A68C95" w14:textId="64C87541" w:rsidR="00DB19A8" w:rsidRPr="00AF2C99" w:rsidRDefault="00DB19A8" w:rsidP="006F517F">
            <w:pPr>
              <w:spacing w:line="276" w:lineRule="auto"/>
              <w:rPr>
                <w:rFonts w:cs="Times New Roman"/>
                <w:sz w:val="22"/>
              </w:rPr>
            </w:pPr>
            <w:r w:rsidRPr="00AF2C99">
              <w:rPr>
                <w:rFonts w:cs="Times New Roman"/>
                <w:sz w:val="22"/>
              </w:rPr>
              <w:t>0</w:t>
            </w:r>
            <w:r>
              <w:rPr>
                <w:rFonts w:cs="Times New Roman"/>
                <w:sz w:val="22"/>
              </w:rPr>
              <w:t>.</w:t>
            </w:r>
            <w:r w:rsidRPr="00AF2C99">
              <w:rPr>
                <w:rFonts w:cs="Times New Roman"/>
                <w:sz w:val="22"/>
              </w:rPr>
              <w:t>95</w:t>
            </w:r>
          </w:p>
          <w:p w14:paraId="376C186E" w14:textId="5E57D563" w:rsidR="00DB19A8" w:rsidRPr="00AF2C99" w:rsidRDefault="00DB19A8" w:rsidP="006F517F">
            <w:pPr>
              <w:spacing w:line="276" w:lineRule="auto"/>
              <w:rPr>
                <w:rFonts w:cs="Times New Roman"/>
                <w:sz w:val="22"/>
              </w:rPr>
            </w:pPr>
            <w:r w:rsidRPr="00AF2C99">
              <w:rPr>
                <w:rFonts w:cs="Times New Roman"/>
                <w:sz w:val="22"/>
              </w:rPr>
              <w:t>(0</w:t>
            </w:r>
            <w:r>
              <w:rPr>
                <w:rFonts w:cs="Times New Roman"/>
                <w:sz w:val="22"/>
              </w:rPr>
              <w:t>.</w:t>
            </w:r>
            <w:r w:rsidRPr="00AF2C99">
              <w:rPr>
                <w:rFonts w:cs="Times New Roman"/>
                <w:sz w:val="22"/>
              </w:rPr>
              <w:t>75 - 1</w:t>
            </w:r>
            <w:r>
              <w:rPr>
                <w:rFonts w:cs="Times New Roman"/>
                <w:sz w:val="22"/>
              </w:rPr>
              <w:t>.</w:t>
            </w:r>
            <w:r w:rsidRPr="00AF2C99">
              <w:rPr>
                <w:rFonts w:cs="Times New Roman"/>
                <w:sz w:val="22"/>
              </w:rPr>
              <w:t>38)</w:t>
            </w:r>
          </w:p>
        </w:tc>
        <w:tc>
          <w:tcPr>
            <w:tcW w:w="1701" w:type="dxa"/>
            <w:vAlign w:val="center"/>
          </w:tcPr>
          <w:p w14:paraId="48F207CE" w14:textId="6626839C" w:rsidR="00DB19A8" w:rsidRPr="00AF2C99" w:rsidRDefault="00DB19A8" w:rsidP="006F517F">
            <w:pPr>
              <w:spacing w:line="276" w:lineRule="auto"/>
              <w:rPr>
                <w:rFonts w:cs="Times New Roman"/>
                <w:sz w:val="22"/>
              </w:rPr>
            </w:pPr>
            <w:r w:rsidRPr="00AF2C99">
              <w:rPr>
                <w:rFonts w:cs="Times New Roman"/>
                <w:sz w:val="22"/>
              </w:rPr>
              <w:t>0</w:t>
            </w:r>
            <w:r>
              <w:rPr>
                <w:rFonts w:cs="Times New Roman"/>
                <w:sz w:val="22"/>
              </w:rPr>
              <w:t>.</w:t>
            </w:r>
            <w:r w:rsidRPr="00AF2C99">
              <w:rPr>
                <w:rFonts w:cs="Times New Roman"/>
                <w:sz w:val="22"/>
              </w:rPr>
              <w:t>71</w:t>
            </w:r>
          </w:p>
          <w:p w14:paraId="08224D7F" w14:textId="0A2A85F7" w:rsidR="00DB19A8" w:rsidRPr="00AF2C99" w:rsidRDefault="00DB19A8" w:rsidP="006F517F">
            <w:pPr>
              <w:spacing w:line="276" w:lineRule="auto"/>
              <w:rPr>
                <w:rFonts w:cs="Times New Roman"/>
                <w:sz w:val="22"/>
              </w:rPr>
            </w:pPr>
            <w:r w:rsidRPr="00AF2C99">
              <w:rPr>
                <w:rFonts w:cs="Times New Roman"/>
                <w:sz w:val="22"/>
              </w:rPr>
              <w:t>(0</w:t>
            </w:r>
            <w:r>
              <w:rPr>
                <w:rFonts w:cs="Times New Roman"/>
                <w:sz w:val="22"/>
              </w:rPr>
              <w:t>.</w:t>
            </w:r>
            <w:r w:rsidRPr="00AF2C99">
              <w:rPr>
                <w:rFonts w:cs="Times New Roman"/>
                <w:sz w:val="22"/>
              </w:rPr>
              <w:t>54 - 1</w:t>
            </w:r>
            <w:r>
              <w:rPr>
                <w:rFonts w:cs="Times New Roman"/>
                <w:sz w:val="22"/>
              </w:rPr>
              <w:t>.</w:t>
            </w:r>
            <w:r w:rsidRPr="00AF2C99">
              <w:rPr>
                <w:rFonts w:cs="Times New Roman"/>
                <w:sz w:val="22"/>
              </w:rPr>
              <w:t>06)</w:t>
            </w:r>
          </w:p>
        </w:tc>
        <w:tc>
          <w:tcPr>
            <w:tcW w:w="1068" w:type="dxa"/>
            <w:vAlign w:val="center"/>
          </w:tcPr>
          <w:p w14:paraId="2703A494" w14:textId="77F2EA26" w:rsidR="00DB19A8" w:rsidRPr="00AF2C99" w:rsidRDefault="00DB19A8"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001</w:t>
            </w:r>
            <w:r w:rsidRPr="00AF2C99">
              <w:rPr>
                <w:rFonts w:cs="Times New Roman"/>
                <w:sz w:val="22"/>
                <w:vertAlign w:val="superscript"/>
              </w:rPr>
              <w:t>a</w:t>
            </w:r>
          </w:p>
        </w:tc>
      </w:tr>
      <w:tr w:rsidR="00DB19A8" w:rsidRPr="00AF2C99" w14:paraId="54A64DA1" w14:textId="77777777" w:rsidTr="00DB19A8">
        <w:tc>
          <w:tcPr>
            <w:tcW w:w="1305" w:type="dxa"/>
            <w:vMerge/>
            <w:vAlign w:val="center"/>
          </w:tcPr>
          <w:p w14:paraId="575BC08A" w14:textId="77777777" w:rsidR="00DB19A8" w:rsidRPr="00AF2C99" w:rsidRDefault="00DB19A8" w:rsidP="006F517F">
            <w:pPr>
              <w:spacing w:line="276" w:lineRule="auto"/>
              <w:rPr>
                <w:rFonts w:cs="Times New Roman"/>
                <w:sz w:val="22"/>
              </w:rPr>
            </w:pPr>
          </w:p>
        </w:tc>
        <w:tc>
          <w:tcPr>
            <w:tcW w:w="1527" w:type="dxa"/>
            <w:vAlign w:val="center"/>
          </w:tcPr>
          <w:p w14:paraId="75F65F46" w14:textId="31F5580D" w:rsidR="00DB19A8" w:rsidRPr="00AF2C99" w:rsidRDefault="00DB19A8" w:rsidP="006F517F">
            <w:pPr>
              <w:spacing w:line="276" w:lineRule="auto"/>
              <w:rPr>
                <w:rFonts w:cs="Times New Roman"/>
                <w:sz w:val="22"/>
              </w:rPr>
            </w:pPr>
            <w:r>
              <w:rPr>
                <w:rFonts w:cs="Times New Roman"/>
                <w:color w:val="000000" w:themeColor="text1"/>
                <w:sz w:val="22"/>
                <w:lang w:val="en-US"/>
              </w:rPr>
              <w:t>Increased</w:t>
            </w:r>
            <w:r w:rsidRPr="00AF2C99">
              <w:rPr>
                <w:rFonts w:cs="Times New Roman"/>
                <w:color w:val="000000" w:themeColor="text1"/>
                <w:sz w:val="22"/>
              </w:rPr>
              <w:t>, n(%)</w:t>
            </w:r>
          </w:p>
        </w:tc>
        <w:tc>
          <w:tcPr>
            <w:tcW w:w="1705" w:type="dxa"/>
            <w:vAlign w:val="center"/>
          </w:tcPr>
          <w:p w14:paraId="07B1E4EA" w14:textId="4DF9ADED" w:rsidR="00DB19A8" w:rsidRPr="00AF2C99" w:rsidRDefault="00DB19A8" w:rsidP="006F517F">
            <w:pPr>
              <w:spacing w:line="276" w:lineRule="auto"/>
              <w:rPr>
                <w:rFonts w:cs="Times New Roman"/>
                <w:sz w:val="22"/>
              </w:rPr>
            </w:pPr>
            <w:r w:rsidRPr="00AF2C99">
              <w:rPr>
                <w:rFonts w:cs="Times New Roman"/>
                <w:sz w:val="22"/>
              </w:rPr>
              <w:t>15 (18</w:t>
            </w:r>
            <w:r>
              <w:rPr>
                <w:rFonts w:cs="Times New Roman"/>
                <w:sz w:val="22"/>
              </w:rPr>
              <w:t>.</w:t>
            </w:r>
            <w:r w:rsidRPr="00AF2C99">
              <w:rPr>
                <w:rFonts w:cs="Times New Roman"/>
                <w:sz w:val="22"/>
              </w:rPr>
              <w:t>5)</w:t>
            </w:r>
          </w:p>
        </w:tc>
        <w:tc>
          <w:tcPr>
            <w:tcW w:w="1701" w:type="dxa"/>
            <w:vAlign w:val="center"/>
          </w:tcPr>
          <w:p w14:paraId="4EA78873" w14:textId="4BD67566" w:rsidR="00DB19A8" w:rsidRPr="00AF2C99" w:rsidRDefault="00DB19A8" w:rsidP="006F517F">
            <w:pPr>
              <w:spacing w:line="276" w:lineRule="auto"/>
              <w:rPr>
                <w:rFonts w:cs="Times New Roman"/>
                <w:sz w:val="22"/>
              </w:rPr>
            </w:pPr>
            <w:r w:rsidRPr="00AF2C99">
              <w:rPr>
                <w:rFonts w:cs="Times New Roman"/>
                <w:sz w:val="22"/>
              </w:rPr>
              <w:t>5 (6</w:t>
            </w:r>
            <w:r>
              <w:rPr>
                <w:rFonts w:cs="Times New Roman"/>
                <w:sz w:val="22"/>
              </w:rPr>
              <w:t>.</w:t>
            </w:r>
            <w:r w:rsidRPr="00AF2C99">
              <w:rPr>
                <w:rFonts w:cs="Times New Roman"/>
                <w:sz w:val="22"/>
              </w:rPr>
              <w:t>2)</w:t>
            </w:r>
          </w:p>
        </w:tc>
        <w:tc>
          <w:tcPr>
            <w:tcW w:w="1068" w:type="dxa"/>
            <w:vAlign w:val="center"/>
          </w:tcPr>
          <w:p w14:paraId="0C2A7A66" w14:textId="4F04F988" w:rsidR="00DB19A8" w:rsidRPr="00AF2C99" w:rsidRDefault="00DB19A8"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05</w:t>
            </w:r>
            <w:r w:rsidRPr="00AF2C99">
              <w:rPr>
                <w:rFonts w:cs="Times New Roman"/>
                <w:sz w:val="22"/>
                <w:vertAlign w:val="superscript"/>
              </w:rPr>
              <w:t>b</w:t>
            </w:r>
          </w:p>
        </w:tc>
      </w:tr>
      <w:tr w:rsidR="00DB19A8" w:rsidRPr="00AF2C99" w14:paraId="217DD761" w14:textId="77777777" w:rsidTr="00DB19A8">
        <w:tc>
          <w:tcPr>
            <w:tcW w:w="1305" w:type="dxa"/>
            <w:vMerge w:val="restart"/>
            <w:vAlign w:val="center"/>
          </w:tcPr>
          <w:p w14:paraId="0AFD0AA2" w14:textId="77777777" w:rsidR="00DB19A8" w:rsidRPr="00AF2C99" w:rsidRDefault="00DB19A8" w:rsidP="006F517F">
            <w:pPr>
              <w:spacing w:line="276" w:lineRule="auto"/>
              <w:rPr>
                <w:rFonts w:cs="Times New Roman"/>
                <w:sz w:val="22"/>
              </w:rPr>
            </w:pPr>
            <w:r w:rsidRPr="00AF2C99">
              <w:rPr>
                <w:rFonts w:cs="Times New Roman"/>
                <w:sz w:val="22"/>
              </w:rPr>
              <w:t xml:space="preserve">HOMA2-S </w:t>
            </w:r>
            <w:r w:rsidRPr="00AF2C99">
              <w:rPr>
                <w:rFonts w:cs="Times New Roman"/>
                <w:bCs/>
                <w:sz w:val="22"/>
              </w:rPr>
              <w:t>(%)</w:t>
            </w:r>
          </w:p>
        </w:tc>
        <w:tc>
          <w:tcPr>
            <w:tcW w:w="1527" w:type="dxa"/>
            <w:vAlign w:val="center"/>
          </w:tcPr>
          <w:p w14:paraId="55A21229" w14:textId="77777777" w:rsidR="00DB19A8" w:rsidRPr="00DB19A8" w:rsidRDefault="00DB19A8" w:rsidP="006F517F">
            <w:pPr>
              <w:spacing w:line="276" w:lineRule="auto"/>
              <w:rPr>
                <w:rFonts w:cs="Times New Roman"/>
                <w:color w:val="000000" w:themeColor="text1"/>
                <w:sz w:val="22"/>
                <w:lang w:val="en-US"/>
              </w:rPr>
            </w:pPr>
            <w:r>
              <w:rPr>
                <w:rFonts w:cs="Times New Roman"/>
                <w:color w:val="000000" w:themeColor="text1"/>
                <w:sz w:val="22"/>
                <w:lang w:val="en-US"/>
              </w:rPr>
              <w:t>Median</w:t>
            </w:r>
          </w:p>
          <w:p w14:paraId="5D4B41D2" w14:textId="459F8A75" w:rsidR="00DB19A8" w:rsidRPr="00AF2C99" w:rsidRDefault="00DB19A8" w:rsidP="006F517F">
            <w:pPr>
              <w:spacing w:line="276" w:lineRule="auto"/>
              <w:rPr>
                <w:rFonts w:cs="Times New Roman"/>
                <w:sz w:val="22"/>
              </w:rPr>
            </w:pPr>
            <w:r w:rsidRPr="00AF2C99">
              <w:rPr>
                <w:rFonts w:cs="Times New Roman"/>
                <w:color w:val="000000" w:themeColor="text1"/>
                <w:sz w:val="22"/>
              </w:rPr>
              <w:t>(IQR)</w:t>
            </w:r>
          </w:p>
        </w:tc>
        <w:tc>
          <w:tcPr>
            <w:tcW w:w="1705" w:type="dxa"/>
            <w:vAlign w:val="center"/>
          </w:tcPr>
          <w:p w14:paraId="2B290B4D" w14:textId="636AA9C3" w:rsidR="00DB19A8" w:rsidRPr="00AF2C99" w:rsidRDefault="00DB19A8" w:rsidP="006F517F">
            <w:pPr>
              <w:spacing w:line="276" w:lineRule="auto"/>
              <w:rPr>
                <w:rFonts w:cs="Times New Roman"/>
                <w:sz w:val="22"/>
              </w:rPr>
            </w:pPr>
            <w:r w:rsidRPr="00AF2C99">
              <w:rPr>
                <w:rFonts w:cs="Times New Roman"/>
                <w:sz w:val="22"/>
              </w:rPr>
              <w:t>105</w:t>
            </w:r>
            <w:r>
              <w:rPr>
                <w:rFonts w:cs="Times New Roman"/>
                <w:sz w:val="22"/>
              </w:rPr>
              <w:t>.</w:t>
            </w:r>
            <w:r w:rsidRPr="00AF2C99">
              <w:rPr>
                <w:rFonts w:cs="Times New Roman"/>
                <w:sz w:val="22"/>
              </w:rPr>
              <w:t>20</w:t>
            </w:r>
          </w:p>
          <w:p w14:paraId="60A36608" w14:textId="006A28F9" w:rsidR="00DB19A8" w:rsidRPr="00AF2C99" w:rsidRDefault="00DB19A8" w:rsidP="006F517F">
            <w:pPr>
              <w:spacing w:line="276" w:lineRule="auto"/>
              <w:rPr>
                <w:rFonts w:cs="Times New Roman"/>
                <w:sz w:val="22"/>
              </w:rPr>
            </w:pPr>
            <w:r w:rsidRPr="00AF2C99">
              <w:rPr>
                <w:rFonts w:cs="Times New Roman"/>
                <w:sz w:val="22"/>
              </w:rPr>
              <w:t>(72</w:t>
            </w:r>
            <w:r>
              <w:rPr>
                <w:rFonts w:cs="Times New Roman"/>
                <w:sz w:val="22"/>
              </w:rPr>
              <w:t>.</w:t>
            </w:r>
            <w:r w:rsidRPr="00AF2C99">
              <w:rPr>
                <w:rFonts w:cs="Times New Roman"/>
                <w:sz w:val="22"/>
              </w:rPr>
              <w:t>30 - 133</w:t>
            </w:r>
            <w:r>
              <w:rPr>
                <w:rFonts w:cs="Times New Roman"/>
                <w:sz w:val="22"/>
              </w:rPr>
              <w:t>.</w:t>
            </w:r>
            <w:r w:rsidRPr="00AF2C99">
              <w:rPr>
                <w:rFonts w:cs="Times New Roman"/>
                <w:sz w:val="22"/>
              </w:rPr>
              <w:t>05)</w:t>
            </w:r>
          </w:p>
        </w:tc>
        <w:tc>
          <w:tcPr>
            <w:tcW w:w="1701" w:type="dxa"/>
            <w:vAlign w:val="center"/>
          </w:tcPr>
          <w:p w14:paraId="778E31AC" w14:textId="70D50258" w:rsidR="00DB19A8" w:rsidRPr="00AF2C99" w:rsidRDefault="00DB19A8" w:rsidP="006F517F">
            <w:pPr>
              <w:spacing w:line="276" w:lineRule="auto"/>
              <w:rPr>
                <w:rFonts w:cs="Times New Roman"/>
                <w:sz w:val="22"/>
              </w:rPr>
            </w:pPr>
            <w:r w:rsidRPr="00AF2C99">
              <w:rPr>
                <w:rFonts w:cs="Times New Roman"/>
                <w:sz w:val="22"/>
              </w:rPr>
              <w:t>140</w:t>
            </w:r>
            <w:r>
              <w:rPr>
                <w:rFonts w:cs="Times New Roman"/>
                <w:sz w:val="22"/>
              </w:rPr>
              <w:t>.</w:t>
            </w:r>
            <w:r w:rsidRPr="00AF2C99">
              <w:rPr>
                <w:rFonts w:cs="Times New Roman"/>
                <w:sz w:val="22"/>
              </w:rPr>
              <w:t>40</w:t>
            </w:r>
          </w:p>
          <w:p w14:paraId="25147B7D" w14:textId="41306020" w:rsidR="00DB19A8" w:rsidRPr="00AF2C99" w:rsidRDefault="00DB19A8" w:rsidP="006F517F">
            <w:pPr>
              <w:spacing w:line="276" w:lineRule="auto"/>
              <w:rPr>
                <w:rFonts w:cs="Times New Roman"/>
                <w:sz w:val="22"/>
              </w:rPr>
            </w:pPr>
            <w:r w:rsidRPr="00AF2C99">
              <w:rPr>
                <w:rFonts w:cs="Times New Roman"/>
                <w:sz w:val="22"/>
              </w:rPr>
              <w:t>(94</w:t>
            </w:r>
            <w:r>
              <w:rPr>
                <w:rFonts w:cs="Times New Roman"/>
                <w:sz w:val="22"/>
              </w:rPr>
              <w:t>.</w:t>
            </w:r>
            <w:r w:rsidRPr="00AF2C99">
              <w:rPr>
                <w:rFonts w:cs="Times New Roman"/>
                <w:sz w:val="22"/>
              </w:rPr>
              <w:t>15 - 183</w:t>
            </w:r>
            <w:r>
              <w:rPr>
                <w:rFonts w:cs="Times New Roman"/>
                <w:sz w:val="22"/>
              </w:rPr>
              <w:t>.</w:t>
            </w:r>
            <w:r w:rsidRPr="00AF2C99">
              <w:rPr>
                <w:rFonts w:cs="Times New Roman"/>
                <w:sz w:val="22"/>
              </w:rPr>
              <w:t>40)</w:t>
            </w:r>
          </w:p>
        </w:tc>
        <w:tc>
          <w:tcPr>
            <w:tcW w:w="1068" w:type="dxa"/>
            <w:vAlign w:val="center"/>
          </w:tcPr>
          <w:p w14:paraId="1DD22262" w14:textId="1334AB2D" w:rsidR="00DB19A8" w:rsidRPr="00AF2C99" w:rsidRDefault="00DB19A8"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001</w:t>
            </w:r>
            <w:r w:rsidRPr="00AF2C99">
              <w:rPr>
                <w:rFonts w:cs="Times New Roman"/>
                <w:sz w:val="22"/>
                <w:vertAlign w:val="superscript"/>
              </w:rPr>
              <w:t>a</w:t>
            </w:r>
          </w:p>
        </w:tc>
      </w:tr>
      <w:tr w:rsidR="00DB19A8" w:rsidRPr="00AF2C99" w14:paraId="0792356B" w14:textId="77777777" w:rsidTr="00DB19A8">
        <w:tc>
          <w:tcPr>
            <w:tcW w:w="1305" w:type="dxa"/>
            <w:vMerge/>
            <w:vAlign w:val="center"/>
          </w:tcPr>
          <w:p w14:paraId="73BC6C8B" w14:textId="77777777" w:rsidR="00DB19A8" w:rsidRPr="00AF2C99" w:rsidRDefault="00DB19A8" w:rsidP="006F517F">
            <w:pPr>
              <w:spacing w:line="276" w:lineRule="auto"/>
              <w:rPr>
                <w:rFonts w:cs="Times New Roman"/>
                <w:sz w:val="22"/>
              </w:rPr>
            </w:pPr>
          </w:p>
        </w:tc>
        <w:tc>
          <w:tcPr>
            <w:tcW w:w="1527" w:type="dxa"/>
            <w:vAlign w:val="center"/>
          </w:tcPr>
          <w:p w14:paraId="1E9CF534" w14:textId="276F9DE7" w:rsidR="00DB19A8" w:rsidRPr="00AF2C99" w:rsidRDefault="00DB19A8" w:rsidP="006F517F">
            <w:pPr>
              <w:spacing w:line="276" w:lineRule="auto"/>
              <w:rPr>
                <w:rFonts w:cs="Times New Roman"/>
                <w:sz w:val="22"/>
              </w:rPr>
            </w:pPr>
            <w:r>
              <w:rPr>
                <w:rFonts w:cs="Times New Roman"/>
                <w:color w:val="000000" w:themeColor="text1"/>
                <w:sz w:val="22"/>
                <w:lang w:val="en-US"/>
              </w:rPr>
              <w:t>Decreased</w:t>
            </w:r>
            <w:r w:rsidRPr="00AF2C99">
              <w:rPr>
                <w:rFonts w:cs="Times New Roman"/>
                <w:color w:val="000000" w:themeColor="text1"/>
                <w:sz w:val="22"/>
              </w:rPr>
              <w:t>, n(%)</w:t>
            </w:r>
          </w:p>
        </w:tc>
        <w:tc>
          <w:tcPr>
            <w:tcW w:w="1705" w:type="dxa"/>
            <w:vAlign w:val="center"/>
          </w:tcPr>
          <w:p w14:paraId="0677842A" w14:textId="5F960095" w:rsidR="00DB19A8" w:rsidRPr="00AF2C99" w:rsidRDefault="00DB19A8" w:rsidP="006F517F">
            <w:pPr>
              <w:spacing w:line="276" w:lineRule="auto"/>
              <w:rPr>
                <w:rFonts w:cs="Times New Roman"/>
                <w:sz w:val="22"/>
              </w:rPr>
            </w:pPr>
            <w:r w:rsidRPr="00AF2C99">
              <w:rPr>
                <w:rFonts w:cs="Times New Roman"/>
                <w:sz w:val="22"/>
              </w:rPr>
              <w:t>16 (19</w:t>
            </w:r>
            <w:r>
              <w:rPr>
                <w:rFonts w:cs="Times New Roman"/>
                <w:sz w:val="22"/>
              </w:rPr>
              <w:t>.</w:t>
            </w:r>
            <w:r w:rsidRPr="00AF2C99">
              <w:rPr>
                <w:rFonts w:cs="Times New Roman"/>
                <w:sz w:val="22"/>
              </w:rPr>
              <w:t>8)</w:t>
            </w:r>
          </w:p>
        </w:tc>
        <w:tc>
          <w:tcPr>
            <w:tcW w:w="1701" w:type="dxa"/>
            <w:vAlign w:val="center"/>
          </w:tcPr>
          <w:p w14:paraId="3216028B" w14:textId="7B984750" w:rsidR="00DB19A8" w:rsidRPr="00AF2C99" w:rsidRDefault="00DB19A8" w:rsidP="006F517F">
            <w:pPr>
              <w:spacing w:line="276" w:lineRule="auto"/>
              <w:rPr>
                <w:rFonts w:cs="Times New Roman"/>
                <w:sz w:val="22"/>
              </w:rPr>
            </w:pPr>
            <w:r w:rsidRPr="00AF2C99">
              <w:rPr>
                <w:rFonts w:cs="Times New Roman"/>
                <w:sz w:val="22"/>
              </w:rPr>
              <w:t>5 (6</w:t>
            </w:r>
            <w:r>
              <w:rPr>
                <w:rFonts w:cs="Times New Roman"/>
                <w:sz w:val="22"/>
              </w:rPr>
              <w:t>.</w:t>
            </w:r>
            <w:r w:rsidRPr="00AF2C99">
              <w:rPr>
                <w:rFonts w:cs="Times New Roman"/>
                <w:sz w:val="22"/>
              </w:rPr>
              <w:t>2)</w:t>
            </w:r>
          </w:p>
        </w:tc>
        <w:tc>
          <w:tcPr>
            <w:tcW w:w="1068" w:type="dxa"/>
            <w:vAlign w:val="center"/>
          </w:tcPr>
          <w:p w14:paraId="116C6CAF" w14:textId="17A5769C" w:rsidR="00DB19A8" w:rsidRPr="00AF2C99" w:rsidRDefault="00DB19A8"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005</w:t>
            </w:r>
            <w:r w:rsidRPr="00AF2C99">
              <w:rPr>
                <w:rFonts w:cs="Times New Roman"/>
                <w:sz w:val="22"/>
                <w:vertAlign w:val="superscript"/>
              </w:rPr>
              <w:t>b</w:t>
            </w:r>
          </w:p>
        </w:tc>
      </w:tr>
      <w:tr w:rsidR="00DB19A8" w:rsidRPr="00AF2C99" w14:paraId="37D5E278" w14:textId="77777777" w:rsidTr="00DB19A8">
        <w:tc>
          <w:tcPr>
            <w:tcW w:w="1305" w:type="dxa"/>
            <w:vMerge w:val="restart"/>
            <w:vAlign w:val="center"/>
          </w:tcPr>
          <w:p w14:paraId="0F17F40F" w14:textId="77777777" w:rsidR="00DB19A8" w:rsidRPr="00AF2C99" w:rsidRDefault="00DB19A8" w:rsidP="006F517F">
            <w:pPr>
              <w:spacing w:line="276" w:lineRule="auto"/>
              <w:rPr>
                <w:rFonts w:cs="Times New Roman"/>
                <w:sz w:val="22"/>
              </w:rPr>
            </w:pPr>
            <w:r w:rsidRPr="00AF2C99">
              <w:rPr>
                <w:rFonts w:cs="Times New Roman"/>
                <w:sz w:val="22"/>
              </w:rPr>
              <w:t>HOMA2-B(%)</w:t>
            </w:r>
          </w:p>
        </w:tc>
        <w:tc>
          <w:tcPr>
            <w:tcW w:w="1527" w:type="dxa"/>
            <w:vAlign w:val="center"/>
          </w:tcPr>
          <w:p w14:paraId="0164D546" w14:textId="77777777" w:rsidR="00DB19A8" w:rsidRPr="00DB19A8" w:rsidRDefault="00DB19A8" w:rsidP="006F517F">
            <w:pPr>
              <w:spacing w:line="276" w:lineRule="auto"/>
              <w:rPr>
                <w:rFonts w:cs="Times New Roman"/>
                <w:color w:val="000000" w:themeColor="text1"/>
                <w:sz w:val="22"/>
                <w:lang w:val="en-US"/>
              </w:rPr>
            </w:pPr>
            <w:r>
              <w:rPr>
                <w:rFonts w:cs="Times New Roman"/>
                <w:color w:val="000000" w:themeColor="text1"/>
                <w:sz w:val="22"/>
                <w:lang w:val="en-US"/>
              </w:rPr>
              <w:t>Median</w:t>
            </w:r>
          </w:p>
          <w:p w14:paraId="3E00E250" w14:textId="145688D8" w:rsidR="00DB19A8" w:rsidRPr="00AF2C99" w:rsidRDefault="00DB19A8" w:rsidP="006F517F">
            <w:pPr>
              <w:spacing w:line="276" w:lineRule="auto"/>
              <w:rPr>
                <w:rFonts w:cs="Times New Roman"/>
                <w:sz w:val="22"/>
              </w:rPr>
            </w:pPr>
            <w:r w:rsidRPr="00AF2C99">
              <w:rPr>
                <w:rFonts w:cs="Times New Roman"/>
                <w:color w:val="000000" w:themeColor="text1"/>
                <w:sz w:val="22"/>
              </w:rPr>
              <w:t>(IQR)</w:t>
            </w:r>
          </w:p>
        </w:tc>
        <w:tc>
          <w:tcPr>
            <w:tcW w:w="1705" w:type="dxa"/>
            <w:vAlign w:val="center"/>
          </w:tcPr>
          <w:p w14:paraId="42F6DD32" w14:textId="16B73BC3" w:rsidR="00DB19A8" w:rsidRPr="00AF2C99" w:rsidRDefault="00DB19A8" w:rsidP="006F517F">
            <w:pPr>
              <w:spacing w:line="276" w:lineRule="auto"/>
              <w:rPr>
                <w:rFonts w:cs="Times New Roman"/>
                <w:sz w:val="22"/>
              </w:rPr>
            </w:pPr>
            <w:r w:rsidRPr="00AF2C99">
              <w:rPr>
                <w:rFonts w:cs="Times New Roman"/>
                <w:sz w:val="22"/>
              </w:rPr>
              <w:t>59</w:t>
            </w:r>
            <w:r>
              <w:rPr>
                <w:rFonts w:cs="Times New Roman"/>
                <w:sz w:val="22"/>
              </w:rPr>
              <w:t>.</w:t>
            </w:r>
            <w:r w:rsidRPr="00AF2C99">
              <w:rPr>
                <w:rFonts w:cs="Times New Roman"/>
                <w:sz w:val="22"/>
              </w:rPr>
              <w:t>6</w:t>
            </w:r>
          </w:p>
          <w:p w14:paraId="1390A19B" w14:textId="2024D85E" w:rsidR="00DB19A8" w:rsidRPr="00AF2C99" w:rsidRDefault="00DB19A8" w:rsidP="006F517F">
            <w:pPr>
              <w:spacing w:line="276" w:lineRule="auto"/>
              <w:rPr>
                <w:rFonts w:cs="Times New Roman"/>
                <w:sz w:val="22"/>
              </w:rPr>
            </w:pPr>
            <w:r w:rsidRPr="00AF2C99">
              <w:rPr>
                <w:rFonts w:cs="Times New Roman"/>
                <w:sz w:val="22"/>
              </w:rPr>
              <w:t>(48</w:t>
            </w:r>
            <w:r>
              <w:rPr>
                <w:rFonts w:cs="Times New Roman"/>
                <w:sz w:val="22"/>
              </w:rPr>
              <w:t>.</w:t>
            </w:r>
            <w:r w:rsidRPr="00AF2C99">
              <w:rPr>
                <w:rFonts w:cs="Times New Roman"/>
                <w:sz w:val="22"/>
              </w:rPr>
              <w:t>60 - 91</w:t>
            </w:r>
            <w:r>
              <w:rPr>
                <w:rFonts w:cs="Times New Roman"/>
                <w:sz w:val="22"/>
              </w:rPr>
              <w:t>.</w:t>
            </w:r>
            <w:r w:rsidRPr="00AF2C99">
              <w:rPr>
                <w:rFonts w:cs="Times New Roman"/>
                <w:sz w:val="22"/>
              </w:rPr>
              <w:t>55)</w:t>
            </w:r>
          </w:p>
        </w:tc>
        <w:tc>
          <w:tcPr>
            <w:tcW w:w="1701" w:type="dxa"/>
            <w:vAlign w:val="center"/>
          </w:tcPr>
          <w:p w14:paraId="2E947400" w14:textId="0B204EFE" w:rsidR="00DB19A8" w:rsidRPr="00AF2C99" w:rsidRDefault="00DB19A8" w:rsidP="006F517F">
            <w:pPr>
              <w:spacing w:line="276" w:lineRule="auto"/>
              <w:rPr>
                <w:rFonts w:cs="Times New Roman"/>
                <w:sz w:val="22"/>
              </w:rPr>
            </w:pPr>
            <w:r w:rsidRPr="00AF2C99">
              <w:rPr>
                <w:rFonts w:cs="Times New Roman"/>
                <w:sz w:val="22"/>
              </w:rPr>
              <w:t>64</w:t>
            </w:r>
            <w:r>
              <w:rPr>
                <w:rFonts w:cs="Times New Roman"/>
                <w:sz w:val="22"/>
              </w:rPr>
              <w:t>.</w:t>
            </w:r>
            <w:r w:rsidRPr="00AF2C99">
              <w:rPr>
                <w:rFonts w:cs="Times New Roman"/>
                <w:sz w:val="22"/>
              </w:rPr>
              <w:t>3</w:t>
            </w:r>
          </w:p>
          <w:p w14:paraId="103302CA" w14:textId="01A4E92F" w:rsidR="00DB19A8" w:rsidRPr="00AF2C99" w:rsidRDefault="00DB19A8" w:rsidP="006F517F">
            <w:pPr>
              <w:spacing w:line="276" w:lineRule="auto"/>
              <w:rPr>
                <w:rFonts w:cs="Times New Roman"/>
                <w:sz w:val="22"/>
              </w:rPr>
            </w:pPr>
            <w:r w:rsidRPr="00AF2C99">
              <w:rPr>
                <w:rFonts w:cs="Times New Roman"/>
                <w:sz w:val="22"/>
              </w:rPr>
              <w:t>(53</w:t>
            </w:r>
            <w:r>
              <w:rPr>
                <w:rFonts w:cs="Times New Roman"/>
                <w:sz w:val="22"/>
              </w:rPr>
              <w:t>.</w:t>
            </w:r>
            <w:r w:rsidRPr="00AF2C99">
              <w:rPr>
                <w:rFonts w:cs="Times New Roman"/>
                <w:sz w:val="22"/>
              </w:rPr>
              <w:t>7 - 89</w:t>
            </w:r>
            <w:r>
              <w:rPr>
                <w:rFonts w:cs="Times New Roman"/>
                <w:sz w:val="22"/>
              </w:rPr>
              <w:t>.</w:t>
            </w:r>
            <w:r w:rsidRPr="00AF2C99">
              <w:rPr>
                <w:rFonts w:cs="Times New Roman"/>
                <w:sz w:val="22"/>
              </w:rPr>
              <w:t>45)</w:t>
            </w:r>
          </w:p>
        </w:tc>
        <w:tc>
          <w:tcPr>
            <w:tcW w:w="1068" w:type="dxa"/>
            <w:vAlign w:val="center"/>
          </w:tcPr>
          <w:p w14:paraId="0FFEAA3F" w14:textId="4072305D" w:rsidR="00DB19A8" w:rsidRPr="00AF2C99" w:rsidRDefault="00DB19A8" w:rsidP="006F517F">
            <w:pPr>
              <w:spacing w:line="276" w:lineRule="auto"/>
              <w:rPr>
                <w:rFonts w:cs="Times New Roman"/>
                <w:sz w:val="22"/>
              </w:rPr>
            </w:pPr>
            <w:r w:rsidRPr="00AF2C99">
              <w:rPr>
                <w:rFonts w:cs="Times New Roman"/>
                <w:sz w:val="22"/>
              </w:rPr>
              <w:t>&gt; 0</w:t>
            </w:r>
            <w:r>
              <w:rPr>
                <w:rFonts w:cs="Times New Roman"/>
                <w:sz w:val="22"/>
              </w:rPr>
              <w:t>.</w:t>
            </w:r>
            <w:r w:rsidRPr="00AF2C99">
              <w:rPr>
                <w:rFonts w:cs="Times New Roman"/>
                <w:sz w:val="22"/>
              </w:rPr>
              <w:t>05</w:t>
            </w:r>
            <w:r w:rsidRPr="00AF2C99">
              <w:rPr>
                <w:rFonts w:cs="Times New Roman"/>
                <w:sz w:val="22"/>
                <w:vertAlign w:val="superscript"/>
              </w:rPr>
              <w:t>a</w:t>
            </w:r>
          </w:p>
        </w:tc>
      </w:tr>
      <w:tr w:rsidR="00DB19A8" w:rsidRPr="00AF2C99" w14:paraId="34FC0F4C" w14:textId="77777777" w:rsidTr="00DB19A8">
        <w:tc>
          <w:tcPr>
            <w:tcW w:w="1305" w:type="dxa"/>
            <w:vMerge/>
            <w:vAlign w:val="center"/>
          </w:tcPr>
          <w:p w14:paraId="235DD62F" w14:textId="77777777" w:rsidR="00DB19A8" w:rsidRPr="00AF2C99" w:rsidRDefault="00DB19A8" w:rsidP="006F517F">
            <w:pPr>
              <w:spacing w:line="276" w:lineRule="auto"/>
              <w:rPr>
                <w:rFonts w:cs="Times New Roman"/>
                <w:sz w:val="22"/>
              </w:rPr>
            </w:pPr>
          </w:p>
        </w:tc>
        <w:tc>
          <w:tcPr>
            <w:tcW w:w="1527" w:type="dxa"/>
            <w:vAlign w:val="center"/>
          </w:tcPr>
          <w:p w14:paraId="61EE9294" w14:textId="7C5562C2" w:rsidR="00DB19A8" w:rsidRPr="00AF2C99" w:rsidRDefault="00DB19A8" w:rsidP="006F517F">
            <w:pPr>
              <w:spacing w:line="276" w:lineRule="auto"/>
              <w:rPr>
                <w:rFonts w:cs="Times New Roman"/>
                <w:sz w:val="22"/>
              </w:rPr>
            </w:pPr>
            <w:r>
              <w:rPr>
                <w:rFonts w:cs="Times New Roman"/>
                <w:color w:val="000000" w:themeColor="text1"/>
                <w:sz w:val="22"/>
                <w:lang w:val="en-US"/>
              </w:rPr>
              <w:t>Decreased</w:t>
            </w:r>
            <w:r w:rsidRPr="00AF2C99">
              <w:rPr>
                <w:rFonts w:cs="Times New Roman"/>
                <w:color w:val="000000" w:themeColor="text1"/>
                <w:sz w:val="22"/>
              </w:rPr>
              <w:t>, n(%)</w:t>
            </w:r>
          </w:p>
        </w:tc>
        <w:tc>
          <w:tcPr>
            <w:tcW w:w="1705" w:type="dxa"/>
            <w:vAlign w:val="center"/>
          </w:tcPr>
          <w:p w14:paraId="187A18E0" w14:textId="22D7E767" w:rsidR="00DB19A8" w:rsidRPr="00AF2C99" w:rsidRDefault="00DB19A8" w:rsidP="006F517F">
            <w:pPr>
              <w:spacing w:line="276" w:lineRule="auto"/>
              <w:rPr>
                <w:rFonts w:cs="Times New Roman"/>
                <w:sz w:val="22"/>
              </w:rPr>
            </w:pPr>
            <w:r w:rsidRPr="00AF2C99">
              <w:rPr>
                <w:rFonts w:cs="Times New Roman"/>
                <w:sz w:val="22"/>
              </w:rPr>
              <w:t>22 (27</w:t>
            </w:r>
            <w:r>
              <w:rPr>
                <w:rFonts w:cs="Times New Roman"/>
                <w:sz w:val="22"/>
              </w:rPr>
              <w:t>.</w:t>
            </w:r>
            <w:r w:rsidRPr="00AF2C99">
              <w:rPr>
                <w:rFonts w:cs="Times New Roman"/>
                <w:sz w:val="22"/>
              </w:rPr>
              <w:t>2)</w:t>
            </w:r>
          </w:p>
        </w:tc>
        <w:tc>
          <w:tcPr>
            <w:tcW w:w="1701" w:type="dxa"/>
            <w:vAlign w:val="center"/>
          </w:tcPr>
          <w:p w14:paraId="1F190C70" w14:textId="4045A508" w:rsidR="00DB19A8" w:rsidRPr="00AF2C99" w:rsidRDefault="00DB19A8" w:rsidP="006F517F">
            <w:pPr>
              <w:spacing w:line="276" w:lineRule="auto"/>
              <w:rPr>
                <w:rFonts w:cs="Times New Roman"/>
                <w:sz w:val="22"/>
              </w:rPr>
            </w:pPr>
            <w:r w:rsidRPr="00AF2C99">
              <w:rPr>
                <w:rFonts w:cs="Times New Roman"/>
                <w:sz w:val="22"/>
              </w:rPr>
              <w:t>14 (17</w:t>
            </w:r>
            <w:r>
              <w:rPr>
                <w:rFonts w:cs="Times New Roman"/>
                <w:sz w:val="22"/>
              </w:rPr>
              <w:t>.</w:t>
            </w:r>
            <w:r w:rsidRPr="00AF2C99">
              <w:rPr>
                <w:rFonts w:cs="Times New Roman"/>
                <w:sz w:val="22"/>
              </w:rPr>
              <w:t>3)</w:t>
            </w:r>
          </w:p>
        </w:tc>
        <w:tc>
          <w:tcPr>
            <w:tcW w:w="1068" w:type="dxa"/>
            <w:vAlign w:val="center"/>
          </w:tcPr>
          <w:p w14:paraId="1EFEEDF8" w14:textId="7E553F0B" w:rsidR="00DB19A8" w:rsidRPr="00AF2C99" w:rsidRDefault="00DB19A8" w:rsidP="006F517F">
            <w:pPr>
              <w:spacing w:line="276" w:lineRule="auto"/>
              <w:rPr>
                <w:rFonts w:cs="Times New Roman"/>
                <w:sz w:val="22"/>
              </w:rPr>
            </w:pPr>
            <w:r w:rsidRPr="00AF2C99">
              <w:rPr>
                <w:rFonts w:cs="Times New Roman"/>
                <w:sz w:val="22"/>
              </w:rPr>
              <w:t>&gt; 0</w:t>
            </w:r>
            <w:r>
              <w:rPr>
                <w:rFonts w:cs="Times New Roman"/>
                <w:sz w:val="22"/>
              </w:rPr>
              <w:t>.</w:t>
            </w:r>
            <w:r w:rsidRPr="00AF2C99">
              <w:rPr>
                <w:rFonts w:cs="Times New Roman"/>
                <w:sz w:val="22"/>
              </w:rPr>
              <w:t>05</w:t>
            </w:r>
            <w:r w:rsidRPr="00AF2C99">
              <w:rPr>
                <w:rFonts w:cs="Times New Roman"/>
                <w:sz w:val="22"/>
                <w:vertAlign w:val="superscript"/>
              </w:rPr>
              <w:t>b</w:t>
            </w:r>
          </w:p>
        </w:tc>
      </w:tr>
      <w:tr w:rsidR="00DB19A8" w:rsidRPr="00AF2C99" w14:paraId="67BAEE8D" w14:textId="77777777" w:rsidTr="00DB19A8">
        <w:tc>
          <w:tcPr>
            <w:tcW w:w="1305" w:type="dxa"/>
            <w:vMerge w:val="restart"/>
            <w:vAlign w:val="center"/>
          </w:tcPr>
          <w:p w14:paraId="44E3A609" w14:textId="77777777" w:rsidR="00DB19A8" w:rsidRPr="00AF2C99" w:rsidRDefault="00DB19A8" w:rsidP="006F517F">
            <w:pPr>
              <w:spacing w:line="276" w:lineRule="auto"/>
              <w:rPr>
                <w:rFonts w:cs="Times New Roman"/>
                <w:sz w:val="22"/>
              </w:rPr>
            </w:pPr>
            <w:r w:rsidRPr="00AF2C99">
              <w:rPr>
                <w:rFonts w:cs="Times New Roman"/>
                <w:sz w:val="22"/>
              </w:rPr>
              <w:t>GLP-1 (pmol/l)</w:t>
            </w:r>
          </w:p>
        </w:tc>
        <w:tc>
          <w:tcPr>
            <w:tcW w:w="1527" w:type="dxa"/>
            <w:vAlign w:val="center"/>
          </w:tcPr>
          <w:p w14:paraId="38EA28E2" w14:textId="77777777" w:rsidR="00DB19A8" w:rsidRPr="00DB19A8" w:rsidRDefault="00DB19A8" w:rsidP="006F517F">
            <w:pPr>
              <w:spacing w:line="276" w:lineRule="auto"/>
              <w:rPr>
                <w:rFonts w:cs="Times New Roman"/>
                <w:color w:val="000000" w:themeColor="text1"/>
                <w:sz w:val="22"/>
                <w:lang w:val="en-US"/>
              </w:rPr>
            </w:pPr>
            <w:r>
              <w:rPr>
                <w:rFonts w:cs="Times New Roman"/>
                <w:color w:val="000000" w:themeColor="text1"/>
                <w:sz w:val="22"/>
                <w:lang w:val="en-US"/>
              </w:rPr>
              <w:t>Median</w:t>
            </w:r>
          </w:p>
          <w:p w14:paraId="0A707F5E" w14:textId="0A2F2A71" w:rsidR="00DB19A8" w:rsidRPr="00AF2C99" w:rsidRDefault="00DB19A8" w:rsidP="006F517F">
            <w:pPr>
              <w:spacing w:line="276" w:lineRule="auto"/>
              <w:rPr>
                <w:rFonts w:cs="Times New Roman"/>
                <w:sz w:val="22"/>
              </w:rPr>
            </w:pPr>
            <w:r w:rsidRPr="00AF2C99">
              <w:rPr>
                <w:rFonts w:cs="Times New Roman"/>
                <w:color w:val="000000" w:themeColor="text1"/>
                <w:sz w:val="22"/>
              </w:rPr>
              <w:t>(IQR)</w:t>
            </w:r>
          </w:p>
        </w:tc>
        <w:tc>
          <w:tcPr>
            <w:tcW w:w="1705" w:type="dxa"/>
            <w:vAlign w:val="center"/>
          </w:tcPr>
          <w:p w14:paraId="18D2F9D0" w14:textId="3BD2CE6A" w:rsidR="00DB19A8" w:rsidRPr="00AF2C99" w:rsidRDefault="00DB19A8" w:rsidP="006F517F">
            <w:pPr>
              <w:spacing w:line="276" w:lineRule="auto"/>
              <w:rPr>
                <w:rFonts w:cs="Times New Roman"/>
                <w:sz w:val="22"/>
              </w:rPr>
            </w:pPr>
            <w:r w:rsidRPr="00AF2C99">
              <w:rPr>
                <w:rFonts w:cs="Times New Roman"/>
                <w:sz w:val="22"/>
              </w:rPr>
              <w:t>7</w:t>
            </w:r>
            <w:r>
              <w:rPr>
                <w:rFonts w:cs="Times New Roman"/>
                <w:sz w:val="22"/>
              </w:rPr>
              <w:t>.</w:t>
            </w:r>
            <w:r w:rsidRPr="00AF2C99">
              <w:rPr>
                <w:rFonts w:cs="Times New Roman"/>
                <w:sz w:val="22"/>
              </w:rPr>
              <w:t>65</w:t>
            </w:r>
          </w:p>
          <w:p w14:paraId="70C67108" w14:textId="15A89670" w:rsidR="00DB19A8" w:rsidRPr="00AF2C99" w:rsidRDefault="00DB19A8" w:rsidP="006F517F">
            <w:pPr>
              <w:spacing w:line="276" w:lineRule="auto"/>
              <w:rPr>
                <w:rFonts w:cs="Times New Roman"/>
                <w:sz w:val="22"/>
              </w:rPr>
            </w:pPr>
            <w:r w:rsidRPr="00AF2C99">
              <w:rPr>
                <w:rFonts w:cs="Times New Roman"/>
                <w:sz w:val="22"/>
              </w:rPr>
              <w:t>(5</w:t>
            </w:r>
            <w:r>
              <w:rPr>
                <w:rFonts w:cs="Times New Roman"/>
                <w:sz w:val="22"/>
              </w:rPr>
              <w:t>.</w:t>
            </w:r>
            <w:r w:rsidRPr="00AF2C99">
              <w:rPr>
                <w:rFonts w:cs="Times New Roman"/>
                <w:sz w:val="22"/>
              </w:rPr>
              <w:t>99 - 9</w:t>
            </w:r>
            <w:r>
              <w:rPr>
                <w:rFonts w:cs="Times New Roman"/>
                <w:sz w:val="22"/>
              </w:rPr>
              <w:t>.</w:t>
            </w:r>
            <w:r w:rsidRPr="00AF2C99">
              <w:rPr>
                <w:rFonts w:cs="Times New Roman"/>
                <w:sz w:val="22"/>
              </w:rPr>
              <w:t>26)</w:t>
            </w:r>
          </w:p>
        </w:tc>
        <w:tc>
          <w:tcPr>
            <w:tcW w:w="1701" w:type="dxa"/>
            <w:vAlign w:val="center"/>
          </w:tcPr>
          <w:p w14:paraId="07EB4342" w14:textId="39B6F320" w:rsidR="00DB19A8" w:rsidRPr="00AF2C99" w:rsidRDefault="00DB19A8" w:rsidP="006F517F">
            <w:pPr>
              <w:spacing w:line="276" w:lineRule="auto"/>
              <w:rPr>
                <w:rFonts w:cs="Times New Roman"/>
                <w:sz w:val="22"/>
              </w:rPr>
            </w:pPr>
            <w:r w:rsidRPr="00AF2C99">
              <w:rPr>
                <w:rFonts w:cs="Times New Roman"/>
                <w:sz w:val="22"/>
              </w:rPr>
              <w:t>10</w:t>
            </w:r>
            <w:r>
              <w:rPr>
                <w:rFonts w:cs="Times New Roman"/>
                <w:sz w:val="22"/>
              </w:rPr>
              <w:t>.</w:t>
            </w:r>
            <w:r w:rsidRPr="00AF2C99">
              <w:rPr>
                <w:rFonts w:cs="Times New Roman"/>
                <w:sz w:val="22"/>
              </w:rPr>
              <w:t>61</w:t>
            </w:r>
          </w:p>
          <w:p w14:paraId="677FFE7C" w14:textId="03E7E6FB" w:rsidR="00DB19A8" w:rsidRPr="00AF2C99" w:rsidRDefault="00DB19A8" w:rsidP="006F517F">
            <w:pPr>
              <w:spacing w:line="276" w:lineRule="auto"/>
              <w:rPr>
                <w:rFonts w:cs="Times New Roman"/>
                <w:sz w:val="22"/>
              </w:rPr>
            </w:pPr>
            <w:r w:rsidRPr="00AF2C99">
              <w:rPr>
                <w:rFonts w:cs="Times New Roman"/>
                <w:sz w:val="22"/>
              </w:rPr>
              <w:t>(8</w:t>
            </w:r>
            <w:r>
              <w:rPr>
                <w:rFonts w:cs="Times New Roman"/>
                <w:sz w:val="22"/>
              </w:rPr>
              <w:t>.</w:t>
            </w:r>
            <w:r w:rsidRPr="00AF2C99">
              <w:rPr>
                <w:rFonts w:cs="Times New Roman"/>
                <w:sz w:val="22"/>
              </w:rPr>
              <w:t>65 - 13</w:t>
            </w:r>
            <w:r>
              <w:rPr>
                <w:rFonts w:cs="Times New Roman"/>
                <w:sz w:val="22"/>
              </w:rPr>
              <w:t>.</w:t>
            </w:r>
            <w:r w:rsidRPr="00AF2C99">
              <w:rPr>
                <w:rFonts w:cs="Times New Roman"/>
                <w:sz w:val="22"/>
              </w:rPr>
              <w:t>50)</w:t>
            </w:r>
          </w:p>
        </w:tc>
        <w:tc>
          <w:tcPr>
            <w:tcW w:w="1068" w:type="dxa"/>
            <w:vAlign w:val="center"/>
          </w:tcPr>
          <w:p w14:paraId="3452CE23" w14:textId="51D8E5F7" w:rsidR="00DB19A8" w:rsidRPr="00AF2C99" w:rsidRDefault="00DB19A8"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001</w:t>
            </w:r>
            <w:r w:rsidRPr="00AF2C99">
              <w:rPr>
                <w:rFonts w:cs="Times New Roman"/>
                <w:sz w:val="22"/>
                <w:vertAlign w:val="superscript"/>
              </w:rPr>
              <w:t>a</w:t>
            </w:r>
          </w:p>
        </w:tc>
      </w:tr>
      <w:tr w:rsidR="00DB19A8" w:rsidRPr="00AF2C99" w14:paraId="46ADB443" w14:textId="77777777" w:rsidTr="00DB19A8">
        <w:tc>
          <w:tcPr>
            <w:tcW w:w="1305" w:type="dxa"/>
            <w:vMerge/>
            <w:vAlign w:val="center"/>
          </w:tcPr>
          <w:p w14:paraId="095E8F43" w14:textId="77777777" w:rsidR="00DB19A8" w:rsidRPr="00AF2C99" w:rsidRDefault="00DB19A8" w:rsidP="006F517F">
            <w:pPr>
              <w:spacing w:line="276" w:lineRule="auto"/>
              <w:rPr>
                <w:rFonts w:cs="Times New Roman"/>
                <w:sz w:val="22"/>
              </w:rPr>
            </w:pPr>
          </w:p>
        </w:tc>
        <w:tc>
          <w:tcPr>
            <w:tcW w:w="1527" w:type="dxa"/>
            <w:vAlign w:val="center"/>
          </w:tcPr>
          <w:p w14:paraId="0BAAB05F" w14:textId="0000F77B" w:rsidR="00DB19A8" w:rsidRPr="00AF2C99" w:rsidRDefault="00DB19A8" w:rsidP="006F517F">
            <w:pPr>
              <w:spacing w:line="276" w:lineRule="auto"/>
              <w:rPr>
                <w:rFonts w:cs="Times New Roman"/>
                <w:sz w:val="22"/>
              </w:rPr>
            </w:pPr>
            <w:r>
              <w:rPr>
                <w:rFonts w:cs="Times New Roman"/>
                <w:color w:val="000000" w:themeColor="text1"/>
                <w:sz w:val="22"/>
                <w:lang w:val="en-US"/>
              </w:rPr>
              <w:t>Decreased</w:t>
            </w:r>
            <w:r w:rsidRPr="00AF2C99">
              <w:rPr>
                <w:rFonts w:cs="Times New Roman"/>
                <w:color w:val="000000" w:themeColor="text1"/>
                <w:sz w:val="22"/>
              </w:rPr>
              <w:t>, n(%)</w:t>
            </w:r>
          </w:p>
        </w:tc>
        <w:tc>
          <w:tcPr>
            <w:tcW w:w="1705" w:type="dxa"/>
            <w:vAlign w:val="center"/>
          </w:tcPr>
          <w:p w14:paraId="2E3CD460" w14:textId="24593278" w:rsidR="00DB19A8" w:rsidRPr="00AF2C99" w:rsidRDefault="00DB19A8" w:rsidP="006F517F">
            <w:pPr>
              <w:spacing w:line="276" w:lineRule="auto"/>
              <w:rPr>
                <w:rFonts w:cs="Times New Roman"/>
                <w:sz w:val="22"/>
              </w:rPr>
            </w:pPr>
            <w:r w:rsidRPr="00AF2C99">
              <w:rPr>
                <w:rFonts w:cs="Times New Roman"/>
                <w:sz w:val="22"/>
              </w:rPr>
              <w:t>18 (22</w:t>
            </w:r>
            <w:r>
              <w:rPr>
                <w:rFonts w:cs="Times New Roman"/>
                <w:sz w:val="22"/>
              </w:rPr>
              <w:t>.</w:t>
            </w:r>
            <w:r w:rsidRPr="00AF2C99">
              <w:rPr>
                <w:rFonts w:cs="Times New Roman"/>
                <w:sz w:val="22"/>
              </w:rPr>
              <w:t>2)</w:t>
            </w:r>
          </w:p>
        </w:tc>
        <w:tc>
          <w:tcPr>
            <w:tcW w:w="1701" w:type="dxa"/>
            <w:vAlign w:val="center"/>
          </w:tcPr>
          <w:p w14:paraId="6EAC32A0" w14:textId="38127754" w:rsidR="00DB19A8" w:rsidRPr="00AF2C99" w:rsidRDefault="00DB19A8" w:rsidP="006F517F">
            <w:pPr>
              <w:spacing w:line="276" w:lineRule="auto"/>
              <w:rPr>
                <w:rFonts w:cs="Times New Roman"/>
                <w:sz w:val="22"/>
              </w:rPr>
            </w:pPr>
            <w:r w:rsidRPr="00AF2C99">
              <w:rPr>
                <w:rFonts w:cs="Times New Roman"/>
                <w:sz w:val="22"/>
              </w:rPr>
              <w:t>0 (0</w:t>
            </w:r>
            <w:r>
              <w:rPr>
                <w:rFonts w:cs="Times New Roman"/>
                <w:sz w:val="22"/>
              </w:rPr>
              <w:t>.</w:t>
            </w:r>
            <w:r w:rsidRPr="00AF2C99">
              <w:rPr>
                <w:rFonts w:cs="Times New Roman"/>
                <w:sz w:val="22"/>
              </w:rPr>
              <w:t>0)</w:t>
            </w:r>
          </w:p>
        </w:tc>
        <w:tc>
          <w:tcPr>
            <w:tcW w:w="1068" w:type="dxa"/>
            <w:vAlign w:val="center"/>
          </w:tcPr>
          <w:p w14:paraId="5F1F1677" w14:textId="77777777" w:rsidR="00DB19A8" w:rsidRPr="00AF2C99" w:rsidRDefault="00DB19A8" w:rsidP="006F517F">
            <w:pPr>
              <w:spacing w:line="276" w:lineRule="auto"/>
              <w:rPr>
                <w:rFonts w:cs="Times New Roman"/>
                <w:sz w:val="22"/>
              </w:rPr>
            </w:pPr>
            <w:r w:rsidRPr="00AF2C99">
              <w:rPr>
                <w:rFonts w:cs="Times New Roman"/>
                <w:sz w:val="22"/>
              </w:rPr>
              <w:t>N/A</w:t>
            </w:r>
          </w:p>
        </w:tc>
      </w:tr>
      <w:tr w:rsidR="00DB19A8" w:rsidRPr="00AF2C99" w14:paraId="6763F956" w14:textId="77777777" w:rsidTr="00DB19A8">
        <w:tc>
          <w:tcPr>
            <w:tcW w:w="1305" w:type="dxa"/>
            <w:vMerge w:val="restart"/>
            <w:vAlign w:val="center"/>
          </w:tcPr>
          <w:p w14:paraId="10E950CC" w14:textId="77777777" w:rsidR="00DB19A8" w:rsidRPr="00AF2C99" w:rsidRDefault="00DB19A8" w:rsidP="006F517F">
            <w:pPr>
              <w:spacing w:line="276" w:lineRule="auto"/>
              <w:rPr>
                <w:rFonts w:cs="Times New Roman"/>
                <w:sz w:val="22"/>
              </w:rPr>
            </w:pPr>
            <w:r w:rsidRPr="00AF2C99">
              <w:rPr>
                <w:sz w:val="22"/>
              </w:rPr>
              <w:t>Delta GLP-1</w:t>
            </w:r>
          </w:p>
        </w:tc>
        <w:tc>
          <w:tcPr>
            <w:tcW w:w="1527" w:type="dxa"/>
            <w:vAlign w:val="center"/>
          </w:tcPr>
          <w:p w14:paraId="61CD6F82" w14:textId="175A7611" w:rsidR="00DB19A8" w:rsidRPr="00DB19A8" w:rsidRDefault="00DB19A8" w:rsidP="006F517F">
            <w:pPr>
              <w:widowControl w:val="0"/>
              <w:spacing w:line="276" w:lineRule="auto"/>
              <w:rPr>
                <w:sz w:val="22"/>
                <w:lang w:val="en-US"/>
              </w:rPr>
            </w:pPr>
            <w:r>
              <w:rPr>
                <w:sz w:val="22"/>
                <w:lang w:val="en-US"/>
              </w:rPr>
              <w:t>Median</w:t>
            </w:r>
          </w:p>
          <w:p w14:paraId="213BC06B" w14:textId="77777777" w:rsidR="00DB19A8" w:rsidRPr="00AF2C99" w:rsidRDefault="00DB19A8" w:rsidP="006F517F">
            <w:pPr>
              <w:spacing w:line="276" w:lineRule="auto"/>
              <w:rPr>
                <w:rFonts w:cs="Times New Roman"/>
                <w:sz w:val="22"/>
              </w:rPr>
            </w:pPr>
            <w:r w:rsidRPr="00AF2C99">
              <w:rPr>
                <w:sz w:val="22"/>
              </w:rPr>
              <w:t>(IQR)</w:t>
            </w:r>
          </w:p>
        </w:tc>
        <w:tc>
          <w:tcPr>
            <w:tcW w:w="1705" w:type="dxa"/>
            <w:vAlign w:val="center"/>
          </w:tcPr>
          <w:p w14:paraId="0C519BD2" w14:textId="77777777" w:rsidR="00DB19A8" w:rsidRPr="00AF2C99" w:rsidRDefault="00DB19A8" w:rsidP="006F517F">
            <w:pPr>
              <w:spacing w:line="276" w:lineRule="auto"/>
              <w:rPr>
                <w:rFonts w:cs="Times New Roman"/>
                <w:sz w:val="22"/>
              </w:rPr>
            </w:pPr>
            <w:r w:rsidRPr="00AF2C99">
              <w:rPr>
                <w:sz w:val="22"/>
              </w:rPr>
              <w:t>N/A</w:t>
            </w:r>
          </w:p>
        </w:tc>
        <w:tc>
          <w:tcPr>
            <w:tcW w:w="1701" w:type="dxa"/>
            <w:vAlign w:val="center"/>
          </w:tcPr>
          <w:p w14:paraId="31D37DB0" w14:textId="2A6C9E14" w:rsidR="00DB19A8" w:rsidRPr="00AF2C99" w:rsidRDefault="00DB19A8" w:rsidP="006F517F">
            <w:pPr>
              <w:spacing w:line="276" w:lineRule="auto"/>
              <w:rPr>
                <w:sz w:val="22"/>
              </w:rPr>
            </w:pPr>
            <w:r w:rsidRPr="00AF2C99">
              <w:rPr>
                <w:sz w:val="22"/>
              </w:rPr>
              <w:t>3</w:t>
            </w:r>
            <w:r>
              <w:rPr>
                <w:sz w:val="22"/>
              </w:rPr>
              <w:t>.</w:t>
            </w:r>
            <w:r w:rsidRPr="00AF2C99">
              <w:rPr>
                <w:sz w:val="22"/>
              </w:rPr>
              <w:t>42</w:t>
            </w:r>
          </w:p>
          <w:p w14:paraId="19899DD5" w14:textId="48CE83BC" w:rsidR="00DB19A8" w:rsidRPr="00AF2C99" w:rsidRDefault="00DB19A8" w:rsidP="006F517F">
            <w:pPr>
              <w:spacing w:line="276" w:lineRule="auto"/>
              <w:rPr>
                <w:rFonts w:cs="Times New Roman"/>
                <w:sz w:val="22"/>
              </w:rPr>
            </w:pPr>
            <w:r w:rsidRPr="00AF2C99">
              <w:rPr>
                <w:sz w:val="22"/>
              </w:rPr>
              <w:t>(0</w:t>
            </w:r>
            <w:r>
              <w:rPr>
                <w:sz w:val="22"/>
              </w:rPr>
              <w:t>.</w:t>
            </w:r>
            <w:r w:rsidRPr="00AF2C99">
              <w:rPr>
                <w:sz w:val="22"/>
              </w:rPr>
              <w:t>74 - 6</w:t>
            </w:r>
            <w:r>
              <w:rPr>
                <w:sz w:val="22"/>
              </w:rPr>
              <w:t>.</w:t>
            </w:r>
            <w:r w:rsidRPr="00AF2C99">
              <w:rPr>
                <w:sz w:val="22"/>
              </w:rPr>
              <w:t>08)</w:t>
            </w:r>
          </w:p>
        </w:tc>
        <w:tc>
          <w:tcPr>
            <w:tcW w:w="1068" w:type="dxa"/>
            <w:vAlign w:val="center"/>
          </w:tcPr>
          <w:p w14:paraId="4F78C680" w14:textId="77777777" w:rsidR="00DB19A8" w:rsidRPr="00AF2C99" w:rsidRDefault="00DB19A8" w:rsidP="006F517F">
            <w:pPr>
              <w:spacing w:line="276" w:lineRule="auto"/>
              <w:rPr>
                <w:rFonts w:cs="Times New Roman"/>
                <w:sz w:val="22"/>
              </w:rPr>
            </w:pPr>
            <w:r w:rsidRPr="00AF2C99">
              <w:rPr>
                <w:rFonts w:cs="Times New Roman"/>
                <w:sz w:val="22"/>
              </w:rPr>
              <w:t>N/A</w:t>
            </w:r>
          </w:p>
        </w:tc>
      </w:tr>
      <w:tr w:rsidR="00DB19A8" w:rsidRPr="00AF2C99" w14:paraId="26664B1A" w14:textId="77777777" w:rsidTr="00DB19A8">
        <w:tc>
          <w:tcPr>
            <w:tcW w:w="1305" w:type="dxa"/>
            <w:vMerge/>
            <w:vAlign w:val="center"/>
          </w:tcPr>
          <w:p w14:paraId="0161341C" w14:textId="77777777" w:rsidR="00DB19A8" w:rsidRPr="00AF2C99" w:rsidRDefault="00DB19A8" w:rsidP="006F517F">
            <w:pPr>
              <w:spacing w:line="276" w:lineRule="auto"/>
              <w:rPr>
                <w:rFonts w:cs="Times New Roman"/>
                <w:sz w:val="22"/>
              </w:rPr>
            </w:pPr>
          </w:p>
        </w:tc>
        <w:tc>
          <w:tcPr>
            <w:tcW w:w="1527" w:type="dxa"/>
            <w:vAlign w:val="center"/>
          </w:tcPr>
          <w:p w14:paraId="0918BDD0" w14:textId="21B794DC" w:rsidR="00DB19A8" w:rsidRPr="00AF2C99" w:rsidRDefault="00DB19A8" w:rsidP="006F517F">
            <w:pPr>
              <w:spacing w:line="276" w:lineRule="auto"/>
              <w:rPr>
                <w:rFonts w:cs="Times New Roman"/>
                <w:sz w:val="22"/>
              </w:rPr>
            </w:pPr>
            <w:r>
              <w:rPr>
                <w:sz w:val="22"/>
                <w:lang w:val="en-US"/>
              </w:rPr>
              <w:t>Positive</w:t>
            </w:r>
            <w:r w:rsidRPr="00AF2C99">
              <w:rPr>
                <w:sz w:val="22"/>
              </w:rPr>
              <w:t>,n(%)</w:t>
            </w:r>
          </w:p>
        </w:tc>
        <w:tc>
          <w:tcPr>
            <w:tcW w:w="1705" w:type="dxa"/>
            <w:vAlign w:val="center"/>
          </w:tcPr>
          <w:p w14:paraId="15368B6A" w14:textId="77777777" w:rsidR="00DB19A8" w:rsidRPr="00AF2C99" w:rsidRDefault="00DB19A8" w:rsidP="006F517F">
            <w:pPr>
              <w:spacing w:line="276" w:lineRule="auto"/>
              <w:rPr>
                <w:rFonts w:cs="Times New Roman"/>
                <w:sz w:val="22"/>
              </w:rPr>
            </w:pPr>
            <w:r w:rsidRPr="00AF2C99">
              <w:rPr>
                <w:sz w:val="22"/>
              </w:rPr>
              <w:t>N/A</w:t>
            </w:r>
          </w:p>
        </w:tc>
        <w:tc>
          <w:tcPr>
            <w:tcW w:w="1701" w:type="dxa"/>
            <w:vAlign w:val="center"/>
          </w:tcPr>
          <w:p w14:paraId="688F1EFC" w14:textId="6F514705" w:rsidR="00DB19A8" w:rsidRPr="00AF2C99" w:rsidRDefault="00DB19A8" w:rsidP="006F517F">
            <w:pPr>
              <w:spacing w:line="276" w:lineRule="auto"/>
              <w:rPr>
                <w:rFonts w:cs="Times New Roman"/>
                <w:sz w:val="22"/>
              </w:rPr>
            </w:pPr>
            <w:r w:rsidRPr="00AF2C99">
              <w:rPr>
                <w:sz w:val="22"/>
              </w:rPr>
              <w:t>63 (77</w:t>
            </w:r>
            <w:r>
              <w:rPr>
                <w:sz w:val="22"/>
              </w:rPr>
              <w:t>.</w:t>
            </w:r>
            <w:r w:rsidRPr="00AF2C99">
              <w:rPr>
                <w:sz w:val="22"/>
              </w:rPr>
              <w:t>8)</w:t>
            </w:r>
          </w:p>
        </w:tc>
        <w:tc>
          <w:tcPr>
            <w:tcW w:w="1068" w:type="dxa"/>
            <w:vAlign w:val="center"/>
          </w:tcPr>
          <w:p w14:paraId="55A497F4" w14:textId="77777777" w:rsidR="00DB19A8" w:rsidRPr="00AF2C99" w:rsidRDefault="00DB19A8" w:rsidP="006F517F">
            <w:pPr>
              <w:spacing w:line="276" w:lineRule="auto"/>
              <w:rPr>
                <w:rFonts w:cs="Times New Roman"/>
                <w:sz w:val="22"/>
              </w:rPr>
            </w:pPr>
            <w:r w:rsidRPr="00AF2C99">
              <w:rPr>
                <w:rFonts w:cs="Times New Roman"/>
                <w:sz w:val="22"/>
              </w:rPr>
              <w:t>N/A</w:t>
            </w:r>
          </w:p>
        </w:tc>
      </w:tr>
      <w:tr w:rsidR="00DB19A8" w:rsidRPr="00AF2C99" w14:paraId="3044CC96" w14:textId="77777777" w:rsidTr="00DB19A8">
        <w:tc>
          <w:tcPr>
            <w:tcW w:w="1305" w:type="dxa"/>
            <w:vMerge/>
            <w:vAlign w:val="center"/>
          </w:tcPr>
          <w:p w14:paraId="3D5BE7A8" w14:textId="77777777" w:rsidR="00DB19A8" w:rsidRPr="00AF2C99" w:rsidRDefault="00DB19A8" w:rsidP="006F517F">
            <w:pPr>
              <w:spacing w:line="276" w:lineRule="auto"/>
              <w:rPr>
                <w:rFonts w:cs="Times New Roman"/>
                <w:sz w:val="22"/>
              </w:rPr>
            </w:pPr>
          </w:p>
        </w:tc>
        <w:tc>
          <w:tcPr>
            <w:tcW w:w="1527" w:type="dxa"/>
            <w:vAlign w:val="center"/>
          </w:tcPr>
          <w:p w14:paraId="09D2EF40" w14:textId="0D0C3B4B" w:rsidR="00DB19A8" w:rsidRPr="00AF2C99" w:rsidRDefault="00DB19A8" w:rsidP="006F517F">
            <w:pPr>
              <w:spacing w:line="276" w:lineRule="auto"/>
              <w:rPr>
                <w:rFonts w:cs="Times New Roman"/>
                <w:sz w:val="22"/>
              </w:rPr>
            </w:pPr>
            <w:r>
              <w:rPr>
                <w:sz w:val="22"/>
                <w:lang w:val="en-US"/>
              </w:rPr>
              <w:t>Negative</w:t>
            </w:r>
            <w:r w:rsidRPr="00AF2C99">
              <w:rPr>
                <w:sz w:val="22"/>
              </w:rPr>
              <w:t>, n (%)</w:t>
            </w:r>
          </w:p>
        </w:tc>
        <w:tc>
          <w:tcPr>
            <w:tcW w:w="1705" w:type="dxa"/>
            <w:vAlign w:val="center"/>
          </w:tcPr>
          <w:p w14:paraId="7C312E35" w14:textId="77777777" w:rsidR="00DB19A8" w:rsidRPr="00AF2C99" w:rsidRDefault="00DB19A8" w:rsidP="006F517F">
            <w:pPr>
              <w:spacing w:line="276" w:lineRule="auto"/>
              <w:rPr>
                <w:rFonts w:cs="Times New Roman"/>
                <w:sz w:val="22"/>
              </w:rPr>
            </w:pPr>
            <w:r w:rsidRPr="00AF2C99">
              <w:rPr>
                <w:sz w:val="22"/>
              </w:rPr>
              <w:t>N/A</w:t>
            </w:r>
          </w:p>
        </w:tc>
        <w:tc>
          <w:tcPr>
            <w:tcW w:w="1701" w:type="dxa"/>
            <w:vAlign w:val="center"/>
          </w:tcPr>
          <w:p w14:paraId="05C69DCB" w14:textId="59412226" w:rsidR="00DB19A8" w:rsidRPr="00AF2C99" w:rsidRDefault="00DB19A8" w:rsidP="006F517F">
            <w:pPr>
              <w:spacing w:line="276" w:lineRule="auto"/>
              <w:rPr>
                <w:rFonts w:cs="Times New Roman"/>
                <w:sz w:val="22"/>
              </w:rPr>
            </w:pPr>
            <w:r w:rsidRPr="00AF2C99">
              <w:rPr>
                <w:sz w:val="22"/>
              </w:rPr>
              <w:t>18 (22</w:t>
            </w:r>
            <w:r>
              <w:rPr>
                <w:sz w:val="22"/>
              </w:rPr>
              <w:t>.</w:t>
            </w:r>
            <w:r w:rsidRPr="00AF2C99">
              <w:rPr>
                <w:sz w:val="22"/>
              </w:rPr>
              <w:t>2)</w:t>
            </w:r>
          </w:p>
        </w:tc>
        <w:tc>
          <w:tcPr>
            <w:tcW w:w="1068" w:type="dxa"/>
            <w:vAlign w:val="center"/>
          </w:tcPr>
          <w:p w14:paraId="2FA03603" w14:textId="77777777" w:rsidR="00DB19A8" w:rsidRPr="00AF2C99" w:rsidRDefault="00DB19A8" w:rsidP="006F517F">
            <w:pPr>
              <w:spacing w:line="276" w:lineRule="auto"/>
              <w:rPr>
                <w:rFonts w:cs="Times New Roman"/>
                <w:sz w:val="22"/>
              </w:rPr>
            </w:pPr>
            <w:r w:rsidRPr="00AF2C99">
              <w:rPr>
                <w:rFonts w:cs="Times New Roman"/>
                <w:sz w:val="22"/>
              </w:rPr>
              <w:t>N/A</w:t>
            </w:r>
          </w:p>
        </w:tc>
      </w:tr>
    </w:tbl>
    <w:p w14:paraId="5A695282" w14:textId="77777777" w:rsidR="002676B9" w:rsidRPr="00AF2C99" w:rsidRDefault="002676B9" w:rsidP="006F517F">
      <w:pPr>
        <w:spacing w:line="276" w:lineRule="auto"/>
        <w:jc w:val="both"/>
        <w:rPr>
          <w:rFonts w:cs="Times New Roman"/>
          <w:i/>
          <w:sz w:val="22"/>
        </w:rPr>
      </w:pPr>
      <w:r w:rsidRPr="00AF2C99">
        <w:rPr>
          <w:rFonts w:cs="Times New Roman"/>
          <w:i/>
          <w:sz w:val="22"/>
          <w:vertAlign w:val="superscript"/>
        </w:rPr>
        <w:t xml:space="preserve">a </w:t>
      </w:r>
      <w:r w:rsidRPr="00AF2C99">
        <w:rPr>
          <w:rFonts w:cs="Times New Roman"/>
          <w:i/>
          <w:sz w:val="22"/>
        </w:rPr>
        <w:t xml:space="preserve">Wilcoxon test, </w:t>
      </w:r>
      <w:r w:rsidRPr="00AF2C99">
        <w:rPr>
          <w:rFonts w:cs="Times New Roman"/>
          <w:i/>
          <w:sz w:val="22"/>
          <w:vertAlign w:val="superscript"/>
        </w:rPr>
        <w:t xml:space="preserve">b </w:t>
      </w:r>
      <w:r w:rsidRPr="00AF2C99">
        <w:rPr>
          <w:rFonts w:cs="Times New Roman"/>
          <w:i/>
          <w:sz w:val="22"/>
        </w:rPr>
        <w:t>Mc Nemar test</w:t>
      </w:r>
    </w:p>
    <w:p w14:paraId="11D3D1EC" w14:textId="551ABADA" w:rsidR="0084177E" w:rsidRPr="00AF2C99" w:rsidRDefault="003C705A" w:rsidP="006F517F">
      <w:pPr>
        <w:spacing w:line="276" w:lineRule="auto"/>
        <w:jc w:val="both"/>
        <w:rPr>
          <w:rFonts w:cs="Times New Roman"/>
          <w:spacing w:val="-8"/>
          <w:sz w:val="22"/>
          <w:lang w:val="en-US"/>
        </w:rPr>
      </w:pPr>
      <w:r w:rsidRPr="003C705A">
        <w:rPr>
          <w:i/>
          <w:iCs/>
          <w:sz w:val="22"/>
        </w:rPr>
        <w:t>Comment</w:t>
      </w:r>
      <w:r>
        <w:rPr>
          <w:i/>
          <w:iCs/>
          <w:sz w:val="22"/>
          <w:lang w:val="en-US"/>
        </w:rPr>
        <w:t>:</w:t>
      </w:r>
      <w:r w:rsidRPr="00AF2C99">
        <w:rPr>
          <w:rFonts w:cs="Times New Roman"/>
          <w:sz w:val="22"/>
          <w:lang w:val="en-US"/>
        </w:rPr>
        <w:t xml:space="preserve"> </w:t>
      </w:r>
      <w:r w:rsidR="00DB19A8" w:rsidRPr="00DB19A8">
        <w:rPr>
          <w:rFonts w:cs="Times New Roman"/>
          <w:sz w:val="22"/>
          <w:lang w:val="en-US"/>
        </w:rPr>
        <w:t>After 3 months of treatment, β-cell function remained unchanged (p &gt; 0.05). In contrast, insulin resistance decreased, insulin sensitivity increased, insulin levels decreased, and plasma GLP-1 concentration significantly increased (p &lt; 0.001). The proportion of positive delta values was 77.8%, while negative delta values accounted for 22.2%, with a median delta GLP-1 value of 3.42</w:t>
      </w:r>
      <w:r w:rsidR="00DB19A8">
        <w:rPr>
          <w:rFonts w:cs="Times New Roman"/>
          <w:sz w:val="22"/>
          <w:lang w:val="en-US"/>
        </w:rPr>
        <w:t>.</w:t>
      </w:r>
      <w:r w:rsidR="002676B9" w:rsidRPr="00AF2C99">
        <w:rPr>
          <w:rFonts w:cs="Times New Roman"/>
          <w:spacing w:val="-8"/>
          <w:sz w:val="22"/>
        </w:rPr>
        <w:t xml:space="preserve"> </w:t>
      </w:r>
    </w:p>
    <w:p w14:paraId="234CB5AF" w14:textId="33CCB08B" w:rsidR="00B52745" w:rsidRPr="00AF2C99" w:rsidRDefault="00DB19A8" w:rsidP="006F517F">
      <w:pPr>
        <w:pStyle w:val="abang"/>
        <w:spacing w:line="276" w:lineRule="auto"/>
        <w:rPr>
          <w:sz w:val="22"/>
          <w:szCs w:val="22"/>
        </w:rPr>
      </w:pPr>
      <w:bookmarkStart w:id="72" w:name="_Toc206938013"/>
      <w:r>
        <w:rPr>
          <w:b/>
          <w:sz w:val="22"/>
          <w:szCs w:val="22"/>
        </w:rPr>
        <w:t>Table</w:t>
      </w:r>
      <w:r w:rsidR="00B52745" w:rsidRPr="00AF2C99">
        <w:rPr>
          <w:b/>
          <w:sz w:val="22"/>
          <w:szCs w:val="22"/>
        </w:rPr>
        <w:t xml:space="preserve"> 3.2</w:t>
      </w:r>
      <w:r w:rsidR="0044030D">
        <w:rPr>
          <w:b/>
          <w:sz w:val="22"/>
          <w:szCs w:val="22"/>
        </w:rPr>
        <w:t>3</w:t>
      </w:r>
      <w:r w:rsidR="00B52745" w:rsidRPr="00AF2C99">
        <w:rPr>
          <w:b/>
          <w:sz w:val="22"/>
          <w:szCs w:val="22"/>
        </w:rPr>
        <w:t>.</w:t>
      </w:r>
      <w:r w:rsidR="00B52745" w:rsidRPr="00AF2C99">
        <w:rPr>
          <w:sz w:val="22"/>
          <w:szCs w:val="22"/>
        </w:rPr>
        <w:t xml:space="preserve"> </w:t>
      </w:r>
      <w:r w:rsidR="009D657F" w:rsidRPr="009D657F">
        <w:rPr>
          <w:sz w:val="22"/>
          <w:szCs w:val="22"/>
        </w:rPr>
        <w:t>Correlation between changes in GLP-1 and some laboratory characteristics after 3 months of treatment in the NODAT group</w:t>
      </w:r>
      <w:r w:rsidR="00B52745" w:rsidRPr="00AF2C99">
        <w:rPr>
          <w:sz w:val="22"/>
          <w:szCs w:val="22"/>
        </w:rPr>
        <w:t xml:space="preserve"> (n = 81</w:t>
      </w:r>
      <w:bookmarkEnd w:id="72"/>
      <w:r w:rsidR="009D657F">
        <w:rPr>
          <w:sz w:val="22"/>
          <w:szCs w:val="22"/>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1566"/>
        <w:gridCol w:w="1694"/>
      </w:tblGrid>
      <w:tr w:rsidR="00B52745" w:rsidRPr="00AF2C99" w14:paraId="3A929785" w14:textId="77777777" w:rsidTr="000A3601">
        <w:trPr>
          <w:cantSplit/>
        </w:trPr>
        <w:tc>
          <w:tcPr>
            <w:tcW w:w="2824" w:type="dxa"/>
            <w:vMerge w:val="restart"/>
            <w:vAlign w:val="center"/>
          </w:tcPr>
          <w:p w14:paraId="6BAD0AE4" w14:textId="64D1FADA" w:rsidR="00B52745" w:rsidRPr="00AF2C99" w:rsidRDefault="009D657F" w:rsidP="006F517F">
            <w:pPr>
              <w:spacing w:line="276" w:lineRule="auto"/>
              <w:outlineLvl w:val="0"/>
              <w:rPr>
                <w:b/>
                <w:bCs/>
                <w:sz w:val="22"/>
              </w:rPr>
            </w:pPr>
            <w:r>
              <w:rPr>
                <w:rFonts w:cs="Times New Roman"/>
                <w:b/>
                <w:bCs/>
                <w:sz w:val="22"/>
                <w:lang w:val="en-US"/>
              </w:rPr>
              <w:t>Characteristics</w:t>
            </w:r>
          </w:p>
        </w:tc>
        <w:tc>
          <w:tcPr>
            <w:tcW w:w="3260" w:type="dxa"/>
            <w:gridSpan w:val="2"/>
          </w:tcPr>
          <w:p w14:paraId="6887BE0B" w14:textId="77777777" w:rsidR="00B52745" w:rsidRPr="00AF2C99" w:rsidRDefault="00B52745" w:rsidP="006F517F">
            <w:pPr>
              <w:spacing w:line="276" w:lineRule="auto"/>
              <w:outlineLvl w:val="0"/>
              <w:rPr>
                <w:b/>
                <w:bCs/>
                <w:sz w:val="22"/>
              </w:rPr>
            </w:pPr>
            <w:r w:rsidRPr="00AF2C99">
              <w:rPr>
                <w:b/>
                <w:bCs/>
                <w:sz w:val="22"/>
              </w:rPr>
              <w:t>Delta GLP-1</w:t>
            </w:r>
          </w:p>
        </w:tc>
      </w:tr>
      <w:tr w:rsidR="00B52745" w:rsidRPr="00AF2C99" w14:paraId="37D3377E" w14:textId="77777777" w:rsidTr="000A3601">
        <w:trPr>
          <w:cantSplit/>
        </w:trPr>
        <w:tc>
          <w:tcPr>
            <w:tcW w:w="2824" w:type="dxa"/>
            <w:vMerge/>
          </w:tcPr>
          <w:p w14:paraId="24CB95E5" w14:textId="77777777" w:rsidR="00B52745" w:rsidRPr="00AF2C99" w:rsidRDefault="00B52745" w:rsidP="006F517F">
            <w:pPr>
              <w:spacing w:line="276" w:lineRule="auto"/>
              <w:jc w:val="both"/>
              <w:outlineLvl w:val="0"/>
              <w:rPr>
                <w:sz w:val="22"/>
              </w:rPr>
            </w:pPr>
          </w:p>
        </w:tc>
        <w:tc>
          <w:tcPr>
            <w:tcW w:w="1566" w:type="dxa"/>
          </w:tcPr>
          <w:p w14:paraId="31423E18" w14:textId="77777777" w:rsidR="00B52745" w:rsidRPr="00AF2C99" w:rsidRDefault="00B52745" w:rsidP="006F517F">
            <w:pPr>
              <w:spacing w:line="276" w:lineRule="auto"/>
              <w:outlineLvl w:val="0"/>
              <w:rPr>
                <w:sz w:val="22"/>
              </w:rPr>
            </w:pPr>
            <w:r w:rsidRPr="00AF2C99">
              <w:rPr>
                <w:sz w:val="22"/>
              </w:rPr>
              <w:t>r*</w:t>
            </w:r>
          </w:p>
        </w:tc>
        <w:tc>
          <w:tcPr>
            <w:tcW w:w="1692" w:type="dxa"/>
          </w:tcPr>
          <w:p w14:paraId="5554F8A2" w14:textId="77777777" w:rsidR="00B52745" w:rsidRPr="00AF2C99" w:rsidRDefault="00B52745" w:rsidP="006F517F">
            <w:pPr>
              <w:spacing w:line="276" w:lineRule="auto"/>
              <w:outlineLvl w:val="0"/>
              <w:rPr>
                <w:sz w:val="22"/>
              </w:rPr>
            </w:pPr>
            <w:r w:rsidRPr="00AF2C99">
              <w:rPr>
                <w:sz w:val="22"/>
              </w:rPr>
              <w:t>p*</w:t>
            </w:r>
          </w:p>
        </w:tc>
      </w:tr>
      <w:tr w:rsidR="00B52745" w:rsidRPr="00AF2C99" w14:paraId="4C27584C" w14:textId="77777777" w:rsidTr="000A3601">
        <w:trPr>
          <w:cantSplit/>
        </w:trPr>
        <w:tc>
          <w:tcPr>
            <w:tcW w:w="2824" w:type="dxa"/>
            <w:vAlign w:val="center"/>
          </w:tcPr>
          <w:p w14:paraId="3D04B20B" w14:textId="5C4218DB" w:rsidR="00B52745" w:rsidRPr="00AF2C99" w:rsidRDefault="009D657F" w:rsidP="006F517F">
            <w:pPr>
              <w:spacing w:line="276" w:lineRule="auto"/>
              <w:outlineLvl w:val="0"/>
              <w:rPr>
                <w:sz w:val="22"/>
              </w:rPr>
            </w:pPr>
            <w:r w:rsidRPr="009D657F">
              <w:rPr>
                <w:sz w:val="22"/>
              </w:rPr>
              <w:t xml:space="preserve">Fasting glucose </w:t>
            </w:r>
            <w:r w:rsidR="00B52745" w:rsidRPr="00AF2C99">
              <w:rPr>
                <w:sz w:val="22"/>
              </w:rPr>
              <w:t>(mmol/L)</w:t>
            </w:r>
          </w:p>
        </w:tc>
        <w:tc>
          <w:tcPr>
            <w:tcW w:w="1566" w:type="dxa"/>
          </w:tcPr>
          <w:p w14:paraId="782F1E98" w14:textId="3E3CA903" w:rsidR="00B52745" w:rsidRPr="00AF2C99" w:rsidRDefault="00B52745" w:rsidP="006F517F">
            <w:pPr>
              <w:spacing w:line="276" w:lineRule="auto"/>
              <w:outlineLvl w:val="0"/>
              <w:rPr>
                <w:sz w:val="22"/>
              </w:rPr>
            </w:pPr>
            <w:r w:rsidRPr="00AF2C99">
              <w:rPr>
                <w:sz w:val="22"/>
              </w:rPr>
              <w:t>-0</w:t>
            </w:r>
            <w:r w:rsidR="00761259">
              <w:rPr>
                <w:sz w:val="22"/>
              </w:rPr>
              <w:t>.</w:t>
            </w:r>
            <w:r w:rsidRPr="00AF2C99">
              <w:rPr>
                <w:sz w:val="22"/>
              </w:rPr>
              <w:t>102</w:t>
            </w:r>
          </w:p>
        </w:tc>
        <w:tc>
          <w:tcPr>
            <w:tcW w:w="1692" w:type="dxa"/>
          </w:tcPr>
          <w:p w14:paraId="42B59BD0" w14:textId="266DA0BA" w:rsidR="00B52745" w:rsidRPr="00AF2C99" w:rsidRDefault="00B52745" w:rsidP="006F517F">
            <w:pPr>
              <w:spacing w:line="276" w:lineRule="auto"/>
              <w:outlineLvl w:val="0"/>
              <w:rPr>
                <w:sz w:val="22"/>
              </w:rPr>
            </w:pPr>
            <w:r w:rsidRPr="00AF2C99">
              <w:rPr>
                <w:sz w:val="22"/>
              </w:rPr>
              <w:t>&gt; 0</w:t>
            </w:r>
            <w:r w:rsidR="00761259">
              <w:rPr>
                <w:sz w:val="22"/>
              </w:rPr>
              <w:t>.</w:t>
            </w:r>
            <w:r w:rsidRPr="00AF2C99">
              <w:rPr>
                <w:sz w:val="22"/>
              </w:rPr>
              <w:t>05</w:t>
            </w:r>
          </w:p>
        </w:tc>
      </w:tr>
      <w:tr w:rsidR="00B52745" w:rsidRPr="00AF2C99" w14:paraId="607166F9" w14:textId="77777777" w:rsidTr="000A3601">
        <w:trPr>
          <w:cantSplit/>
        </w:trPr>
        <w:tc>
          <w:tcPr>
            <w:tcW w:w="2824" w:type="dxa"/>
            <w:vAlign w:val="center"/>
          </w:tcPr>
          <w:p w14:paraId="1C733E5E" w14:textId="77777777" w:rsidR="00B52745" w:rsidRPr="00AF2C99" w:rsidRDefault="00B52745" w:rsidP="006F517F">
            <w:pPr>
              <w:spacing w:line="276" w:lineRule="auto"/>
              <w:outlineLvl w:val="0"/>
              <w:rPr>
                <w:sz w:val="22"/>
              </w:rPr>
            </w:pPr>
            <w:r w:rsidRPr="00AF2C99">
              <w:rPr>
                <w:sz w:val="22"/>
              </w:rPr>
              <w:t>HbA1C (%)</w:t>
            </w:r>
          </w:p>
        </w:tc>
        <w:tc>
          <w:tcPr>
            <w:tcW w:w="1566" w:type="dxa"/>
          </w:tcPr>
          <w:p w14:paraId="0C2C5F10" w14:textId="7F99026D" w:rsidR="00B52745" w:rsidRPr="00AF2C99" w:rsidRDefault="00B52745" w:rsidP="006F517F">
            <w:pPr>
              <w:spacing w:line="276" w:lineRule="auto"/>
              <w:outlineLvl w:val="0"/>
              <w:rPr>
                <w:sz w:val="22"/>
              </w:rPr>
            </w:pPr>
            <w:r w:rsidRPr="00AF2C99">
              <w:rPr>
                <w:sz w:val="22"/>
              </w:rPr>
              <w:t>-0</w:t>
            </w:r>
            <w:r w:rsidR="00761259">
              <w:rPr>
                <w:sz w:val="22"/>
              </w:rPr>
              <w:t>.</w:t>
            </w:r>
            <w:r w:rsidRPr="00AF2C99">
              <w:rPr>
                <w:sz w:val="22"/>
              </w:rPr>
              <w:t>069</w:t>
            </w:r>
          </w:p>
        </w:tc>
        <w:tc>
          <w:tcPr>
            <w:tcW w:w="1692" w:type="dxa"/>
          </w:tcPr>
          <w:p w14:paraId="1D47A428" w14:textId="71227342" w:rsidR="00B52745" w:rsidRPr="00AF2C99" w:rsidRDefault="00B52745" w:rsidP="006F517F">
            <w:pPr>
              <w:spacing w:line="276" w:lineRule="auto"/>
              <w:rPr>
                <w:sz w:val="22"/>
              </w:rPr>
            </w:pPr>
            <w:r w:rsidRPr="00AF2C99">
              <w:rPr>
                <w:sz w:val="22"/>
              </w:rPr>
              <w:t>&gt; 0</w:t>
            </w:r>
            <w:r w:rsidR="00761259">
              <w:rPr>
                <w:sz w:val="22"/>
              </w:rPr>
              <w:t>.</w:t>
            </w:r>
            <w:r w:rsidRPr="00AF2C99">
              <w:rPr>
                <w:sz w:val="22"/>
              </w:rPr>
              <w:t>05</w:t>
            </w:r>
          </w:p>
        </w:tc>
      </w:tr>
      <w:tr w:rsidR="00B52745" w:rsidRPr="00AF2C99" w14:paraId="45AE4EA2" w14:textId="77777777" w:rsidTr="000A3601">
        <w:trPr>
          <w:cantSplit/>
        </w:trPr>
        <w:tc>
          <w:tcPr>
            <w:tcW w:w="2824" w:type="dxa"/>
            <w:vAlign w:val="center"/>
          </w:tcPr>
          <w:p w14:paraId="7988537E" w14:textId="77777777" w:rsidR="00B52745" w:rsidRPr="00AF2C99" w:rsidRDefault="00B52745" w:rsidP="006F517F">
            <w:pPr>
              <w:spacing w:line="276" w:lineRule="auto"/>
              <w:outlineLvl w:val="0"/>
              <w:rPr>
                <w:sz w:val="22"/>
              </w:rPr>
            </w:pPr>
            <w:r w:rsidRPr="00AF2C99">
              <w:rPr>
                <w:sz w:val="22"/>
              </w:rPr>
              <w:t>Creatinine (µmol/L)</w:t>
            </w:r>
          </w:p>
        </w:tc>
        <w:tc>
          <w:tcPr>
            <w:tcW w:w="1566" w:type="dxa"/>
          </w:tcPr>
          <w:p w14:paraId="7DF7FE55" w14:textId="77777777" w:rsidR="00B52745" w:rsidRPr="00AF2C99" w:rsidRDefault="00B52745" w:rsidP="006F517F">
            <w:pPr>
              <w:spacing w:line="276" w:lineRule="auto"/>
              <w:outlineLvl w:val="0"/>
              <w:rPr>
                <w:sz w:val="22"/>
              </w:rPr>
            </w:pPr>
            <w:r w:rsidRPr="00AF2C99">
              <w:rPr>
                <w:sz w:val="22"/>
              </w:rPr>
              <w:t>0.047</w:t>
            </w:r>
          </w:p>
        </w:tc>
        <w:tc>
          <w:tcPr>
            <w:tcW w:w="1692" w:type="dxa"/>
          </w:tcPr>
          <w:p w14:paraId="2DE502EF" w14:textId="647E2014" w:rsidR="00B52745" w:rsidRPr="00AF2C99" w:rsidRDefault="00B52745" w:rsidP="006F517F">
            <w:pPr>
              <w:spacing w:line="276" w:lineRule="auto"/>
              <w:rPr>
                <w:sz w:val="22"/>
              </w:rPr>
            </w:pPr>
            <w:r w:rsidRPr="00AF2C99">
              <w:rPr>
                <w:sz w:val="22"/>
              </w:rPr>
              <w:t>&gt; 0</w:t>
            </w:r>
            <w:r w:rsidR="00761259">
              <w:rPr>
                <w:sz w:val="22"/>
              </w:rPr>
              <w:t>.</w:t>
            </w:r>
            <w:r w:rsidRPr="00AF2C99">
              <w:rPr>
                <w:sz w:val="22"/>
              </w:rPr>
              <w:t>05</w:t>
            </w:r>
          </w:p>
        </w:tc>
      </w:tr>
      <w:tr w:rsidR="00B52745" w:rsidRPr="00AF2C99" w14:paraId="6BBD8D00" w14:textId="77777777" w:rsidTr="000A3601">
        <w:trPr>
          <w:cantSplit/>
        </w:trPr>
        <w:tc>
          <w:tcPr>
            <w:tcW w:w="2824" w:type="dxa"/>
            <w:vAlign w:val="center"/>
          </w:tcPr>
          <w:p w14:paraId="4B0B8573" w14:textId="77777777" w:rsidR="00B52745" w:rsidRPr="00AF2C99" w:rsidRDefault="00B52745" w:rsidP="006F517F">
            <w:pPr>
              <w:spacing w:line="276" w:lineRule="auto"/>
              <w:outlineLvl w:val="0"/>
              <w:rPr>
                <w:sz w:val="22"/>
              </w:rPr>
            </w:pPr>
            <w:r w:rsidRPr="00AF2C99">
              <w:rPr>
                <w:sz w:val="22"/>
              </w:rPr>
              <w:t>Cholesterol (mmol/L)</w:t>
            </w:r>
          </w:p>
        </w:tc>
        <w:tc>
          <w:tcPr>
            <w:tcW w:w="1566" w:type="dxa"/>
          </w:tcPr>
          <w:p w14:paraId="140B7C80" w14:textId="32AC4492" w:rsidR="00B52745" w:rsidRPr="00AF2C99" w:rsidRDefault="00B52745" w:rsidP="006F517F">
            <w:pPr>
              <w:widowControl w:val="0"/>
              <w:spacing w:line="276" w:lineRule="auto"/>
              <w:rPr>
                <w:sz w:val="22"/>
              </w:rPr>
            </w:pPr>
            <w:r w:rsidRPr="00AF2C99">
              <w:rPr>
                <w:sz w:val="22"/>
              </w:rPr>
              <w:t>-0</w:t>
            </w:r>
            <w:r w:rsidR="00761259">
              <w:rPr>
                <w:sz w:val="22"/>
              </w:rPr>
              <w:t>.</w:t>
            </w:r>
            <w:r w:rsidRPr="00AF2C99">
              <w:rPr>
                <w:sz w:val="22"/>
              </w:rPr>
              <w:t>215</w:t>
            </w:r>
          </w:p>
        </w:tc>
        <w:tc>
          <w:tcPr>
            <w:tcW w:w="1692" w:type="dxa"/>
          </w:tcPr>
          <w:p w14:paraId="17B3E74F" w14:textId="5105E91C" w:rsidR="00B52745" w:rsidRPr="00AF2C99" w:rsidRDefault="00B52745" w:rsidP="006F517F">
            <w:pPr>
              <w:spacing w:line="276" w:lineRule="auto"/>
              <w:rPr>
                <w:sz w:val="22"/>
              </w:rPr>
            </w:pPr>
            <w:r w:rsidRPr="00AF2C99">
              <w:rPr>
                <w:sz w:val="22"/>
              </w:rPr>
              <w:t>&gt; 0</w:t>
            </w:r>
            <w:r w:rsidR="00761259">
              <w:rPr>
                <w:sz w:val="22"/>
              </w:rPr>
              <w:t>.</w:t>
            </w:r>
            <w:r w:rsidRPr="00AF2C99">
              <w:rPr>
                <w:sz w:val="22"/>
              </w:rPr>
              <w:t>05</w:t>
            </w:r>
          </w:p>
        </w:tc>
      </w:tr>
      <w:tr w:rsidR="00B52745" w:rsidRPr="00AF2C99" w14:paraId="00119AC8" w14:textId="77777777" w:rsidTr="000A3601">
        <w:trPr>
          <w:cantSplit/>
        </w:trPr>
        <w:tc>
          <w:tcPr>
            <w:tcW w:w="2824" w:type="dxa"/>
            <w:vAlign w:val="center"/>
          </w:tcPr>
          <w:p w14:paraId="61D727E4" w14:textId="6EC06831" w:rsidR="00B52745" w:rsidRPr="00AF2C99" w:rsidRDefault="00B52745" w:rsidP="006F517F">
            <w:pPr>
              <w:spacing w:line="276" w:lineRule="auto"/>
              <w:outlineLvl w:val="0"/>
              <w:rPr>
                <w:sz w:val="22"/>
              </w:rPr>
            </w:pPr>
            <w:r w:rsidRPr="00AF2C99">
              <w:rPr>
                <w:sz w:val="22"/>
              </w:rPr>
              <w:t>Triglycerid</w:t>
            </w:r>
            <w:r w:rsidR="009D657F">
              <w:rPr>
                <w:sz w:val="22"/>
                <w:lang w:val="en-US"/>
              </w:rPr>
              <w:t>e</w:t>
            </w:r>
            <w:r w:rsidRPr="00AF2C99">
              <w:rPr>
                <w:sz w:val="22"/>
              </w:rPr>
              <w:t xml:space="preserve"> (mmol/L)</w:t>
            </w:r>
          </w:p>
        </w:tc>
        <w:tc>
          <w:tcPr>
            <w:tcW w:w="1566" w:type="dxa"/>
          </w:tcPr>
          <w:p w14:paraId="16224F71" w14:textId="49F1AEC9" w:rsidR="00B52745" w:rsidRPr="00AF2C99" w:rsidRDefault="00B52745" w:rsidP="006F517F">
            <w:pPr>
              <w:widowControl w:val="0"/>
              <w:spacing w:line="276" w:lineRule="auto"/>
              <w:rPr>
                <w:sz w:val="22"/>
              </w:rPr>
            </w:pPr>
            <w:r w:rsidRPr="00AF2C99">
              <w:rPr>
                <w:sz w:val="22"/>
              </w:rPr>
              <w:t>-0</w:t>
            </w:r>
            <w:r w:rsidR="00761259">
              <w:rPr>
                <w:sz w:val="22"/>
              </w:rPr>
              <w:t>.</w:t>
            </w:r>
            <w:r w:rsidRPr="00AF2C99">
              <w:rPr>
                <w:sz w:val="22"/>
              </w:rPr>
              <w:t>117</w:t>
            </w:r>
          </w:p>
        </w:tc>
        <w:tc>
          <w:tcPr>
            <w:tcW w:w="1692" w:type="dxa"/>
          </w:tcPr>
          <w:p w14:paraId="3D4E4DF6" w14:textId="2BCE1D32" w:rsidR="00B52745" w:rsidRPr="00AF2C99" w:rsidRDefault="00B52745" w:rsidP="006F517F">
            <w:pPr>
              <w:spacing w:line="276" w:lineRule="auto"/>
              <w:rPr>
                <w:sz w:val="22"/>
              </w:rPr>
            </w:pPr>
            <w:r w:rsidRPr="00AF2C99">
              <w:rPr>
                <w:sz w:val="22"/>
              </w:rPr>
              <w:t>&gt; 0</w:t>
            </w:r>
            <w:r w:rsidR="00761259">
              <w:rPr>
                <w:sz w:val="22"/>
              </w:rPr>
              <w:t>.</w:t>
            </w:r>
            <w:r w:rsidRPr="00AF2C99">
              <w:rPr>
                <w:sz w:val="22"/>
              </w:rPr>
              <w:t>05</w:t>
            </w:r>
          </w:p>
        </w:tc>
      </w:tr>
      <w:tr w:rsidR="00B52745" w:rsidRPr="00AF2C99" w14:paraId="002509E7" w14:textId="77777777" w:rsidTr="000A3601">
        <w:trPr>
          <w:cantSplit/>
        </w:trPr>
        <w:tc>
          <w:tcPr>
            <w:tcW w:w="2824" w:type="dxa"/>
            <w:vAlign w:val="center"/>
          </w:tcPr>
          <w:p w14:paraId="3E6B97EA" w14:textId="47FED4CB" w:rsidR="00B52745" w:rsidRPr="00AF2C99" w:rsidRDefault="00B52745" w:rsidP="006F517F">
            <w:pPr>
              <w:spacing w:line="276" w:lineRule="auto"/>
              <w:outlineLvl w:val="0"/>
              <w:rPr>
                <w:sz w:val="22"/>
              </w:rPr>
            </w:pPr>
            <w:r w:rsidRPr="00AF2C99">
              <w:rPr>
                <w:sz w:val="22"/>
              </w:rPr>
              <w:lastRenderedPageBreak/>
              <w:t xml:space="preserve">Tacrolimus </w:t>
            </w:r>
            <w:r w:rsidR="009D657F">
              <w:rPr>
                <w:sz w:val="22"/>
                <w:lang w:val="en-US"/>
              </w:rPr>
              <w:t xml:space="preserve">concentration </w:t>
            </w:r>
            <w:r w:rsidRPr="00AF2C99">
              <w:rPr>
                <w:sz w:val="22"/>
              </w:rPr>
              <w:t>(ng/mL)</w:t>
            </w:r>
          </w:p>
        </w:tc>
        <w:tc>
          <w:tcPr>
            <w:tcW w:w="1566" w:type="dxa"/>
          </w:tcPr>
          <w:p w14:paraId="40AFBAC2" w14:textId="26605BD6" w:rsidR="00B52745" w:rsidRPr="00AF2C99" w:rsidRDefault="00B52745" w:rsidP="006F517F">
            <w:pPr>
              <w:widowControl w:val="0"/>
              <w:spacing w:line="276" w:lineRule="auto"/>
              <w:rPr>
                <w:sz w:val="22"/>
              </w:rPr>
            </w:pPr>
            <w:r w:rsidRPr="00AF2C99">
              <w:rPr>
                <w:sz w:val="22"/>
              </w:rPr>
              <w:t>0</w:t>
            </w:r>
            <w:r w:rsidR="00761259">
              <w:rPr>
                <w:sz w:val="22"/>
              </w:rPr>
              <w:t>.</w:t>
            </w:r>
            <w:r w:rsidRPr="00AF2C99">
              <w:rPr>
                <w:sz w:val="22"/>
              </w:rPr>
              <w:t>121</w:t>
            </w:r>
          </w:p>
        </w:tc>
        <w:tc>
          <w:tcPr>
            <w:tcW w:w="1692" w:type="dxa"/>
          </w:tcPr>
          <w:p w14:paraId="309C8848" w14:textId="4AA96BCA" w:rsidR="00B52745" w:rsidRPr="00AF2C99" w:rsidRDefault="00B52745" w:rsidP="006F517F">
            <w:pPr>
              <w:spacing w:line="276" w:lineRule="auto"/>
              <w:rPr>
                <w:sz w:val="22"/>
              </w:rPr>
            </w:pPr>
            <w:r w:rsidRPr="00AF2C99">
              <w:rPr>
                <w:sz w:val="22"/>
              </w:rPr>
              <w:t>&gt; 0</w:t>
            </w:r>
            <w:r w:rsidR="00761259">
              <w:rPr>
                <w:sz w:val="22"/>
              </w:rPr>
              <w:t>.</w:t>
            </w:r>
            <w:r w:rsidRPr="00AF2C99">
              <w:rPr>
                <w:sz w:val="22"/>
              </w:rPr>
              <w:t>05</w:t>
            </w:r>
          </w:p>
        </w:tc>
      </w:tr>
    </w:tbl>
    <w:p w14:paraId="27F98AEE" w14:textId="18858402" w:rsidR="00B52745" w:rsidRPr="009D657F" w:rsidRDefault="00B52745" w:rsidP="006F517F">
      <w:pPr>
        <w:widowControl w:val="0"/>
        <w:spacing w:line="276" w:lineRule="auto"/>
        <w:jc w:val="both"/>
        <w:rPr>
          <w:bCs/>
          <w:i/>
          <w:spacing w:val="-10"/>
          <w:sz w:val="22"/>
          <w:lang w:val="en-US"/>
        </w:rPr>
      </w:pPr>
      <w:r w:rsidRPr="00AF2C99">
        <w:rPr>
          <w:bCs/>
          <w:i/>
          <w:spacing w:val="-10"/>
          <w:sz w:val="22"/>
        </w:rPr>
        <w:t>* Spearman</w:t>
      </w:r>
      <w:r w:rsidR="009D657F">
        <w:rPr>
          <w:bCs/>
          <w:i/>
          <w:spacing w:val="-10"/>
          <w:sz w:val="22"/>
          <w:lang w:val="en-US"/>
        </w:rPr>
        <w:t xml:space="preserve"> correlation</w:t>
      </w:r>
    </w:p>
    <w:p w14:paraId="2B53A627" w14:textId="488460C1" w:rsidR="00B52745" w:rsidRPr="009D657F" w:rsidRDefault="003C705A" w:rsidP="006F517F">
      <w:pPr>
        <w:widowControl w:val="0"/>
        <w:spacing w:line="276" w:lineRule="auto"/>
        <w:jc w:val="both"/>
        <w:rPr>
          <w:rFonts w:cs="Times New Roman"/>
          <w:spacing w:val="-10"/>
          <w:sz w:val="22"/>
          <w:lang w:val="en-US"/>
        </w:rPr>
      </w:pPr>
      <w:r w:rsidRPr="003C705A">
        <w:rPr>
          <w:i/>
          <w:iCs/>
          <w:sz w:val="22"/>
        </w:rPr>
        <w:t>Comment</w:t>
      </w:r>
      <w:r w:rsidR="00B52745" w:rsidRPr="00AF2C99">
        <w:rPr>
          <w:rFonts w:cs="Times New Roman"/>
          <w:spacing w:val="-10"/>
          <w:sz w:val="22"/>
        </w:rPr>
        <w:t xml:space="preserve">: </w:t>
      </w:r>
      <w:r w:rsidR="009D657F" w:rsidRPr="009D657F">
        <w:rPr>
          <w:rFonts w:cs="Times New Roman"/>
          <w:spacing w:val="-10"/>
          <w:sz w:val="22"/>
        </w:rPr>
        <w:t xml:space="preserve">No correlation was observed between changes in plasma GLP-1 </w:t>
      </w:r>
      <w:r w:rsidR="006F517F">
        <w:rPr>
          <w:rFonts w:cs="Times New Roman"/>
          <w:spacing w:val="-10"/>
          <w:sz w:val="22"/>
        </w:rPr>
        <w:t>concentration</w:t>
      </w:r>
      <w:r w:rsidR="009D657F" w:rsidRPr="009D657F">
        <w:rPr>
          <w:rFonts w:cs="Times New Roman"/>
          <w:spacing w:val="-10"/>
          <w:sz w:val="22"/>
        </w:rPr>
        <w:t xml:space="preserve"> and laboratory parameters such as blood glucose, creatinine, HbA1c, tacrolimus </w:t>
      </w:r>
      <w:r w:rsidR="006F517F">
        <w:rPr>
          <w:rFonts w:cs="Times New Roman"/>
          <w:spacing w:val="-10"/>
          <w:sz w:val="22"/>
        </w:rPr>
        <w:t>concentration</w:t>
      </w:r>
      <w:r w:rsidR="009D657F" w:rsidRPr="009D657F">
        <w:rPr>
          <w:rFonts w:cs="Times New Roman"/>
          <w:spacing w:val="-10"/>
          <w:sz w:val="22"/>
        </w:rPr>
        <w:t>, cholesterol, or triglycerides in NODAT patients after 3 months of treatment</w:t>
      </w:r>
      <w:r w:rsidR="009D657F">
        <w:rPr>
          <w:rFonts w:cs="Times New Roman"/>
          <w:spacing w:val="-10"/>
          <w:sz w:val="22"/>
          <w:lang w:val="en-US"/>
        </w:rPr>
        <w:t>.</w:t>
      </w:r>
    </w:p>
    <w:p w14:paraId="1D86E1FC" w14:textId="25C0F0C3" w:rsidR="004102C0" w:rsidRPr="00737DA9" w:rsidRDefault="00B52745" w:rsidP="006F517F">
      <w:pPr>
        <w:pStyle w:val="03"/>
        <w:spacing w:before="0" w:line="276" w:lineRule="auto"/>
        <w:rPr>
          <w:rStyle w:val="fontstyle01"/>
          <w:rFonts w:ascii="Times New Roman Bold" w:hAnsi="Times New Roman Bold"/>
          <w:bCs/>
          <w:i w:val="0"/>
          <w:iCs/>
          <w:color w:val="auto"/>
          <w:spacing w:val="-2"/>
          <w:lang w:val="en-US"/>
        </w:rPr>
      </w:pPr>
      <w:r w:rsidRPr="00737DA9">
        <w:rPr>
          <w:rStyle w:val="fontstyle01"/>
          <w:rFonts w:ascii="Times New Roman Bold" w:hAnsi="Times New Roman Bold"/>
          <w:bCs/>
          <w:i w:val="0"/>
          <w:iCs/>
          <w:color w:val="auto"/>
          <w:spacing w:val="-2"/>
          <w:lang w:val="en-US"/>
        </w:rPr>
        <w:t xml:space="preserve">3.3. </w:t>
      </w:r>
      <w:r w:rsidR="009D657F" w:rsidRPr="00737DA9">
        <w:rPr>
          <w:rStyle w:val="fontstyle01"/>
          <w:rFonts w:ascii="Times New Roman Bold" w:hAnsi="Times New Roman Bold"/>
          <w:bCs/>
          <w:i w:val="0"/>
          <w:iCs/>
          <w:color w:val="auto"/>
          <w:spacing w:val="-2"/>
          <w:lang w:val="en-US"/>
        </w:rPr>
        <w:t>Association between insulin resistance, plasma GLP-1 concentration, and some clinical and laboratory characteristics in patients with new-onset diabetes after transplantation at baseline (T0)</w:t>
      </w:r>
    </w:p>
    <w:p w14:paraId="6141F5BA" w14:textId="0DD29AC2" w:rsidR="00AF2C99" w:rsidRPr="00AF2C99" w:rsidRDefault="00AF2C99" w:rsidP="006F517F">
      <w:pPr>
        <w:pStyle w:val="03"/>
        <w:spacing w:before="0" w:line="276" w:lineRule="auto"/>
        <w:rPr>
          <w:sz w:val="22"/>
          <w:szCs w:val="22"/>
        </w:rPr>
      </w:pPr>
      <w:r w:rsidRPr="00AF2C99">
        <w:rPr>
          <w:sz w:val="22"/>
          <w:szCs w:val="22"/>
        </w:rPr>
        <w:t xml:space="preserve">3.3.1. </w:t>
      </w:r>
      <w:r w:rsidR="009D657F" w:rsidRPr="009D657F">
        <w:rPr>
          <w:sz w:val="22"/>
          <w:szCs w:val="22"/>
        </w:rPr>
        <w:t>Association with age, sex, and time after transplantation</w:t>
      </w:r>
      <w:r w:rsidRPr="00AF2C99">
        <w:rPr>
          <w:sz w:val="22"/>
          <w:szCs w:val="22"/>
        </w:rPr>
        <w:t xml:space="preserve"> </w:t>
      </w:r>
    </w:p>
    <w:p w14:paraId="3A7CBC49" w14:textId="1100CD35" w:rsidR="00AF2C99" w:rsidRPr="00AF2C99" w:rsidRDefault="009D657F" w:rsidP="006F517F">
      <w:pPr>
        <w:pStyle w:val="abang"/>
        <w:spacing w:line="276" w:lineRule="auto"/>
        <w:rPr>
          <w:spacing w:val="6"/>
          <w:sz w:val="22"/>
          <w:szCs w:val="22"/>
        </w:rPr>
      </w:pPr>
      <w:bookmarkStart w:id="73" w:name="_Toc109804705"/>
      <w:bookmarkStart w:id="74" w:name="_Toc121230964"/>
      <w:bookmarkStart w:id="75" w:name="_Toc198914683"/>
      <w:bookmarkStart w:id="76" w:name="_Toc206938014"/>
      <w:r>
        <w:rPr>
          <w:b/>
          <w:spacing w:val="6"/>
          <w:sz w:val="22"/>
          <w:szCs w:val="22"/>
        </w:rPr>
        <w:t>Table</w:t>
      </w:r>
      <w:r w:rsidR="00AF2C99" w:rsidRPr="00AF2C99">
        <w:rPr>
          <w:b/>
          <w:spacing w:val="6"/>
          <w:sz w:val="22"/>
          <w:szCs w:val="22"/>
        </w:rPr>
        <w:t xml:space="preserve"> 3.2</w:t>
      </w:r>
      <w:r w:rsidR="0044030D">
        <w:rPr>
          <w:b/>
          <w:spacing w:val="6"/>
          <w:sz w:val="22"/>
          <w:szCs w:val="22"/>
        </w:rPr>
        <w:t>4</w:t>
      </w:r>
      <w:r w:rsidR="00AF2C99" w:rsidRPr="00AF2C99">
        <w:rPr>
          <w:spacing w:val="6"/>
          <w:sz w:val="22"/>
          <w:szCs w:val="22"/>
        </w:rPr>
        <w:t xml:space="preserve">. </w:t>
      </w:r>
      <w:bookmarkEnd w:id="73"/>
      <w:bookmarkEnd w:id="74"/>
      <w:bookmarkEnd w:id="75"/>
      <w:bookmarkEnd w:id="76"/>
      <w:r w:rsidRPr="009D657F">
        <w:rPr>
          <w:spacing w:val="6"/>
          <w:sz w:val="22"/>
          <w:szCs w:val="22"/>
        </w:rPr>
        <w:t>Characteristics of insulin resistance index, insulin sensitivity, β-cell function, insulin levels, and plasma GLP-1 concentration by sex in the NODAT group</w:t>
      </w:r>
    </w:p>
    <w:tbl>
      <w:tblPr>
        <w:tblW w:w="668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187"/>
        <w:gridCol w:w="1513"/>
        <w:gridCol w:w="1438"/>
        <w:gridCol w:w="838"/>
      </w:tblGrid>
      <w:tr w:rsidR="00AF2C99" w:rsidRPr="00AF2C99" w14:paraId="0A142CE0" w14:textId="77777777" w:rsidTr="009D657F">
        <w:tc>
          <w:tcPr>
            <w:tcW w:w="2900" w:type="dxa"/>
            <w:gridSpan w:val="2"/>
          </w:tcPr>
          <w:p w14:paraId="5E4FFC95" w14:textId="0C2E7C5E" w:rsidR="00AF2C99" w:rsidRPr="00AF2C99" w:rsidRDefault="009D657F" w:rsidP="006F517F">
            <w:pPr>
              <w:pStyle w:val="ListParagraph"/>
              <w:spacing w:line="276" w:lineRule="auto"/>
              <w:contextualSpacing w:val="0"/>
              <w:rPr>
                <w:rFonts w:cs="Times New Roman"/>
                <w:b/>
                <w:bCs/>
                <w:sz w:val="22"/>
              </w:rPr>
            </w:pPr>
            <w:r>
              <w:rPr>
                <w:rFonts w:cs="Times New Roman"/>
                <w:b/>
                <w:bCs/>
                <w:sz w:val="22"/>
                <w:lang w:val="en-US"/>
              </w:rPr>
              <w:t>Characteristics</w:t>
            </w:r>
          </w:p>
        </w:tc>
        <w:tc>
          <w:tcPr>
            <w:tcW w:w="1513" w:type="dxa"/>
          </w:tcPr>
          <w:p w14:paraId="3D99C595" w14:textId="77777777" w:rsidR="00AF2C99" w:rsidRPr="00AF2C99" w:rsidRDefault="00AF2C99" w:rsidP="006F517F">
            <w:pPr>
              <w:spacing w:line="276" w:lineRule="auto"/>
              <w:rPr>
                <w:rFonts w:cs="Times New Roman"/>
                <w:b/>
                <w:bCs/>
                <w:sz w:val="22"/>
              </w:rPr>
            </w:pPr>
            <w:r w:rsidRPr="00AF2C99">
              <w:rPr>
                <w:rFonts w:cs="Times New Roman"/>
                <w:b/>
                <w:bCs/>
                <w:sz w:val="22"/>
              </w:rPr>
              <w:t>Nữ (n=26)</w:t>
            </w:r>
          </w:p>
        </w:tc>
        <w:tc>
          <w:tcPr>
            <w:tcW w:w="1438" w:type="dxa"/>
          </w:tcPr>
          <w:p w14:paraId="4F3DBCB8" w14:textId="77777777" w:rsidR="00AF2C99" w:rsidRPr="00AF2C99" w:rsidRDefault="00AF2C99" w:rsidP="006F517F">
            <w:pPr>
              <w:spacing w:line="276" w:lineRule="auto"/>
              <w:rPr>
                <w:rFonts w:cs="Times New Roman"/>
                <w:b/>
                <w:bCs/>
                <w:sz w:val="22"/>
              </w:rPr>
            </w:pPr>
            <w:r w:rsidRPr="00AF2C99">
              <w:rPr>
                <w:rFonts w:cs="Times New Roman"/>
                <w:b/>
                <w:bCs/>
                <w:sz w:val="22"/>
              </w:rPr>
              <w:t>Nam (n=55)</w:t>
            </w:r>
          </w:p>
        </w:tc>
        <w:tc>
          <w:tcPr>
            <w:tcW w:w="838" w:type="dxa"/>
          </w:tcPr>
          <w:p w14:paraId="0E7DC5A6" w14:textId="77777777" w:rsidR="00AF2C99" w:rsidRPr="00AF2C99" w:rsidRDefault="00AF2C99" w:rsidP="006F517F">
            <w:pPr>
              <w:spacing w:line="276" w:lineRule="auto"/>
              <w:rPr>
                <w:rFonts w:cs="Times New Roman"/>
                <w:b/>
                <w:bCs/>
                <w:sz w:val="22"/>
              </w:rPr>
            </w:pPr>
            <w:r w:rsidRPr="00AF2C99">
              <w:rPr>
                <w:rFonts w:cs="Times New Roman"/>
                <w:b/>
                <w:bCs/>
                <w:sz w:val="22"/>
              </w:rPr>
              <w:t>P</w:t>
            </w:r>
          </w:p>
        </w:tc>
      </w:tr>
      <w:tr w:rsidR="00AF2C99" w:rsidRPr="00AF2C99" w14:paraId="600B27EB" w14:textId="77777777" w:rsidTr="009D657F">
        <w:tc>
          <w:tcPr>
            <w:tcW w:w="1713" w:type="dxa"/>
            <w:vMerge w:val="restart"/>
          </w:tcPr>
          <w:p w14:paraId="430A505C" w14:textId="77777777" w:rsidR="00AF2C99" w:rsidRPr="00AF2C99" w:rsidRDefault="00AF2C99" w:rsidP="006F517F">
            <w:pPr>
              <w:spacing w:line="276" w:lineRule="auto"/>
              <w:jc w:val="both"/>
              <w:rPr>
                <w:rFonts w:cs="Times New Roman"/>
                <w:sz w:val="22"/>
              </w:rPr>
            </w:pPr>
          </w:p>
          <w:p w14:paraId="7DB9C218" w14:textId="77777777" w:rsidR="00AF2C99" w:rsidRPr="00AF2C99" w:rsidRDefault="00AF2C99" w:rsidP="006F517F">
            <w:pPr>
              <w:spacing w:line="276" w:lineRule="auto"/>
              <w:jc w:val="both"/>
              <w:rPr>
                <w:rFonts w:cs="Times New Roman"/>
                <w:bCs/>
                <w:sz w:val="22"/>
              </w:rPr>
            </w:pPr>
            <w:r w:rsidRPr="00AF2C99">
              <w:rPr>
                <w:rFonts w:cs="Times New Roman"/>
                <w:sz w:val="22"/>
              </w:rPr>
              <w:t>Insulin(mIU/L)</w:t>
            </w:r>
          </w:p>
        </w:tc>
        <w:tc>
          <w:tcPr>
            <w:tcW w:w="1187" w:type="dxa"/>
          </w:tcPr>
          <w:p w14:paraId="5A580967" w14:textId="33DBB182" w:rsidR="00AF2C99" w:rsidRPr="009D657F" w:rsidRDefault="009D657F" w:rsidP="006F517F">
            <w:pPr>
              <w:spacing w:line="276" w:lineRule="auto"/>
              <w:rPr>
                <w:rFonts w:cs="Times New Roman"/>
                <w:sz w:val="22"/>
                <w:lang w:val="en-US"/>
              </w:rPr>
            </w:pPr>
            <w:r>
              <w:rPr>
                <w:rFonts w:cs="Times New Roman"/>
                <w:sz w:val="22"/>
                <w:lang w:val="en-US"/>
              </w:rPr>
              <w:t>Median</w:t>
            </w:r>
          </w:p>
          <w:p w14:paraId="7E6DA9D4" w14:textId="77777777" w:rsidR="00AF2C99" w:rsidRPr="00AF2C99" w:rsidRDefault="00AF2C99" w:rsidP="006F517F">
            <w:pPr>
              <w:spacing w:line="276" w:lineRule="auto"/>
              <w:rPr>
                <w:rFonts w:cs="Times New Roman"/>
                <w:sz w:val="22"/>
              </w:rPr>
            </w:pPr>
            <w:r w:rsidRPr="00AF2C99">
              <w:rPr>
                <w:rFonts w:cs="Times New Roman"/>
                <w:sz w:val="22"/>
              </w:rPr>
              <w:t>(IQR)</w:t>
            </w:r>
          </w:p>
        </w:tc>
        <w:tc>
          <w:tcPr>
            <w:tcW w:w="1513" w:type="dxa"/>
          </w:tcPr>
          <w:p w14:paraId="50191C0E" w14:textId="695A96FF" w:rsidR="00AF2C99" w:rsidRPr="00AF2C99" w:rsidRDefault="00AF2C99" w:rsidP="006F517F">
            <w:pPr>
              <w:spacing w:line="276" w:lineRule="auto"/>
              <w:rPr>
                <w:rFonts w:cs="Times New Roman"/>
                <w:sz w:val="22"/>
              </w:rPr>
            </w:pPr>
            <w:r w:rsidRPr="00AF2C99">
              <w:rPr>
                <w:rFonts w:cs="Times New Roman"/>
                <w:sz w:val="22"/>
              </w:rPr>
              <w:t>7</w:t>
            </w:r>
            <w:r w:rsidR="00761259">
              <w:rPr>
                <w:rFonts w:cs="Times New Roman"/>
                <w:sz w:val="22"/>
              </w:rPr>
              <w:t>.</w:t>
            </w:r>
            <w:r w:rsidRPr="00AF2C99">
              <w:rPr>
                <w:rFonts w:cs="Times New Roman"/>
                <w:sz w:val="22"/>
              </w:rPr>
              <w:t xml:space="preserve">40 </w:t>
            </w:r>
          </w:p>
          <w:p w14:paraId="6E56309B" w14:textId="4C962B8A" w:rsidR="00AF2C99" w:rsidRPr="00AF2C99" w:rsidRDefault="00AF2C99" w:rsidP="006F517F">
            <w:pPr>
              <w:spacing w:line="276" w:lineRule="auto"/>
              <w:rPr>
                <w:rFonts w:cs="Times New Roman"/>
                <w:sz w:val="22"/>
              </w:rPr>
            </w:pPr>
            <w:r w:rsidRPr="00AF2C99">
              <w:rPr>
                <w:rFonts w:cs="Times New Roman"/>
                <w:sz w:val="22"/>
              </w:rPr>
              <w:t>(5</w:t>
            </w:r>
            <w:r w:rsidR="00761259">
              <w:rPr>
                <w:rFonts w:cs="Times New Roman"/>
                <w:sz w:val="22"/>
              </w:rPr>
              <w:t>.</w:t>
            </w:r>
            <w:r w:rsidRPr="00AF2C99">
              <w:rPr>
                <w:rFonts w:cs="Times New Roman"/>
                <w:sz w:val="22"/>
              </w:rPr>
              <w:t>37 - 9</w:t>
            </w:r>
            <w:r w:rsidR="00761259">
              <w:rPr>
                <w:rFonts w:cs="Times New Roman"/>
                <w:sz w:val="22"/>
              </w:rPr>
              <w:t>.</w:t>
            </w:r>
            <w:r w:rsidRPr="00AF2C99">
              <w:rPr>
                <w:rFonts w:cs="Times New Roman"/>
                <w:sz w:val="22"/>
              </w:rPr>
              <w:t>89)</w:t>
            </w:r>
          </w:p>
        </w:tc>
        <w:tc>
          <w:tcPr>
            <w:tcW w:w="1438" w:type="dxa"/>
          </w:tcPr>
          <w:p w14:paraId="7B939D3F" w14:textId="07D41052" w:rsidR="00AF2C99" w:rsidRPr="00AF2C99" w:rsidRDefault="00AF2C99" w:rsidP="006F517F">
            <w:pPr>
              <w:spacing w:line="276" w:lineRule="auto"/>
              <w:rPr>
                <w:rFonts w:cs="Times New Roman"/>
                <w:sz w:val="22"/>
              </w:rPr>
            </w:pPr>
            <w:r w:rsidRPr="00AF2C99">
              <w:rPr>
                <w:rFonts w:cs="Times New Roman"/>
                <w:sz w:val="22"/>
              </w:rPr>
              <w:t>6</w:t>
            </w:r>
            <w:r w:rsidR="00761259">
              <w:rPr>
                <w:rFonts w:cs="Times New Roman"/>
                <w:sz w:val="22"/>
              </w:rPr>
              <w:t>.</w:t>
            </w:r>
            <w:r w:rsidRPr="00AF2C99">
              <w:rPr>
                <w:rFonts w:cs="Times New Roman"/>
                <w:sz w:val="22"/>
              </w:rPr>
              <w:t xml:space="preserve">87 </w:t>
            </w:r>
          </w:p>
          <w:p w14:paraId="69046C4D" w14:textId="2663F040" w:rsidR="00AF2C99" w:rsidRPr="00AF2C99" w:rsidRDefault="00AF2C99" w:rsidP="006F517F">
            <w:pPr>
              <w:spacing w:line="276" w:lineRule="auto"/>
              <w:rPr>
                <w:rFonts w:cs="Times New Roman"/>
                <w:sz w:val="22"/>
              </w:rPr>
            </w:pPr>
            <w:r w:rsidRPr="00AF2C99">
              <w:rPr>
                <w:rFonts w:cs="Times New Roman"/>
                <w:sz w:val="22"/>
              </w:rPr>
              <w:t>(5</w:t>
            </w:r>
            <w:r w:rsidR="00761259">
              <w:rPr>
                <w:rFonts w:cs="Times New Roman"/>
                <w:sz w:val="22"/>
              </w:rPr>
              <w:t>.</w:t>
            </w:r>
            <w:r w:rsidRPr="00AF2C99">
              <w:rPr>
                <w:rFonts w:cs="Times New Roman"/>
                <w:sz w:val="22"/>
              </w:rPr>
              <w:t>54 - 11</w:t>
            </w:r>
            <w:r w:rsidR="00761259">
              <w:rPr>
                <w:rFonts w:cs="Times New Roman"/>
                <w:sz w:val="22"/>
              </w:rPr>
              <w:t>.</w:t>
            </w:r>
            <w:r w:rsidRPr="00AF2C99">
              <w:rPr>
                <w:rFonts w:cs="Times New Roman"/>
                <w:sz w:val="22"/>
              </w:rPr>
              <w:t>05)</w:t>
            </w:r>
          </w:p>
        </w:tc>
        <w:tc>
          <w:tcPr>
            <w:tcW w:w="838" w:type="dxa"/>
          </w:tcPr>
          <w:p w14:paraId="69BBADE5" w14:textId="43880252" w:rsidR="00AF2C99" w:rsidRPr="00AF2C99" w:rsidRDefault="00AF2C99" w:rsidP="006F517F">
            <w:pPr>
              <w:spacing w:line="276" w:lineRule="auto"/>
              <w:rPr>
                <w:rFonts w:cs="Times New Roman"/>
                <w:sz w:val="22"/>
              </w:rPr>
            </w:pPr>
            <w:r w:rsidRPr="00AF2C99">
              <w:rPr>
                <w:rFonts w:cs="Times New Roman"/>
                <w:sz w:val="22"/>
              </w:rPr>
              <w:t>&gt; 0</w:t>
            </w:r>
            <w:r w:rsidR="00761259">
              <w:rPr>
                <w:rFonts w:cs="Times New Roman"/>
                <w:sz w:val="22"/>
              </w:rPr>
              <w:t>.</w:t>
            </w:r>
            <w:r w:rsidRPr="00AF2C99">
              <w:rPr>
                <w:rFonts w:cs="Times New Roman"/>
                <w:sz w:val="22"/>
              </w:rPr>
              <w:t>05</w:t>
            </w:r>
            <w:r w:rsidRPr="00AF2C99">
              <w:rPr>
                <w:rFonts w:cs="Times New Roman"/>
                <w:sz w:val="22"/>
                <w:vertAlign w:val="superscript"/>
              </w:rPr>
              <w:t>a</w:t>
            </w:r>
          </w:p>
        </w:tc>
      </w:tr>
      <w:tr w:rsidR="00AF2C99" w:rsidRPr="00AF2C99" w14:paraId="44287703" w14:textId="77777777" w:rsidTr="009D657F">
        <w:tc>
          <w:tcPr>
            <w:tcW w:w="1713" w:type="dxa"/>
            <w:vMerge/>
          </w:tcPr>
          <w:p w14:paraId="27075AA2" w14:textId="77777777" w:rsidR="00AF2C99" w:rsidRPr="00AF2C99" w:rsidRDefault="00AF2C99" w:rsidP="006F517F">
            <w:pPr>
              <w:spacing w:line="276" w:lineRule="auto"/>
              <w:jc w:val="both"/>
              <w:rPr>
                <w:rFonts w:cs="Times New Roman"/>
                <w:bCs/>
                <w:sz w:val="22"/>
              </w:rPr>
            </w:pPr>
          </w:p>
        </w:tc>
        <w:tc>
          <w:tcPr>
            <w:tcW w:w="1187" w:type="dxa"/>
          </w:tcPr>
          <w:p w14:paraId="602CC0C8" w14:textId="61C2B4CA" w:rsidR="00AF2C99" w:rsidRPr="00AF2C99" w:rsidRDefault="009D657F" w:rsidP="006F517F">
            <w:pPr>
              <w:spacing w:line="276" w:lineRule="auto"/>
              <w:rPr>
                <w:rFonts w:cs="Times New Roman"/>
                <w:sz w:val="22"/>
              </w:rPr>
            </w:pPr>
            <w:r>
              <w:rPr>
                <w:rFonts w:cs="Times New Roman"/>
                <w:sz w:val="22"/>
                <w:lang w:val="en-US"/>
              </w:rPr>
              <w:t>Increased</w:t>
            </w:r>
            <w:r w:rsidR="00AF2C99" w:rsidRPr="00AF2C99">
              <w:rPr>
                <w:rFonts w:cs="Times New Roman"/>
                <w:sz w:val="22"/>
              </w:rPr>
              <w:t>, n (%)</w:t>
            </w:r>
          </w:p>
        </w:tc>
        <w:tc>
          <w:tcPr>
            <w:tcW w:w="1513" w:type="dxa"/>
          </w:tcPr>
          <w:p w14:paraId="2FECA0E2" w14:textId="1C183706" w:rsidR="00AF2C99" w:rsidRPr="00AF2C99" w:rsidRDefault="00AF2C99" w:rsidP="006F517F">
            <w:pPr>
              <w:spacing w:line="276" w:lineRule="auto"/>
              <w:rPr>
                <w:rFonts w:cs="Times New Roman"/>
                <w:sz w:val="22"/>
              </w:rPr>
            </w:pPr>
            <w:r w:rsidRPr="00AF2C99">
              <w:rPr>
                <w:rFonts w:cs="Times New Roman"/>
                <w:sz w:val="22"/>
              </w:rPr>
              <w:t>5 (19</w:t>
            </w:r>
            <w:r w:rsidR="00761259">
              <w:rPr>
                <w:rFonts w:cs="Times New Roman"/>
                <w:sz w:val="22"/>
              </w:rPr>
              <w:t>.</w:t>
            </w:r>
            <w:r w:rsidRPr="00AF2C99">
              <w:rPr>
                <w:rFonts w:cs="Times New Roman"/>
                <w:sz w:val="22"/>
              </w:rPr>
              <w:t>2)</w:t>
            </w:r>
          </w:p>
        </w:tc>
        <w:tc>
          <w:tcPr>
            <w:tcW w:w="1438" w:type="dxa"/>
          </w:tcPr>
          <w:p w14:paraId="23E4CAFB" w14:textId="6F955E3B" w:rsidR="00AF2C99" w:rsidRPr="00AF2C99" w:rsidRDefault="00AF2C99" w:rsidP="006F517F">
            <w:pPr>
              <w:spacing w:line="276" w:lineRule="auto"/>
              <w:rPr>
                <w:rFonts w:cs="Times New Roman"/>
                <w:sz w:val="22"/>
              </w:rPr>
            </w:pPr>
            <w:r w:rsidRPr="00AF2C99">
              <w:rPr>
                <w:rFonts w:cs="Times New Roman"/>
                <w:sz w:val="22"/>
              </w:rPr>
              <w:t>11 (20</w:t>
            </w:r>
            <w:r w:rsidR="00761259">
              <w:rPr>
                <w:rFonts w:cs="Times New Roman"/>
                <w:sz w:val="22"/>
              </w:rPr>
              <w:t>.</w:t>
            </w:r>
            <w:r w:rsidRPr="00AF2C99">
              <w:rPr>
                <w:rFonts w:cs="Times New Roman"/>
                <w:sz w:val="22"/>
              </w:rPr>
              <w:t>0)</w:t>
            </w:r>
          </w:p>
        </w:tc>
        <w:tc>
          <w:tcPr>
            <w:tcW w:w="838" w:type="dxa"/>
          </w:tcPr>
          <w:p w14:paraId="1B4BC099" w14:textId="32EABC23" w:rsidR="00AF2C99" w:rsidRPr="00AF2C99" w:rsidRDefault="00AF2C99" w:rsidP="006F517F">
            <w:pPr>
              <w:spacing w:line="276" w:lineRule="auto"/>
              <w:rPr>
                <w:rFonts w:cs="Times New Roman"/>
                <w:sz w:val="22"/>
              </w:rPr>
            </w:pPr>
            <w:r w:rsidRPr="00AF2C99">
              <w:rPr>
                <w:rFonts w:cs="Times New Roman"/>
                <w:sz w:val="22"/>
              </w:rPr>
              <w:t>&gt; 0</w:t>
            </w:r>
            <w:r w:rsidR="00761259">
              <w:rPr>
                <w:rFonts w:cs="Times New Roman"/>
                <w:sz w:val="22"/>
              </w:rPr>
              <w:t>.</w:t>
            </w:r>
            <w:r w:rsidRPr="00AF2C99">
              <w:rPr>
                <w:rFonts w:cs="Times New Roman"/>
                <w:sz w:val="22"/>
              </w:rPr>
              <w:t>05</w:t>
            </w:r>
            <w:r w:rsidRPr="00AF2C99">
              <w:rPr>
                <w:rFonts w:cs="Times New Roman"/>
                <w:sz w:val="22"/>
                <w:vertAlign w:val="superscript"/>
              </w:rPr>
              <w:t>b</w:t>
            </w:r>
          </w:p>
        </w:tc>
      </w:tr>
      <w:tr w:rsidR="009D657F" w:rsidRPr="00AF2C99" w14:paraId="5D0135C9" w14:textId="77777777" w:rsidTr="009D657F">
        <w:tc>
          <w:tcPr>
            <w:tcW w:w="1713" w:type="dxa"/>
            <w:vMerge w:val="restart"/>
          </w:tcPr>
          <w:p w14:paraId="5F6A883A" w14:textId="77777777" w:rsidR="009D657F" w:rsidRPr="00AF2C99" w:rsidRDefault="009D657F" w:rsidP="006F517F">
            <w:pPr>
              <w:spacing w:line="276" w:lineRule="auto"/>
              <w:jc w:val="both"/>
              <w:rPr>
                <w:rFonts w:cs="Times New Roman"/>
                <w:bCs/>
                <w:sz w:val="22"/>
              </w:rPr>
            </w:pPr>
          </w:p>
          <w:p w14:paraId="14F9069E" w14:textId="77777777" w:rsidR="009D657F" w:rsidRPr="00AF2C99" w:rsidRDefault="009D657F" w:rsidP="006F517F">
            <w:pPr>
              <w:spacing w:line="276" w:lineRule="auto"/>
              <w:jc w:val="both"/>
              <w:rPr>
                <w:rFonts w:cs="Times New Roman"/>
                <w:sz w:val="22"/>
              </w:rPr>
            </w:pPr>
            <w:r w:rsidRPr="00AF2C99">
              <w:rPr>
                <w:rFonts w:cs="Times New Roman"/>
                <w:bCs/>
                <w:sz w:val="22"/>
              </w:rPr>
              <w:t>HOMA2-IR</w:t>
            </w:r>
          </w:p>
        </w:tc>
        <w:tc>
          <w:tcPr>
            <w:tcW w:w="1187" w:type="dxa"/>
          </w:tcPr>
          <w:p w14:paraId="27928D7A" w14:textId="77777777" w:rsidR="009D657F" w:rsidRPr="009D657F" w:rsidRDefault="009D657F" w:rsidP="006F517F">
            <w:pPr>
              <w:spacing w:line="276" w:lineRule="auto"/>
              <w:rPr>
                <w:rFonts w:cs="Times New Roman"/>
                <w:sz w:val="22"/>
                <w:lang w:val="en-US"/>
              </w:rPr>
            </w:pPr>
            <w:r>
              <w:rPr>
                <w:rFonts w:cs="Times New Roman"/>
                <w:sz w:val="22"/>
                <w:lang w:val="en-US"/>
              </w:rPr>
              <w:t>Median</w:t>
            </w:r>
          </w:p>
          <w:p w14:paraId="2BCF1410" w14:textId="3C4A3A0B" w:rsidR="009D657F" w:rsidRPr="00AF2C99" w:rsidRDefault="009D657F" w:rsidP="006F517F">
            <w:pPr>
              <w:spacing w:line="276" w:lineRule="auto"/>
              <w:rPr>
                <w:rFonts w:cs="Times New Roman"/>
                <w:sz w:val="22"/>
              </w:rPr>
            </w:pPr>
            <w:r w:rsidRPr="00AF2C99">
              <w:rPr>
                <w:rFonts w:cs="Times New Roman"/>
                <w:sz w:val="22"/>
              </w:rPr>
              <w:t>(IQR)</w:t>
            </w:r>
          </w:p>
        </w:tc>
        <w:tc>
          <w:tcPr>
            <w:tcW w:w="1513" w:type="dxa"/>
            <w:vAlign w:val="center"/>
          </w:tcPr>
          <w:p w14:paraId="4241677B" w14:textId="2AF4120B" w:rsidR="009D657F" w:rsidRPr="00AF2C99" w:rsidRDefault="009D657F" w:rsidP="006F517F">
            <w:pPr>
              <w:spacing w:line="276" w:lineRule="auto"/>
              <w:rPr>
                <w:rFonts w:cs="Times New Roman"/>
                <w:sz w:val="22"/>
              </w:rPr>
            </w:pPr>
            <w:r w:rsidRPr="00AF2C99">
              <w:rPr>
                <w:rFonts w:cs="Times New Roman"/>
                <w:sz w:val="22"/>
              </w:rPr>
              <w:t>0</w:t>
            </w:r>
            <w:r>
              <w:rPr>
                <w:rFonts w:cs="Times New Roman"/>
                <w:sz w:val="22"/>
              </w:rPr>
              <w:t>.</w:t>
            </w:r>
            <w:r w:rsidRPr="00AF2C99">
              <w:rPr>
                <w:rFonts w:cs="Times New Roman"/>
                <w:sz w:val="22"/>
              </w:rPr>
              <w:t xml:space="preserve">96 </w:t>
            </w:r>
          </w:p>
          <w:p w14:paraId="622B9FF7" w14:textId="5FD9F934" w:rsidR="009D657F" w:rsidRPr="00AF2C99" w:rsidRDefault="009D657F" w:rsidP="006F517F">
            <w:pPr>
              <w:spacing w:line="276" w:lineRule="auto"/>
              <w:rPr>
                <w:rFonts w:cs="Times New Roman"/>
                <w:sz w:val="22"/>
              </w:rPr>
            </w:pPr>
            <w:r w:rsidRPr="00AF2C99">
              <w:rPr>
                <w:rFonts w:cs="Times New Roman"/>
                <w:sz w:val="22"/>
              </w:rPr>
              <w:t>(0</w:t>
            </w:r>
            <w:r>
              <w:rPr>
                <w:rFonts w:cs="Times New Roman"/>
                <w:sz w:val="22"/>
              </w:rPr>
              <w:t>.</w:t>
            </w:r>
            <w:r w:rsidRPr="00AF2C99">
              <w:rPr>
                <w:rFonts w:cs="Times New Roman"/>
                <w:sz w:val="22"/>
              </w:rPr>
              <w:t>74 - 1</w:t>
            </w:r>
            <w:r>
              <w:rPr>
                <w:rFonts w:cs="Times New Roman"/>
                <w:sz w:val="22"/>
              </w:rPr>
              <w:t>.</w:t>
            </w:r>
            <w:r w:rsidRPr="00AF2C99">
              <w:rPr>
                <w:rFonts w:cs="Times New Roman"/>
                <w:sz w:val="22"/>
              </w:rPr>
              <w:t>39)</w:t>
            </w:r>
          </w:p>
        </w:tc>
        <w:tc>
          <w:tcPr>
            <w:tcW w:w="1438" w:type="dxa"/>
            <w:vAlign w:val="center"/>
          </w:tcPr>
          <w:p w14:paraId="3EA4AF1B" w14:textId="7AABCD90" w:rsidR="009D657F" w:rsidRPr="00AF2C99" w:rsidRDefault="009D657F" w:rsidP="006F517F">
            <w:pPr>
              <w:spacing w:line="276" w:lineRule="auto"/>
              <w:rPr>
                <w:rFonts w:cs="Times New Roman"/>
                <w:sz w:val="22"/>
              </w:rPr>
            </w:pPr>
            <w:r w:rsidRPr="00AF2C99">
              <w:rPr>
                <w:rFonts w:cs="Times New Roman"/>
                <w:sz w:val="22"/>
              </w:rPr>
              <w:t>0</w:t>
            </w:r>
            <w:r>
              <w:rPr>
                <w:rFonts w:cs="Times New Roman"/>
                <w:sz w:val="22"/>
              </w:rPr>
              <w:t>.</w:t>
            </w:r>
            <w:r w:rsidRPr="00AF2C99">
              <w:rPr>
                <w:rFonts w:cs="Times New Roman"/>
                <w:sz w:val="22"/>
              </w:rPr>
              <w:t xml:space="preserve">92 </w:t>
            </w:r>
          </w:p>
          <w:p w14:paraId="4EDE799F" w14:textId="2C4A3E90" w:rsidR="009D657F" w:rsidRPr="00AF2C99" w:rsidRDefault="009D657F" w:rsidP="006F517F">
            <w:pPr>
              <w:spacing w:line="276" w:lineRule="auto"/>
              <w:rPr>
                <w:rFonts w:cs="Times New Roman"/>
                <w:sz w:val="22"/>
              </w:rPr>
            </w:pPr>
            <w:r w:rsidRPr="00AF2C99">
              <w:rPr>
                <w:rFonts w:cs="Times New Roman"/>
                <w:sz w:val="22"/>
              </w:rPr>
              <w:t>(0</w:t>
            </w:r>
            <w:r>
              <w:rPr>
                <w:rFonts w:cs="Times New Roman"/>
                <w:sz w:val="22"/>
              </w:rPr>
              <w:t>.</w:t>
            </w:r>
            <w:r w:rsidRPr="00AF2C99">
              <w:rPr>
                <w:rFonts w:cs="Times New Roman"/>
                <w:sz w:val="22"/>
              </w:rPr>
              <w:t>75 - 1</w:t>
            </w:r>
            <w:r>
              <w:rPr>
                <w:rFonts w:cs="Times New Roman"/>
                <w:sz w:val="22"/>
              </w:rPr>
              <w:t>.</w:t>
            </w:r>
            <w:r w:rsidRPr="00AF2C99">
              <w:rPr>
                <w:rFonts w:cs="Times New Roman"/>
                <w:sz w:val="22"/>
              </w:rPr>
              <w:t>37)</w:t>
            </w:r>
          </w:p>
        </w:tc>
        <w:tc>
          <w:tcPr>
            <w:tcW w:w="838" w:type="dxa"/>
            <w:vAlign w:val="center"/>
          </w:tcPr>
          <w:p w14:paraId="47ECA84C" w14:textId="6A77F3A8" w:rsidR="009D657F" w:rsidRPr="00AF2C99" w:rsidRDefault="009D657F" w:rsidP="006F517F">
            <w:pPr>
              <w:spacing w:line="276" w:lineRule="auto"/>
              <w:rPr>
                <w:rFonts w:cs="Times New Roman"/>
                <w:sz w:val="22"/>
              </w:rPr>
            </w:pPr>
            <w:r w:rsidRPr="00AF2C99">
              <w:rPr>
                <w:rFonts w:cs="Times New Roman"/>
                <w:sz w:val="22"/>
              </w:rPr>
              <w:t>&gt; 0</w:t>
            </w:r>
            <w:r>
              <w:rPr>
                <w:rFonts w:cs="Times New Roman"/>
                <w:sz w:val="22"/>
              </w:rPr>
              <w:t>.</w:t>
            </w:r>
            <w:r w:rsidRPr="00AF2C99">
              <w:rPr>
                <w:rFonts w:cs="Times New Roman"/>
                <w:sz w:val="22"/>
              </w:rPr>
              <w:t>05</w:t>
            </w:r>
            <w:r w:rsidRPr="00AF2C99">
              <w:rPr>
                <w:rFonts w:cs="Times New Roman"/>
                <w:sz w:val="22"/>
                <w:vertAlign w:val="superscript"/>
              </w:rPr>
              <w:t>a</w:t>
            </w:r>
          </w:p>
        </w:tc>
      </w:tr>
      <w:tr w:rsidR="009D657F" w:rsidRPr="00AF2C99" w14:paraId="062E6033" w14:textId="77777777" w:rsidTr="009D657F">
        <w:trPr>
          <w:trHeight w:val="516"/>
        </w:trPr>
        <w:tc>
          <w:tcPr>
            <w:tcW w:w="1713" w:type="dxa"/>
            <w:vMerge/>
          </w:tcPr>
          <w:p w14:paraId="1279597B" w14:textId="77777777" w:rsidR="009D657F" w:rsidRPr="00AF2C99" w:rsidRDefault="009D657F" w:rsidP="006F517F">
            <w:pPr>
              <w:spacing w:line="276" w:lineRule="auto"/>
              <w:jc w:val="both"/>
              <w:rPr>
                <w:rFonts w:cs="Times New Roman"/>
                <w:sz w:val="22"/>
              </w:rPr>
            </w:pPr>
          </w:p>
        </w:tc>
        <w:tc>
          <w:tcPr>
            <w:tcW w:w="1187" w:type="dxa"/>
          </w:tcPr>
          <w:p w14:paraId="546A8804" w14:textId="7C879164" w:rsidR="009D657F" w:rsidRPr="00AF2C99" w:rsidRDefault="009D657F" w:rsidP="006F517F">
            <w:pPr>
              <w:spacing w:line="276" w:lineRule="auto"/>
              <w:rPr>
                <w:rFonts w:cs="Times New Roman"/>
                <w:sz w:val="22"/>
              </w:rPr>
            </w:pPr>
            <w:r>
              <w:rPr>
                <w:rFonts w:cs="Times New Roman"/>
                <w:sz w:val="22"/>
                <w:lang w:val="en-US"/>
              </w:rPr>
              <w:t>Increased</w:t>
            </w:r>
            <w:r w:rsidRPr="00AF2C99">
              <w:rPr>
                <w:rFonts w:cs="Times New Roman"/>
                <w:sz w:val="22"/>
              </w:rPr>
              <w:t>, n (%)</w:t>
            </w:r>
          </w:p>
        </w:tc>
        <w:tc>
          <w:tcPr>
            <w:tcW w:w="1513" w:type="dxa"/>
            <w:vAlign w:val="center"/>
          </w:tcPr>
          <w:p w14:paraId="15F0F479" w14:textId="15315F3E" w:rsidR="009D657F" w:rsidRPr="00AF2C99" w:rsidRDefault="009D657F" w:rsidP="006F517F">
            <w:pPr>
              <w:spacing w:line="276" w:lineRule="auto"/>
              <w:rPr>
                <w:rFonts w:cs="Times New Roman"/>
                <w:sz w:val="22"/>
              </w:rPr>
            </w:pPr>
            <w:r w:rsidRPr="00AF2C99">
              <w:rPr>
                <w:rFonts w:cs="Times New Roman"/>
                <w:sz w:val="22"/>
              </w:rPr>
              <w:t>5 (19</w:t>
            </w:r>
            <w:r>
              <w:rPr>
                <w:rFonts w:cs="Times New Roman"/>
                <w:sz w:val="22"/>
              </w:rPr>
              <w:t>.</w:t>
            </w:r>
            <w:r w:rsidRPr="00AF2C99">
              <w:rPr>
                <w:rFonts w:cs="Times New Roman"/>
                <w:sz w:val="22"/>
              </w:rPr>
              <w:t>2)</w:t>
            </w:r>
          </w:p>
        </w:tc>
        <w:tc>
          <w:tcPr>
            <w:tcW w:w="1438" w:type="dxa"/>
            <w:vAlign w:val="center"/>
          </w:tcPr>
          <w:p w14:paraId="57DF7277" w14:textId="2C48DE52" w:rsidR="009D657F" w:rsidRPr="00AF2C99" w:rsidRDefault="009D657F" w:rsidP="006F517F">
            <w:pPr>
              <w:spacing w:line="276" w:lineRule="auto"/>
              <w:rPr>
                <w:rFonts w:cs="Times New Roman"/>
                <w:sz w:val="22"/>
              </w:rPr>
            </w:pPr>
            <w:r w:rsidRPr="00AF2C99">
              <w:rPr>
                <w:rFonts w:cs="Times New Roman"/>
                <w:sz w:val="22"/>
              </w:rPr>
              <w:t>10 (18</w:t>
            </w:r>
            <w:r>
              <w:rPr>
                <w:rFonts w:cs="Times New Roman"/>
                <w:sz w:val="22"/>
              </w:rPr>
              <w:t>.</w:t>
            </w:r>
            <w:r w:rsidRPr="00AF2C99">
              <w:rPr>
                <w:rFonts w:cs="Times New Roman"/>
                <w:sz w:val="22"/>
              </w:rPr>
              <w:t>2)</w:t>
            </w:r>
          </w:p>
        </w:tc>
        <w:tc>
          <w:tcPr>
            <w:tcW w:w="838" w:type="dxa"/>
          </w:tcPr>
          <w:p w14:paraId="32371506" w14:textId="6180D810" w:rsidR="009D657F" w:rsidRPr="00AF2C99" w:rsidRDefault="009D657F" w:rsidP="006F517F">
            <w:pPr>
              <w:spacing w:line="276" w:lineRule="auto"/>
              <w:rPr>
                <w:rFonts w:cs="Times New Roman"/>
                <w:sz w:val="22"/>
              </w:rPr>
            </w:pPr>
            <w:r w:rsidRPr="00AF2C99">
              <w:rPr>
                <w:rFonts w:cs="Times New Roman"/>
                <w:sz w:val="22"/>
              </w:rPr>
              <w:t>&gt; 0</w:t>
            </w:r>
            <w:r>
              <w:rPr>
                <w:rFonts w:cs="Times New Roman"/>
                <w:sz w:val="22"/>
              </w:rPr>
              <w:t>.</w:t>
            </w:r>
            <w:r w:rsidRPr="00AF2C99">
              <w:rPr>
                <w:rFonts w:cs="Times New Roman"/>
                <w:sz w:val="22"/>
              </w:rPr>
              <w:t>05</w:t>
            </w:r>
            <w:r w:rsidRPr="00AF2C99">
              <w:rPr>
                <w:rFonts w:cs="Times New Roman"/>
                <w:sz w:val="22"/>
                <w:vertAlign w:val="superscript"/>
              </w:rPr>
              <w:t>c</w:t>
            </w:r>
          </w:p>
        </w:tc>
      </w:tr>
      <w:tr w:rsidR="009D657F" w:rsidRPr="00AF2C99" w14:paraId="6A8401D1" w14:textId="77777777" w:rsidTr="009D657F">
        <w:tc>
          <w:tcPr>
            <w:tcW w:w="1713" w:type="dxa"/>
            <w:vMerge w:val="restart"/>
          </w:tcPr>
          <w:p w14:paraId="3C2D2FE9" w14:textId="77777777" w:rsidR="009D657F" w:rsidRPr="00AF2C99" w:rsidRDefault="009D657F" w:rsidP="006F517F">
            <w:pPr>
              <w:spacing w:line="276" w:lineRule="auto"/>
              <w:jc w:val="both"/>
              <w:rPr>
                <w:rFonts w:cs="Times New Roman"/>
                <w:sz w:val="22"/>
              </w:rPr>
            </w:pPr>
          </w:p>
          <w:p w14:paraId="2C93DE01" w14:textId="77777777" w:rsidR="009D657F" w:rsidRPr="00AF2C99" w:rsidRDefault="009D657F" w:rsidP="006F517F">
            <w:pPr>
              <w:spacing w:line="276" w:lineRule="auto"/>
              <w:jc w:val="both"/>
              <w:rPr>
                <w:rFonts w:cs="Times New Roman"/>
                <w:sz w:val="22"/>
              </w:rPr>
            </w:pPr>
            <w:r w:rsidRPr="00AF2C99">
              <w:rPr>
                <w:rFonts w:cs="Times New Roman"/>
                <w:sz w:val="22"/>
              </w:rPr>
              <w:t xml:space="preserve">HOMA2-S </w:t>
            </w:r>
            <w:r w:rsidRPr="00AF2C99">
              <w:rPr>
                <w:rFonts w:cs="Times New Roman"/>
                <w:bCs/>
                <w:sz w:val="22"/>
              </w:rPr>
              <w:t>(%)</w:t>
            </w:r>
          </w:p>
        </w:tc>
        <w:tc>
          <w:tcPr>
            <w:tcW w:w="1187" w:type="dxa"/>
          </w:tcPr>
          <w:p w14:paraId="3E22ED83" w14:textId="77777777" w:rsidR="009D657F" w:rsidRPr="009D657F" w:rsidRDefault="009D657F" w:rsidP="006F517F">
            <w:pPr>
              <w:spacing w:line="276" w:lineRule="auto"/>
              <w:rPr>
                <w:rFonts w:cs="Times New Roman"/>
                <w:sz w:val="22"/>
                <w:lang w:val="en-US"/>
              </w:rPr>
            </w:pPr>
            <w:r>
              <w:rPr>
                <w:rFonts w:cs="Times New Roman"/>
                <w:sz w:val="22"/>
                <w:lang w:val="en-US"/>
              </w:rPr>
              <w:t>Median</w:t>
            </w:r>
          </w:p>
          <w:p w14:paraId="277145B9" w14:textId="5CFE82BF" w:rsidR="009D657F" w:rsidRPr="00AF2C99" w:rsidRDefault="009D657F" w:rsidP="006F517F">
            <w:pPr>
              <w:spacing w:line="276" w:lineRule="auto"/>
              <w:rPr>
                <w:rFonts w:cs="Times New Roman"/>
                <w:sz w:val="22"/>
              </w:rPr>
            </w:pPr>
            <w:r w:rsidRPr="00AF2C99">
              <w:rPr>
                <w:rFonts w:cs="Times New Roman"/>
                <w:sz w:val="22"/>
              </w:rPr>
              <w:t>(IQR)</w:t>
            </w:r>
          </w:p>
        </w:tc>
        <w:tc>
          <w:tcPr>
            <w:tcW w:w="1513" w:type="dxa"/>
            <w:vAlign w:val="center"/>
          </w:tcPr>
          <w:p w14:paraId="3F8C92AA" w14:textId="0CECD955" w:rsidR="009D657F" w:rsidRPr="00AF2C99" w:rsidRDefault="009D657F" w:rsidP="006F517F">
            <w:pPr>
              <w:spacing w:line="276" w:lineRule="auto"/>
              <w:rPr>
                <w:rFonts w:cs="Times New Roman"/>
                <w:sz w:val="22"/>
              </w:rPr>
            </w:pPr>
            <w:r w:rsidRPr="00AF2C99">
              <w:rPr>
                <w:rFonts w:cs="Times New Roman"/>
                <w:sz w:val="22"/>
              </w:rPr>
              <w:t>103</w:t>
            </w:r>
            <w:r>
              <w:rPr>
                <w:rFonts w:cs="Times New Roman"/>
                <w:sz w:val="22"/>
              </w:rPr>
              <w:t>.</w:t>
            </w:r>
            <w:r w:rsidRPr="00AF2C99">
              <w:rPr>
                <w:rFonts w:cs="Times New Roman"/>
                <w:sz w:val="22"/>
              </w:rPr>
              <w:t>5</w:t>
            </w:r>
          </w:p>
          <w:p w14:paraId="0EE3500A" w14:textId="571CB22C" w:rsidR="009D657F" w:rsidRPr="00AF2C99" w:rsidRDefault="009D657F" w:rsidP="006F517F">
            <w:pPr>
              <w:spacing w:line="276" w:lineRule="auto"/>
              <w:rPr>
                <w:rFonts w:cs="Times New Roman"/>
                <w:sz w:val="22"/>
              </w:rPr>
            </w:pPr>
            <w:r w:rsidRPr="00AF2C99">
              <w:rPr>
                <w:rFonts w:cs="Times New Roman"/>
                <w:sz w:val="22"/>
              </w:rPr>
              <w:t>(71</w:t>
            </w:r>
            <w:r>
              <w:rPr>
                <w:rFonts w:cs="Times New Roman"/>
                <w:sz w:val="22"/>
              </w:rPr>
              <w:t>.</w:t>
            </w:r>
            <w:r w:rsidRPr="00AF2C99">
              <w:rPr>
                <w:rFonts w:cs="Times New Roman"/>
                <w:sz w:val="22"/>
              </w:rPr>
              <w:t>80 - 134</w:t>
            </w:r>
            <w:r>
              <w:rPr>
                <w:rFonts w:cs="Times New Roman"/>
                <w:sz w:val="22"/>
              </w:rPr>
              <w:t>.</w:t>
            </w:r>
            <w:r w:rsidRPr="00AF2C99">
              <w:rPr>
                <w:rFonts w:cs="Times New Roman"/>
                <w:sz w:val="22"/>
              </w:rPr>
              <w:t>17)</w:t>
            </w:r>
          </w:p>
        </w:tc>
        <w:tc>
          <w:tcPr>
            <w:tcW w:w="1438" w:type="dxa"/>
            <w:vAlign w:val="center"/>
          </w:tcPr>
          <w:p w14:paraId="41823FA9" w14:textId="3A4CD8C9" w:rsidR="009D657F" w:rsidRPr="00AF2C99" w:rsidRDefault="009D657F" w:rsidP="006F517F">
            <w:pPr>
              <w:spacing w:line="276" w:lineRule="auto"/>
              <w:rPr>
                <w:rFonts w:cs="Times New Roman"/>
                <w:sz w:val="22"/>
              </w:rPr>
            </w:pPr>
            <w:r w:rsidRPr="00AF2C99">
              <w:rPr>
                <w:rFonts w:cs="Times New Roman"/>
                <w:sz w:val="22"/>
              </w:rPr>
              <w:t>108</w:t>
            </w:r>
            <w:r>
              <w:rPr>
                <w:rFonts w:cs="Times New Roman"/>
                <w:sz w:val="22"/>
              </w:rPr>
              <w:t>.</w:t>
            </w:r>
            <w:r w:rsidRPr="00AF2C99">
              <w:rPr>
                <w:rFonts w:cs="Times New Roman"/>
                <w:sz w:val="22"/>
              </w:rPr>
              <w:t>8</w:t>
            </w:r>
          </w:p>
          <w:p w14:paraId="3CD120CB" w14:textId="784589E5" w:rsidR="009D657F" w:rsidRPr="00AF2C99" w:rsidRDefault="009D657F" w:rsidP="006F517F">
            <w:pPr>
              <w:spacing w:line="276" w:lineRule="auto"/>
              <w:rPr>
                <w:rFonts w:cs="Times New Roman"/>
                <w:sz w:val="22"/>
              </w:rPr>
            </w:pPr>
            <w:r w:rsidRPr="00AF2C99">
              <w:rPr>
                <w:rFonts w:cs="Times New Roman"/>
                <w:sz w:val="22"/>
              </w:rPr>
              <w:t>(72</w:t>
            </w:r>
            <w:r>
              <w:rPr>
                <w:rFonts w:cs="Times New Roman"/>
                <w:sz w:val="22"/>
              </w:rPr>
              <w:t>.</w:t>
            </w:r>
            <w:r w:rsidRPr="00AF2C99">
              <w:rPr>
                <w:rFonts w:cs="Times New Roman"/>
                <w:sz w:val="22"/>
              </w:rPr>
              <w:t>80 - 134</w:t>
            </w:r>
            <w:r>
              <w:rPr>
                <w:rFonts w:cs="Times New Roman"/>
                <w:sz w:val="22"/>
              </w:rPr>
              <w:t>.</w:t>
            </w:r>
            <w:r w:rsidRPr="00AF2C99">
              <w:rPr>
                <w:rFonts w:cs="Times New Roman"/>
                <w:sz w:val="22"/>
              </w:rPr>
              <w:t>2)</w:t>
            </w:r>
          </w:p>
        </w:tc>
        <w:tc>
          <w:tcPr>
            <w:tcW w:w="838" w:type="dxa"/>
          </w:tcPr>
          <w:p w14:paraId="3DE3E2E3" w14:textId="7B86243A" w:rsidR="009D657F" w:rsidRPr="00AF2C99" w:rsidRDefault="009D657F" w:rsidP="006F517F">
            <w:pPr>
              <w:spacing w:line="276" w:lineRule="auto"/>
              <w:rPr>
                <w:rFonts w:cs="Times New Roman"/>
                <w:sz w:val="22"/>
              </w:rPr>
            </w:pPr>
            <w:r w:rsidRPr="00AF2C99">
              <w:rPr>
                <w:rFonts w:cs="Times New Roman"/>
                <w:sz w:val="22"/>
              </w:rPr>
              <w:t>&gt; 0</w:t>
            </w:r>
            <w:r>
              <w:rPr>
                <w:rFonts w:cs="Times New Roman"/>
                <w:sz w:val="22"/>
              </w:rPr>
              <w:t>.</w:t>
            </w:r>
            <w:r w:rsidRPr="00AF2C99">
              <w:rPr>
                <w:rFonts w:cs="Times New Roman"/>
                <w:sz w:val="22"/>
              </w:rPr>
              <w:t>05</w:t>
            </w:r>
            <w:r w:rsidRPr="00AF2C99">
              <w:rPr>
                <w:rFonts w:cs="Times New Roman"/>
                <w:sz w:val="22"/>
                <w:vertAlign w:val="superscript"/>
              </w:rPr>
              <w:t>a</w:t>
            </w:r>
          </w:p>
        </w:tc>
      </w:tr>
      <w:tr w:rsidR="009D657F" w:rsidRPr="00AF2C99" w14:paraId="044CBB4D" w14:textId="77777777" w:rsidTr="009D657F">
        <w:tc>
          <w:tcPr>
            <w:tcW w:w="1713" w:type="dxa"/>
            <w:vMerge/>
          </w:tcPr>
          <w:p w14:paraId="6546A995" w14:textId="77777777" w:rsidR="009D657F" w:rsidRPr="00AF2C99" w:rsidRDefault="009D657F" w:rsidP="006F517F">
            <w:pPr>
              <w:spacing w:line="276" w:lineRule="auto"/>
              <w:jc w:val="both"/>
              <w:rPr>
                <w:rFonts w:cs="Times New Roman"/>
                <w:sz w:val="22"/>
              </w:rPr>
            </w:pPr>
          </w:p>
        </w:tc>
        <w:tc>
          <w:tcPr>
            <w:tcW w:w="1187" w:type="dxa"/>
          </w:tcPr>
          <w:p w14:paraId="62E4A03A" w14:textId="7C8A78FE" w:rsidR="009D657F" w:rsidRPr="00AF2C99" w:rsidRDefault="009D657F" w:rsidP="006F517F">
            <w:pPr>
              <w:spacing w:line="276" w:lineRule="auto"/>
              <w:rPr>
                <w:rFonts w:cs="Times New Roman"/>
                <w:sz w:val="22"/>
              </w:rPr>
            </w:pPr>
            <w:r>
              <w:rPr>
                <w:rFonts w:cs="Times New Roman"/>
                <w:sz w:val="22"/>
                <w:lang w:val="en-US"/>
              </w:rPr>
              <w:t>Decreased</w:t>
            </w:r>
            <w:r w:rsidRPr="00AF2C99">
              <w:rPr>
                <w:rFonts w:cs="Times New Roman"/>
                <w:sz w:val="22"/>
              </w:rPr>
              <w:t>, n (%)</w:t>
            </w:r>
          </w:p>
        </w:tc>
        <w:tc>
          <w:tcPr>
            <w:tcW w:w="1513" w:type="dxa"/>
            <w:vAlign w:val="center"/>
          </w:tcPr>
          <w:p w14:paraId="77E3CEDF" w14:textId="0B897BBA" w:rsidR="009D657F" w:rsidRPr="00AF2C99" w:rsidRDefault="009D657F" w:rsidP="006F517F">
            <w:pPr>
              <w:spacing w:line="276" w:lineRule="auto"/>
              <w:rPr>
                <w:rFonts w:cs="Times New Roman"/>
                <w:sz w:val="22"/>
              </w:rPr>
            </w:pPr>
            <w:r w:rsidRPr="00AF2C99">
              <w:rPr>
                <w:rFonts w:cs="Times New Roman"/>
                <w:sz w:val="22"/>
              </w:rPr>
              <w:t>5 (19</w:t>
            </w:r>
            <w:r>
              <w:rPr>
                <w:rFonts w:cs="Times New Roman"/>
                <w:sz w:val="22"/>
              </w:rPr>
              <w:t>.</w:t>
            </w:r>
            <w:r w:rsidRPr="00AF2C99">
              <w:rPr>
                <w:rFonts w:cs="Times New Roman"/>
                <w:sz w:val="22"/>
              </w:rPr>
              <w:t>2)</w:t>
            </w:r>
          </w:p>
        </w:tc>
        <w:tc>
          <w:tcPr>
            <w:tcW w:w="1438" w:type="dxa"/>
            <w:vAlign w:val="center"/>
          </w:tcPr>
          <w:p w14:paraId="7984403D" w14:textId="55C590D8" w:rsidR="009D657F" w:rsidRPr="00AF2C99" w:rsidRDefault="009D657F" w:rsidP="006F517F">
            <w:pPr>
              <w:spacing w:line="276" w:lineRule="auto"/>
              <w:rPr>
                <w:rFonts w:cs="Times New Roman"/>
                <w:sz w:val="22"/>
              </w:rPr>
            </w:pPr>
            <w:r w:rsidRPr="00AF2C99">
              <w:rPr>
                <w:rFonts w:cs="Times New Roman"/>
                <w:sz w:val="22"/>
              </w:rPr>
              <w:t>11 (20</w:t>
            </w:r>
            <w:r>
              <w:rPr>
                <w:rFonts w:cs="Times New Roman"/>
                <w:sz w:val="22"/>
              </w:rPr>
              <w:t>.</w:t>
            </w:r>
            <w:r w:rsidRPr="00AF2C99">
              <w:rPr>
                <w:rFonts w:cs="Times New Roman"/>
                <w:sz w:val="22"/>
              </w:rPr>
              <w:t>0)</w:t>
            </w:r>
          </w:p>
        </w:tc>
        <w:tc>
          <w:tcPr>
            <w:tcW w:w="838" w:type="dxa"/>
          </w:tcPr>
          <w:p w14:paraId="61A14E7B" w14:textId="56CAD346" w:rsidR="009D657F" w:rsidRPr="00AF2C99" w:rsidRDefault="009D657F" w:rsidP="006F517F">
            <w:pPr>
              <w:spacing w:line="276" w:lineRule="auto"/>
              <w:rPr>
                <w:rFonts w:cs="Times New Roman"/>
                <w:sz w:val="22"/>
              </w:rPr>
            </w:pPr>
            <w:r w:rsidRPr="00AF2C99">
              <w:rPr>
                <w:rFonts w:cs="Times New Roman"/>
                <w:sz w:val="22"/>
              </w:rPr>
              <w:t>&gt; 0</w:t>
            </w:r>
            <w:r>
              <w:rPr>
                <w:rFonts w:cs="Times New Roman"/>
                <w:sz w:val="22"/>
              </w:rPr>
              <w:t>.</w:t>
            </w:r>
            <w:r w:rsidRPr="00AF2C99">
              <w:rPr>
                <w:rFonts w:cs="Times New Roman"/>
                <w:sz w:val="22"/>
              </w:rPr>
              <w:t>05</w:t>
            </w:r>
            <w:r w:rsidRPr="00AF2C99">
              <w:rPr>
                <w:rFonts w:cs="Times New Roman"/>
                <w:sz w:val="22"/>
                <w:vertAlign w:val="superscript"/>
              </w:rPr>
              <w:t>b</w:t>
            </w:r>
          </w:p>
        </w:tc>
      </w:tr>
      <w:tr w:rsidR="009D657F" w:rsidRPr="00AF2C99" w14:paraId="146B545D" w14:textId="77777777" w:rsidTr="009D657F">
        <w:tc>
          <w:tcPr>
            <w:tcW w:w="1713" w:type="dxa"/>
            <w:vMerge w:val="restart"/>
          </w:tcPr>
          <w:p w14:paraId="0EBA1AB2" w14:textId="77777777" w:rsidR="009D657F" w:rsidRPr="00AF2C99" w:rsidRDefault="009D657F" w:rsidP="006F517F">
            <w:pPr>
              <w:spacing w:line="276" w:lineRule="auto"/>
              <w:rPr>
                <w:rFonts w:cs="Times New Roman"/>
                <w:sz w:val="22"/>
              </w:rPr>
            </w:pPr>
          </w:p>
          <w:p w14:paraId="149EC81A" w14:textId="77777777" w:rsidR="009D657F" w:rsidRPr="00AF2C99" w:rsidRDefault="009D657F" w:rsidP="006F517F">
            <w:pPr>
              <w:spacing w:line="276" w:lineRule="auto"/>
              <w:rPr>
                <w:rFonts w:cs="Times New Roman"/>
                <w:sz w:val="22"/>
              </w:rPr>
            </w:pPr>
            <w:r w:rsidRPr="00AF2C99">
              <w:rPr>
                <w:rFonts w:cs="Times New Roman"/>
                <w:sz w:val="22"/>
              </w:rPr>
              <w:t>HOMA2-B(%)</w:t>
            </w:r>
          </w:p>
        </w:tc>
        <w:tc>
          <w:tcPr>
            <w:tcW w:w="1187" w:type="dxa"/>
          </w:tcPr>
          <w:p w14:paraId="0FA6BAA4" w14:textId="77777777" w:rsidR="009D657F" w:rsidRPr="009D657F" w:rsidRDefault="009D657F" w:rsidP="006F517F">
            <w:pPr>
              <w:spacing w:line="276" w:lineRule="auto"/>
              <w:rPr>
                <w:rFonts w:cs="Times New Roman"/>
                <w:sz w:val="22"/>
                <w:lang w:val="en-US"/>
              </w:rPr>
            </w:pPr>
            <w:r>
              <w:rPr>
                <w:rFonts w:cs="Times New Roman"/>
                <w:sz w:val="22"/>
                <w:lang w:val="en-US"/>
              </w:rPr>
              <w:t>Median</w:t>
            </w:r>
          </w:p>
          <w:p w14:paraId="0BACB1CB" w14:textId="0A52E3C6" w:rsidR="009D657F" w:rsidRPr="00AF2C99" w:rsidRDefault="009D657F" w:rsidP="006F517F">
            <w:pPr>
              <w:spacing w:line="276" w:lineRule="auto"/>
              <w:rPr>
                <w:rFonts w:cs="Times New Roman"/>
                <w:sz w:val="22"/>
              </w:rPr>
            </w:pPr>
            <w:r w:rsidRPr="00AF2C99">
              <w:rPr>
                <w:rFonts w:cs="Times New Roman"/>
                <w:sz w:val="22"/>
              </w:rPr>
              <w:t>(IQR)</w:t>
            </w:r>
          </w:p>
        </w:tc>
        <w:tc>
          <w:tcPr>
            <w:tcW w:w="1513" w:type="dxa"/>
          </w:tcPr>
          <w:p w14:paraId="7B2D7B21" w14:textId="38771AC4" w:rsidR="009D657F" w:rsidRPr="00AF2C99" w:rsidRDefault="009D657F" w:rsidP="006F517F">
            <w:pPr>
              <w:spacing w:line="276" w:lineRule="auto"/>
              <w:rPr>
                <w:rFonts w:cs="Times New Roman"/>
                <w:sz w:val="22"/>
              </w:rPr>
            </w:pPr>
            <w:r w:rsidRPr="00AF2C99">
              <w:rPr>
                <w:rFonts w:cs="Times New Roman"/>
                <w:sz w:val="22"/>
              </w:rPr>
              <w:t>62</w:t>
            </w:r>
            <w:r>
              <w:rPr>
                <w:rFonts w:cs="Times New Roman"/>
                <w:sz w:val="22"/>
              </w:rPr>
              <w:t>.</w:t>
            </w:r>
            <w:r w:rsidRPr="00AF2C99">
              <w:rPr>
                <w:rFonts w:cs="Times New Roman"/>
                <w:sz w:val="22"/>
              </w:rPr>
              <w:t>5</w:t>
            </w:r>
          </w:p>
          <w:p w14:paraId="1AD99EA5" w14:textId="030CB897" w:rsidR="009D657F" w:rsidRPr="00AF2C99" w:rsidRDefault="009D657F" w:rsidP="006F517F">
            <w:pPr>
              <w:spacing w:line="276" w:lineRule="auto"/>
              <w:rPr>
                <w:rFonts w:cs="Times New Roman"/>
                <w:sz w:val="22"/>
              </w:rPr>
            </w:pPr>
            <w:r w:rsidRPr="00AF2C99">
              <w:rPr>
                <w:rFonts w:cs="Times New Roman"/>
                <w:sz w:val="22"/>
              </w:rPr>
              <w:t>(50</w:t>
            </w:r>
            <w:r>
              <w:rPr>
                <w:rFonts w:cs="Times New Roman"/>
                <w:sz w:val="22"/>
              </w:rPr>
              <w:t>.</w:t>
            </w:r>
            <w:r w:rsidRPr="00AF2C99">
              <w:rPr>
                <w:rFonts w:cs="Times New Roman"/>
                <w:sz w:val="22"/>
              </w:rPr>
              <w:t>52 - 96</w:t>
            </w:r>
            <w:r>
              <w:rPr>
                <w:rFonts w:cs="Times New Roman"/>
                <w:sz w:val="22"/>
              </w:rPr>
              <w:t>.</w:t>
            </w:r>
            <w:r w:rsidRPr="00AF2C99">
              <w:rPr>
                <w:rFonts w:cs="Times New Roman"/>
                <w:sz w:val="22"/>
              </w:rPr>
              <w:t>0)</w:t>
            </w:r>
          </w:p>
        </w:tc>
        <w:tc>
          <w:tcPr>
            <w:tcW w:w="1438" w:type="dxa"/>
          </w:tcPr>
          <w:p w14:paraId="29A7EAF2" w14:textId="44306217" w:rsidR="009D657F" w:rsidRPr="00AF2C99" w:rsidRDefault="009D657F" w:rsidP="006F517F">
            <w:pPr>
              <w:spacing w:line="276" w:lineRule="auto"/>
              <w:rPr>
                <w:rFonts w:cs="Times New Roman"/>
                <w:sz w:val="22"/>
              </w:rPr>
            </w:pPr>
            <w:r w:rsidRPr="00AF2C99">
              <w:rPr>
                <w:rFonts w:cs="Times New Roman"/>
                <w:sz w:val="22"/>
              </w:rPr>
              <w:t>59</w:t>
            </w:r>
            <w:r>
              <w:rPr>
                <w:rFonts w:cs="Times New Roman"/>
                <w:sz w:val="22"/>
              </w:rPr>
              <w:t>.</w:t>
            </w:r>
            <w:r w:rsidRPr="00AF2C99">
              <w:rPr>
                <w:rFonts w:cs="Times New Roman"/>
                <w:sz w:val="22"/>
              </w:rPr>
              <w:t xml:space="preserve">4 </w:t>
            </w:r>
          </w:p>
          <w:p w14:paraId="29ED18F0" w14:textId="0B5408FA" w:rsidR="009D657F" w:rsidRPr="00AF2C99" w:rsidRDefault="009D657F" w:rsidP="006F517F">
            <w:pPr>
              <w:spacing w:line="276" w:lineRule="auto"/>
              <w:rPr>
                <w:rFonts w:cs="Times New Roman"/>
                <w:sz w:val="22"/>
              </w:rPr>
            </w:pPr>
            <w:r w:rsidRPr="00AF2C99">
              <w:rPr>
                <w:rFonts w:cs="Times New Roman"/>
                <w:sz w:val="22"/>
              </w:rPr>
              <w:t>(48</w:t>
            </w:r>
            <w:r>
              <w:rPr>
                <w:rFonts w:cs="Times New Roman"/>
                <w:sz w:val="22"/>
              </w:rPr>
              <w:t>.</w:t>
            </w:r>
            <w:r w:rsidRPr="00AF2C99">
              <w:rPr>
                <w:rFonts w:cs="Times New Roman"/>
                <w:sz w:val="22"/>
              </w:rPr>
              <w:t>5 - 86</w:t>
            </w:r>
            <w:r>
              <w:rPr>
                <w:rFonts w:cs="Times New Roman"/>
                <w:sz w:val="22"/>
              </w:rPr>
              <w:t>.</w:t>
            </w:r>
            <w:r w:rsidRPr="00AF2C99">
              <w:rPr>
                <w:rFonts w:cs="Times New Roman"/>
                <w:sz w:val="22"/>
              </w:rPr>
              <w:t>8)</w:t>
            </w:r>
          </w:p>
        </w:tc>
        <w:tc>
          <w:tcPr>
            <w:tcW w:w="838" w:type="dxa"/>
          </w:tcPr>
          <w:p w14:paraId="07E26C8F" w14:textId="561C3785" w:rsidR="009D657F" w:rsidRPr="00AF2C99" w:rsidRDefault="009D657F" w:rsidP="006F517F">
            <w:pPr>
              <w:spacing w:line="276" w:lineRule="auto"/>
              <w:rPr>
                <w:rFonts w:cs="Times New Roman"/>
                <w:sz w:val="22"/>
              </w:rPr>
            </w:pPr>
            <w:r w:rsidRPr="00AF2C99">
              <w:rPr>
                <w:rFonts w:cs="Times New Roman"/>
                <w:sz w:val="22"/>
              </w:rPr>
              <w:t>&gt; 0</w:t>
            </w:r>
            <w:r>
              <w:rPr>
                <w:rFonts w:cs="Times New Roman"/>
                <w:sz w:val="22"/>
              </w:rPr>
              <w:t>.</w:t>
            </w:r>
            <w:r w:rsidRPr="00AF2C99">
              <w:rPr>
                <w:rFonts w:cs="Times New Roman"/>
                <w:sz w:val="22"/>
              </w:rPr>
              <w:t>05</w:t>
            </w:r>
            <w:r w:rsidRPr="00AF2C99">
              <w:rPr>
                <w:rFonts w:cs="Times New Roman"/>
                <w:sz w:val="22"/>
                <w:vertAlign w:val="superscript"/>
              </w:rPr>
              <w:t>a</w:t>
            </w:r>
          </w:p>
        </w:tc>
      </w:tr>
      <w:tr w:rsidR="009D657F" w:rsidRPr="00AF2C99" w14:paraId="1F09E547" w14:textId="77777777" w:rsidTr="009D657F">
        <w:tc>
          <w:tcPr>
            <w:tcW w:w="1713" w:type="dxa"/>
            <w:vMerge/>
          </w:tcPr>
          <w:p w14:paraId="74901FEA" w14:textId="77777777" w:rsidR="009D657F" w:rsidRPr="00AF2C99" w:rsidRDefault="009D657F" w:rsidP="006F517F">
            <w:pPr>
              <w:spacing w:line="276" w:lineRule="auto"/>
              <w:rPr>
                <w:rFonts w:cs="Times New Roman"/>
                <w:sz w:val="22"/>
              </w:rPr>
            </w:pPr>
          </w:p>
        </w:tc>
        <w:tc>
          <w:tcPr>
            <w:tcW w:w="1187" w:type="dxa"/>
          </w:tcPr>
          <w:p w14:paraId="582553AF" w14:textId="6BE7753A" w:rsidR="009D657F" w:rsidRPr="00AF2C99" w:rsidRDefault="009D657F" w:rsidP="006F517F">
            <w:pPr>
              <w:spacing w:line="276" w:lineRule="auto"/>
              <w:rPr>
                <w:rFonts w:cs="Times New Roman"/>
                <w:sz w:val="22"/>
              </w:rPr>
            </w:pPr>
            <w:r>
              <w:rPr>
                <w:rFonts w:cs="Times New Roman"/>
                <w:sz w:val="22"/>
                <w:lang w:val="en-US"/>
              </w:rPr>
              <w:t>Decreased</w:t>
            </w:r>
            <w:r w:rsidRPr="00AF2C99">
              <w:rPr>
                <w:rFonts w:cs="Times New Roman"/>
                <w:sz w:val="22"/>
              </w:rPr>
              <w:t>, n (%)</w:t>
            </w:r>
          </w:p>
        </w:tc>
        <w:tc>
          <w:tcPr>
            <w:tcW w:w="1513" w:type="dxa"/>
          </w:tcPr>
          <w:p w14:paraId="2B084E32" w14:textId="508CC340" w:rsidR="009D657F" w:rsidRPr="00AF2C99" w:rsidRDefault="009D657F" w:rsidP="006F517F">
            <w:pPr>
              <w:spacing w:line="276" w:lineRule="auto"/>
              <w:rPr>
                <w:rFonts w:cs="Times New Roman"/>
                <w:sz w:val="22"/>
              </w:rPr>
            </w:pPr>
            <w:r w:rsidRPr="00AF2C99">
              <w:rPr>
                <w:rFonts w:cs="Times New Roman"/>
                <w:sz w:val="22"/>
              </w:rPr>
              <w:t>6 (23</w:t>
            </w:r>
            <w:r>
              <w:rPr>
                <w:rFonts w:cs="Times New Roman"/>
                <w:sz w:val="22"/>
              </w:rPr>
              <w:t>.</w:t>
            </w:r>
            <w:r w:rsidRPr="00AF2C99">
              <w:rPr>
                <w:rFonts w:cs="Times New Roman"/>
                <w:sz w:val="22"/>
              </w:rPr>
              <w:t>1)</w:t>
            </w:r>
          </w:p>
        </w:tc>
        <w:tc>
          <w:tcPr>
            <w:tcW w:w="1438" w:type="dxa"/>
          </w:tcPr>
          <w:p w14:paraId="78ACA409" w14:textId="6F3163BF" w:rsidR="009D657F" w:rsidRPr="00AF2C99" w:rsidRDefault="009D657F" w:rsidP="006F517F">
            <w:pPr>
              <w:spacing w:line="276" w:lineRule="auto"/>
              <w:rPr>
                <w:rFonts w:cs="Times New Roman"/>
                <w:sz w:val="22"/>
              </w:rPr>
            </w:pPr>
            <w:r w:rsidRPr="00AF2C99">
              <w:rPr>
                <w:rFonts w:cs="Times New Roman"/>
                <w:sz w:val="22"/>
              </w:rPr>
              <w:t>16 (29</w:t>
            </w:r>
            <w:r>
              <w:rPr>
                <w:rFonts w:cs="Times New Roman"/>
                <w:sz w:val="22"/>
              </w:rPr>
              <w:t>.</w:t>
            </w:r>
            <w:r w:rsidRPr="00AF2C99">
              <w:rPr>
                <w:rFonts w:cs="Times New Roman"/>
                <w:sz w:val="22"/>
              </w:rPr>
              <w:t>1)</w:t>
            </w:r>
          </w:p>
        </w:tc>
        <w:tc>
          <w:tcPr>
            <w:tcW w:w="838" w:type="dxa"/>
          </w:tcPr>
          <w:p w14:paraId="121DDF3D" w14:textId="4860A91A" w:rsidR="009D657F" w:rsidRPr="00AF2C99" w:rsidRDefault="009D657F" w:rsidP="006F517F">
            <w:pPr>
              <w:spacing w:line="276" w:lineRule="auto"/>
              <w:rPr>
                <w:rFonts w:cs="Times New Roman"/>
                <w:sz w:val="22"/>
              </w:rPr>
            </w:pPr>
            <w:r w:rsidRPr="00AF2C99">
              <w:rPr>
                <w:rFonts w:cs="Times New Roman"/>
                <w:sz w:val="22"/>
              </w:rPr>
              <w:t>&gt; 0</w:t>
            </w:r>
            <w:r>
              <w:rPr>
                <w:rFonts w:cs="Times New Roman"/>
                <w:sz w:val="22"/>
              </w:rPr>
              <w:t>.</w:t>
            </w:r>
            <w:r w:rsidRPr="00AF2C99">
              <w:rPr>
                <w:rFonts w:cs="Times New Roman"/>
                <w:sz w:val="22"/>
              </w:rPr>
              <w:t>05</w:t>
            </w:r>
            <w:r w:rsidRPr="00AF2C99">
              <w:rPr>
                <w:rFonts w:cs="Times New Roman"/>
                <w:sz w:val="22"/>
                <w:vertAlign w:val="superscript"/>
              </w:rPr>
              <w:t>b</w:t>
            </w:r>
          </w:p>
        </w:tc>
      </w:tr>
      <w:tr w:rsidR="009D657F" w:rsidRPr="00AF2C99" w14:paraId="7FEFE012" w14:textId="77777777" w:rsidTr="009D657F">
        <w:tc>
          <w:tcPr>
            <w:tcW w:w="1713" w:type="dxa"/>
            <w:vMerge w:val="restart"/>
          </w:tcPr>
          <w:p w14:paraId="59AD9E85" w14:textId="77777777" w:rsidR="009D657F" w:rsidRPr="00AF2C99" w:rsidRDefault="009D657F" w:rsidP="006F517F">
            <w:pPr>
              <w:spacing w:line="276" w:lineRule="auto"/>
              <w:rPr>
                <w:rFonts w:cs="Times New Roman"/>
                <w:sz w:val="22"/>
              </w:rPr>
            </w:pPr>
          </w:p>
          <w:p w14:paraId="74A74A53" w14:textId="77777777" w:rsidR="009D657F" w:rsidRPr="00AF2C99" w:rsidRDefault="009D657F" w:rsidP="006F517F">
            <w:pPr>
              <w:spacing w:line="276" w:lineRule="auto"/>
              <w:rPr>
                <w:rFonts w:cs="Times New Roman"/>
                <w:sz w:val="22"/>
              </w:rPr>
            </w:pPr>
            <w:r w:rsidRPr="00AF2C99">
              <w:rPr>
                <w:rFonts w:cs="Times New Roman"/>
                <w:sz w:val="22"/>
              </w:rPr>
              <w:t>GLP-1 (pmol/L)</w:t>
            </w:r>
          </w:p>
        </w:tc>
        <w:tc>
          <w:tcPr>
            <w:tcW w:w="1187" w:type="dxa"/>
          </w:tcPr>
          <w:p w14:paraId="1DAC4AB1" w14:textId="77777777" w:rsidR="009D657F" w:rsidRPr="009D657F" w:rsidRDefault="009D657F" w:rsidP="006F517F">
            <w:pPr>
              <w:spacing w:line="276" w:lineRule="auto"/>
              <w:rPr>
                <w:rFonts w:cs="Times New Roman"/>
                <w:sz w:val="22"/>
                <w:lang w:val="en-US"/>
              </w:rPr>
            </w:pPr>
            <w:r>
              <w:rPr>
                <w:rFonts w:cs="Times New Roman"/>
                <w:sz w:val="22"/>
                <w:lang w:val="en-US"/>
              </w:rPr>
              <w:t>Median</w:t>
            </w:r>
          </w:p>
          <w:p w14:paraId="096ED953" w14:textId="75BA1B79" w:rsidR="009D657F" w:rsidRPr="00AF2C99" w:rsidRDefault="009D657F" w:rsidP="006F517F">
            <w:pPr>
              <w:spacing w:line="276" w:lineRule="auto"/>
              <w:rPr>
                <w:rFonts w:cs="Times New Roman"/>
                <w:sz w:val="22"/>
              </w:rPr>
            </w:pPr>
            <w:r w:rsidRPr="00AF2C99">
              <w:rPr>
                <w:rFonts w:cs="Times New Roman"/>
                <w:sz w:val="22"/>
              </w:rPr>
              <w:t>(IQR)</w:t>
            </w:r>
          </w:p>
        </w:tc>
        <w:tc>
          <w:tcPr>
            <w:tcW w:w="1513" w:type="dxa"/>
          </w:tcPr>
          <w:p w14:paraId="7C93EE5C" w14:textId="33D7BA34" w:rsidR="009D657F" w:rsidRPr="00AF2C99" w:rsidRDefault="009D657F" w:rsidP="006F517F">
            <w:pPr>
              <w:spacing w:line="276" w:lineRule="auto"/>
              <w:rPr>
                <w:rFonts w:cs="Times New Roman"/>
                <w:sz w:val="22"/>
              </w:rPr>
            </w:pPr>
            <w:r w:rsidRPr="00AF2C99">
              <w:rPr>
                <w:rFonts w:cs="Times New Roman"/>
                <w:sz w:val="22"/>
              </w:rPr>
              <w:t>6</w:t>
            </w:r>
            <w:r>
              <w:rPr>
                <w:rFonts w:cs="Times New Roman"/>
                <w:sz w:val="22"/>
              </w:rPr>
              <w:t>.</w:t>
            </w:r>
            <w:r w:rsidRPr="00AF2C99">
              <w:rPr>
                <w:rFonts w:cs="Times New Roman"/>
                <w:sz w:val="22"/>
              </w:rPr>
              <w:t>91</w:t>
            </w:r>
          </w:p>
          <w:p w14:paraId="522C3BE1" w14:textId="6855EE5B" w:rsidR="009D657F" w:rsidRPr="00AF2C99" w:rsidRDefault="009D657F" w:rsidP="006F517F">
            <w:pPr>
              <w:spacing w:line="276" w:lineRule="auto"/>
              <w:rPr>
                <w:rFonts w:cs="Times New Roman"/>
                <w:sz w:val="22"/>
              </w:rPr>
            </w:pPr>
            <w:r w:rsidRPr="00AF2C99">
              <w:rPr>
                <w:rFonts w:cs="Times New Roman"/>
                <w:sz w:val="22"/>
              </w:rPr>
              <w:t xml:space="preserve"> (5</w:t>
            </w:r>
            <w:r>
              <w:rPr>
                <w:rFonts w:cs="Times New Roman"/>
                <w:sz w:val="22"/>
              </w:rPr>
              <w:t>.</w:t>
            </w:r>
            <w:r w:rsidRPr="00AF2C99">
              <w:rPr>
                <w:rFonts w:cs="Times New Roman"/>
                <w:sz w:val="22"/>
              </w:rPr>
              <w:t>62 - 8</w:t>
            </w:r>
            <w:r>
              <w:rPr>
                <w:rFonts w:cs="Times New Roman"/>
                <w:sz w:val="22"/>
              </w:rPr>
              <w:t>.</w:t>
            </w:r>
            <w:r w:rsidRPr="00AF2C99">
              <w:rPr>
                <w:rFonts w:cs="Times New Roman"/>
                <w:sz w:val="22"/>
              </w:rPr>
              <w:t>75)</w:t>
            </w:r>
          </w:p>
        </w:tc>
        <w:tc>
          <w:tcPr>
            <w:tcW w:w="1438" w:type="dxa"/>
          </w:tcPr>
          <w:p w14:paraId="0601F558" w14:textId="77777777" w:rsidR="009D657F" w:rsidRPr="00AF2C99" w:rsidRDefault="009D657F" w:rsidP="006F517F">
            <w:pPr>
              <w:spacing w:line="276" w:lineRule="auto"/>
              <w:rPr>
                <w:rFonts w:cs="Times New Roman"/>
                <w:sz w:val="22"/>
              </w:rPr>
            </w:pPr>
            <w:r w:rsidRPr="00AF2C99">
              <w:rPr>
                <w:rFonts w:cs="Times New Roman"/>
                <w:sz w:val="22"/>
              </w:rPr>
              <w:t xml:space="preserve">8 </w:t>
            </w:r>
          </w:p>
          <w:p w14:paraId="142DD2D7" w14:textId="7F9AE47C" w:rsidR="009D657F" w:rsidRPr="00AF2C99" w:rsidRDefault="009D657F" w:rsidP="006F517F">
            <w:pPr>
              <w:spacing w:line="276" w:lineRule="auto"/>
              <w:rPr>
                <w:rFonts w:cs="Times New Roman"/>
                <w:sz w:val="22"/>
              </w:rPr>
            </w:pPr>
            <w:r w:rsidRPr="00AF2C99">
              <w:rPr>
                <w:rFonts w:cs="Times New Roman"/>
                <w:sz w:val="22"/>
              </w:rPr>
              <w:t>(6</w:t>
            </w:r>
            <w:r>
              <w:rPr>
                <w:rFonts w:cs="Times New Roman"/>
                <w:sz w:val="22"/>
              </w:rPr>
              <w:t>.</w:t>
            </w:r>
            <w:r w:rsidRPr="00AF2C99">
              <w:rPr>
                <w:rFonts w:cs="Times New Roman"/>
                <w:sz w:val="22"/>
              </w:rPr>
              <w:t>13 - 9</w:t>
            </w:r>
            <w:r>
              <w:rPr>
                <w:rFonts w:cs="Times New Roman"/>
                <w:sz w:val="22"/>
              </w:rPr>
              <w:t>.</w:t>
            </w:r>
            <w:r w:rsidRPr="00AF2C99">
              <w:rPr>
                <w:rFonts w:cs="Times New Roman"/>
                <w:sz w:val="22"/>
              </w:rPr>
              <w:t>35)</w:t>
            </w:r>
          </w:p>
        </w:tc>
        <w:tc>
          <w:tcPr>
            <w:tcW w:w="838" w:type="dxa"/>
          </w:tcPr>
          <w:p w14:paraId="3CFE397A" w14:textId="4DBE0110" w:rsidR="009D657F" w:rsidRPr="00AF2C99" w:rsidRDefault="009D657F" w:rsidP="006F517F">
            <w:pPr>
              <w:spacing w:line="276" w:lineRule="auto"/>
              <w:rPr>
                <w:rFonts w:cs="Times New Roman"/>
                <w:sz w:val="22"/>
              </w:rPr>
            </w:pPr>
            <w:r w:rsidRPr="00AF2C99">
              <w:rPr>
                <w:rFonts w:cs="Times New Roman"/>
                <w:sz w:val="22"/>
              </w:rPr>
              <w:t>&gt; 0</w:t>
            </w:r>
            <w:r>
              <w:rPr>
                <w:rFonts w:cs="Times New Roman"/>
                <w:sz w:val="22"/>
              </w:rPr>
              <w:t>.</w:t>
            </w:r>
            <w:r w:rsidRPr="00AF2C99">
              <w:rPr>
                <w:rFonts w:cs="Times New Roman"/>
                <w:sz w:val="22"/>
              </w:rPr>
              <w:t>05</w:t>
            </w:r>
            <w:r w:rsidRPr="00AF2C99">
              <w:rPr>
                <w:rFonts w:cs="Times New Roman"/>
                <w:sz w:val="22"/>
                <w:vertAlign w:val="superscript"/>
              </w:rPr>
              <w:t>a</w:t>
            </w:r>
          </w:p>
        </w:tc>
      </w:tr>
      <w:tr w:rsidR="009D657F" w:rsidRPr="00AF2C99" w14:paraId="3AA39077" w14:textId="77777777" w:rsidTr="009D657F">
        <w:tc>
          <w:tcPr>
            <w:tcW w:w="1713" w:type="dxa"/>
            <w:vMerge/>
          </w:tcPr>
          <w:p w14:paraId="3074222E" w14:textId="77777777" w:rsidR="009D657F" w:rsidRPr="00AF2C99" w:rsidRDefault="009D657F" w:rsidP="006F517F">
            <w:pPr>
              <w:spacing w:line="276" w:lineRule="auto"/>
              <w:rPr>
                <w:rFonts w:cs="Times New Roman"/>
                <w:sz w:val="22"/>
              </w:rPr>
            </w:pPr>
          </w:p>
        </w:tc>
        <w:tc>
          <w:tcPr>
            <w:tcW w:w="1187" w:type="dxa"/>
          </w:tcPr>
          <w:p w14:paraId="724FFA20" w14:textId="0ED59FB6" w:rsidR="009D657F" w:rsidRPr="00AF2C99" w:rsidRDefault="009D657F" w:rsidP="006F517F">
            <w:pPr>
              <w:spacing w:line="276" w:lineRule="auto"/>
              <w:rPr>
                <w:rFonts w:cs="Times New Roman"/>
                <w:sz w:val="22"/>
              </w:rPr>
            </w:pPr>
            <w:r>
              <w:rPr>
                <w:rFonts w:cs="Times New Roman"/>
                <w:sz w:val="22"/>
                <w:lang w:val="en-US"/>
              </w:rPr>
              <w:t>Decreased</w:t>
            </w:r>
            <w:r w:rsidRPr="00AF2C99">
              <w:rPr>
                <w:rFonts w:cs="Times New Roman"/>
                <w:sz w:val="22"/>
              </w:rPr>
              <w:t>, n (%)</w:t>
            </w:r>
          </w:p>
        </w:tc>
        <w:tc>
          <w:tcPr>
            <w:tcW w:w="1513" w:type="dxa"/>
          </w:tcPr>
          <w:p w14:paraId="013B9F68" w14:textId="456DE7E3" w:rsidR="009D657F" w:rsidRPr="00AF2C99" w:rsidRDefault="009D657F" w:rsidP="006F517F">
            <w:pPr>
              <w:spacing w:line="276" w:lineRule="auto"/>
              <w:rPr>
                <w:rFonts w:cs="Times New Roman"/>
                <w:sz w:val="22"/>
              </w:rPr>
            </w:pPr>
            <w:r w:rsidRPr="00AF2C99">
              <w:rPr>
                <w:rFonts w:cs="Times New Roman"/>
                <w:sz w:val="22"/>
              </w:rPr>
              <w:t>8 (30</w:t>
            </w:r>
            <w:r>
              <w:rPr>
                <w:rFonts w:cs="Times New Roman"/>
                <w:sz w:val="22"/>
              </w:rPr>
              <w:t>.</w:t>
            </w:r>
            <w:r w:rsidRPr="00AF2C99">
              <w:rPr>
                <w:rFonts w:cs="Times New Roman"/>
                <w:sz w:val="22"/>
              </w:rPr>
              <w:t>8)</w:t>
            </w:r>
          </w:p>
        </w:tc>
        <w:tc>
          <w:tcPr>
            <w:tcW w:w="1438" w:type="dxa"/>
          </w:tcPr>
          <w:p w14:paraId="675EFCF8" w14:textId="71F3AF78" w:rsidR="009D657F" w:rsidRPr="00AF2C99" w:rsidRDefault="009D657F" w:rsidP="006F517F">
            <w:pPr>
              <w:spacing w:line="276" w:lineRule="auto"/>
              <w:rPr>
                <w:rFonts w:cs="Times New Roman"/>
                <w:sz w:val="22"/>
              </w:rPr>
            </w:pPr>
            <w:r w:rsidRPr="00AF2C99">
              <w:rPr>
                <w:rFonts w:cs="Times New Roman"/>
                <w:sz w:val="22"/>
              </w:rPr>
              <w:t>10 (18</w:t>
            </w:r>
            <w:r>
              <w:rPr>
                <w:rFonts w:cs="Times New Roman"/>
                <w:sz w:val="22"/>
              </w:rPr>
              <w:t>.</w:t>
            </w:r>
            <w:r w:rsidRPr="00AF2C99">
              <w:rPr>
                <w:rFonts w:cs="Times New Roman"/>
                <w:sz w:val="22"/>
              </w:rPr>
              <w:t>2)</w:t>
            </w:r>
          </w:p>
        </w:tc>
        <w:tc>
          <w:tcPr>
            <w:tcW w:w="838" w:type="dxa"/>
          </w:tcPr>
          <w:p w14:paraId="421BAC08" w14:textId="7CFA1F19" w:rsidR="009D657F" w:rsidRPr="00AF2C99" w:rsidRDefault="009D657F" w:rsidP="006F517F">
            <w:pPr>
              <w:spacing w:line="276" w:lineRule="auto"/>
              <w:rPr>
                <w:rFonts w:cs="Times New Roman"/>
                <w:sz w:val="22"/>
              </w:rPr>
            </w:pPr>
            <w:r w:rsidRPr="00AF2C99">
              <w:rPr>
                <w:rFonts w:cs="Times New Roman"/>
                <w:sz w:val="22"/>
              </w:rPr>
              <w:t>&gt; 0</w:t>
            </w:r>
            <w:r>
              <w:rPr>
                <w:rFonts w:cs="Times New Roman"/>
                <w:sz w:val="22"/>
              </w:rPr>
              <w:t>.</w:t>
            </w:r>
            <w:r w:rsidRPr="00AF2C99">
              <w:rPr>
                <w:rFonts w:cs="Times New Roman"/>
                <w:sz w:val="22"/>
              </w:rPr>
              <w:t>05</w:t>
            </w:r>
            <w:r w:rsidRPr="00AF2C99">
              <w:rPr>
                <w:rFonts w:cs="Times New Roman"/>
                <w:sz w:val="22"/>
                <w:vertAlign w:val="superscript"/>
              </w:rPr>
              <w:t>b</w:t>
            </w:r>
          </w:p>
        </w:tc>
      </w:tr>
    </w:tbl>
    <w:p w14:paraId="2FE9EBBD" w14:textId="77777777" w:rsidR="00AF2C99" w:rsidRPr="00AF2C99" w:rsidRDefault="00AF2C99" w:rsidP="006F517F">
      <w:pPr>
        <w:spacing w:line="276" w:lineRule="auto"/>
        <w:jc w:val="both"/>
        <w:rPr>
          <w:rFonts w:cs="Times New Roman"/>
          <w:i/>
          <w:sz w:val="22"/>
        </w:rPr>
      </w:pPr>
      <w:r w:rsidRPr="00AF2C99">
        <w:rPr>
          <w:rFonts w:cs="Times New Roman"/>
          <w:i/>
          <w:sz w:val="22"/>
          <w:vertAlign w:val="superscript"/>
        </w:rPr>
        <w:t xml:space="preserve">a </w:t>
      </w:r>
      <w:r w:rsidRPr="00AF2C99">
        <w:rPr>
          <w:rFonts w:cs="Times New Roman"/>
          <w:i/>
          <w:sz w:val="22"/>
        </w:rPr>
        <w:t xml:space="preserve">Mann-Whitney U test, </w:t>
      </w:r>
      <w:r w:rsidRPr="00AF2C99">
        <w:rPr>
          <w:rFonts w:cs="Times New Roman"/>
          <w:i/>
          <w:sz w:val="22"/>
          <w:vertAlign w:val="superscript"/>
        </w:rPr>
        <w:t xml:space="preserve">b </w:t>
      </w:r>
      <w:r w:rsidRPr="00AF2C99">
        <w:rPr>
          <w:rFonts w:cs="Times New Roman"/>
          <w:i/>
          <w:sz w:val="22"/>
        </w:rPr>
        <w:t xml:space="preserve">Chi-square test, </w:t>
      </w:r>
      <w:r w:rsidRPr="00AF2C99">
        <w:rPr>
          <w:rFonts w:cs="Times New Roman"/>
          <w:i/>
          <w:sz w:val="22"/>
          <w:vertAlign w:val="superscript"/>
        </w:rPr>
        <w:t xml:space="preserve">c </w:t>
      </w:r>
      <w:r w:rsidRPr="00AF2C99">
        <w:rPr>
          <w:rFonts w:cs="Times New Roman"/>
          <w:i/>
          <w:sz w:val="22"/>
        </w:rPr>
        <w:t>Fisher’s exact test</w:t>
      </w:r>
    </w:p>
    <w:p w14:paraId="6517D06E" w14:textId="795F7CCE" w:rsidR="00AF2C99" w:rsidRPr="00737DA9" w:rsidRDefault="003C705A" w:rsidP="006F517F">
      <w:pPr>
        <w:spacing w:line="276" w:lineRule="auto"/>
        <w:jc w:val="both"/>
        <w:rPr>
          <w:rStyle w:val="fontstyle01"/>
          <w:rFonts w:ascii="Times New Roman" w:hAnsi="Times New Roman"/>
          <w:color w:val="auto"/>
          <w:spacing w:val="-4"/>
          <w:lang w:val="en-US"/>
        </w:rPr>
      </w:pPr>
      <w:r w:rsidRPr="00737DA9">
        <w:rPr>
          <w:i/>
          <w:iCs/>
          <w:spacing w:val="-4"/>
          <w:sz w:val="22"/>
        </w:rPr>
        <w:t>Comment</w:t>
      </w:r>
      <w:r w:rsidR="00AF2C99" w:rsidRPr="00737DA9">
        <w:rPr>
          <w:spacing w:val="-4"/>
          <w:sz w:val="22"/>
        </w:rPr>
        <w:t xml:space="preserve">: </w:t>
      </w:r>
      <w:r w:rsidR="009D657F" w:rsidRPr="00737DA9">
        <w:rPr>
          <w:spacing w:val="-4"/>
          <w:sz w:val="22"/>
        </w:rPr>
        <w:t xml:space="preserve">No significant differences were found between males and females in HOMA indices, insulin </w:t>
      </w:r>
      <w:r w:rsidR="006F517F" w:rsidRPr="00737DA9">
        <w:rPr>
          <w:spacing w:val="-4"/>
          <w:sz w:val="22"/>
        </w:rPr>
        <w:t>concentration</w:t>
      </w:r>
      <w:r w:rsidR="009D657F" w:rsidRPr="00737DA9">
        <w:rPr>
          <w:spacing w:val="-4"/>
          <w:sz w:val="22"/>
        </w:rPr>
        <w:t xml:space="preserve">, or plasma GLP-1 concentration in the NODAT group. Plasma GLP-1 tended to be lower in females </w:t>
      </w:r>
      <w:r w:rsidR="00FD0F26" w:rsidRPr="00737DA9">
        <w:rPr>
          <w:spacing w:val="-4"/>
          <w:sz w:val="22"/>
        </w:rPr>
        <w:t>than</w:t>
      </w:r>
      <w:r w:rsidR="009D657F" w:rsidRPr="00737DA9">
        <w:rPr>
          <w:spacing w:val="-4"/>
          <w:sz w:val="22"/>
        </w:rPr>
        <w:t xml:space="preserve"> males, but this difference was not statistically significant (p &gt; 0.05)</w:t>
      </w:r>
      <w:r w:rsidR="00AF2C99" w:rsidRPr="00737DA9">
        <w:rPr>
          <w:spacing w:val="-4"/>
          <w:sz w:val="22"/>
        </w:rPr>
        <w:t>.</w:t>
      </w:r>
    </w:p>
    <w:p w14:paraId="3D61117C" w14:textId="3CCE7467" w:rsidR="004102C0" w:rsidRPr="00AF2C99" w:rsidRDefault="004102C0" w:rsidP="006F517F">
      <w:pPr>
        <w:pStyle w:val="03"/>
        <w:spacing w:before="0" w:line="276" w:lineRule="auto"/>
        <w:rPr>
          <w:sz w:val="22"/>
          <w:szCs w:val="22"/>
        </w:rPr>
      </w:pPr>
      <w:r w:rsidRPr="00AF2C99">
        <w:rPr>
          <w:sz w:val="22"/>
          <w:szCs w:val="22"/>
        </w:rPr>
        <w:t xml:space="preserve"> 3.3.2. </w:t>
      </w:r>
      <w:r w:rsidR="009D657F" w:rsidRPr="009D657F">
        <w:rPr>
          <w:sz w:val="22"/>
          <w:szCs w:val="22"/>
        </w:rPr>
        <w:t>Association with time of NODAT diagnosis and trough tacrolimus concentration</w:t>
      </w:r>
    </w:p>
    <w:p w14:paraId="4FE88A0D" w14:textId="696FB8C5" w:rsidR="004102C0" w:rsidRPr="00AF2C99" w:rsidRDefault="009D657F" w:rsidP="006F517F">
      <w:pPr>
        <w:pStyle w:val="abang"/>
        <w:widowControl w:val="0"/>
        <w:spacing w:line="276" w:lineRule="auto"/>
        <w:rPr>
          <w:sz w:val="22"/>
          <w:szCs w:val="22"/>
        </w:rPr>
      </w:pPr>
      <w:bookmarkStart w:id="77" w:name="_Toc198914688"/>
      <w:bookmarkStart w:id="78" w:name="_Toc206938019"/>
      <w:r>
        <w:rPr>
          <w:b/>
          <w:sz w:val="22"/>
          <w:szCs w:val="22"/>
        </w:rPr>
        <w:t>Table</w:t>
      </w:r>
      <w:r w:rsidR="004102C0" w:rsidRPr="00AF2C99">
        <w:rPr>
          <w:b/>
          <w:sz w:val="22"/>
          <w:szCs w:val="22"/>
        </w:rPr>
        <w:t xml:space="preserve"> 3.2</w:t>
      </w:r>
      <w:r w:rsidR="0044030D">
        <w:rPr>
          <w:b/>
          <w:sz w:val="22"/>
          <w:szCs w:val="22"/>
        </w:rPr>
        <w:t>7</w:t>
      </w:r>
      <w:r w:rsidR="004102C0" w:rsidRPr="00AF2C99">
        <w:rPr>
          <w:b/>
          <w:sz w:val="22"/>
          <w:szCs w:val="22"/>
        </w:rPr>
        <w:t>.</w:t>
      </w:r>
      <w:r w:rsidR="004102C0" w:rsidRPr="00AF2C99">
        <w:rPr>
          <w:sz w:val="22"/>
          <w:szCs w:val="22"/>
        </w:rPr>
        <w:t xml:space="preserve"> </w:t>
      </w:r>
      <w:r w:rsidRPr="009D657F">
        <w:rPr>
          <w:sz w:val="22"/>
          <w:szCs w:val="22"/>
        </w:rPr>
        <w:t xml:space="preserve">Correlation between tacrolimus concentration and insulin resistance index, insulin sensitivity, β-cell function, insulin levels, and plasma GLP-1 concentration </w:t>
      </w:r>
      <w:r w:rsidR="004102C0" w:rsidRPr="00AF2C99">
        <w:rPr>
          <w:sz w:val="22"/>
          <w:szCs w:val="22"/>
        </w:rPr>
        <w:t>(n=78)</w:t>
      </w:r>
      <w:bookmarkEnd w:id="77"/>
      <w:bookmarkEnd w:id="78"/>
    </w:p>
    <w:tbl>
      <w:tblPr>
        <w:tblStyle w:val="TableGrid"/>
        <w:tblW w:w="0" w:type="auto"/>
        <w:tblLook w:val="04A0" w:firstRow="1" w:lastRow="0" w:firstColumn="1" w:lastColumn="0" w:noHBand="0" w:noVBand="1"/>
      </w:tblPr>
      <w:tblGrid>
        <w:gridCol w:w="2279"/>
        <w:gridCol w:w="2109"/>
        <w:gridCol w:w="1981"/>
      </w:tblGrid>
      <w:tr w:rsidR="004102C0" w:rsidRPr="00AF2C99" w14:paraId="2B854F63" w14:textId="77777777" w:rsidTr="000A3601">
        <w:trPr>
          <w:cantSplit/>
        </w:trPr>
        <w:tc>
          <w:tcPr>
            <w:tcW w:w="2282" w:type="dxa"/>
            <w:vMerge w:val="restart"/>
            <w:vAlign w:val="center"/>
          </w:tcPr>
          <w:p w14:paraId="0E644AEC" w14:textId="526B1C30" w:rsidR="004102C0" w:rsidRPr="00AF2C99" w:rsidRDefault="009D657F" w:rsidP="006F517F">
            <w:pPr>
              <w:pStyle w:val="abang"/>
              <w:widowControl w:val="0"/>
              <w:spacing w:line="276" w:lineRule="auto"/>
              <w:jc w:val="center"/>
              <w:rPr>
                <w:rFonts w:ascii="Times New Roman" w:hAnsi="Times New Roman"/>
                <w:b/>
                <w:bCs/>
                <w:szCs w:val="22"/>
              </w:rPr>
            </w:pPr>
            <w:r>
              <w:rPr>
                <w:b/>
                <w:bCs/>
              </w:rPr>
              <w:t>Characteristics</w:t>
            </w:r>
          </w:p>
        </w:tc>
        <w:tc>
          <w:tcPr>
            <w:tcW w:w="4101" w:type="dxa"/>
            <w:gridSpan w:val="2"/>
          </w:tcPr>
          <w:p w14:paraId="389AF3BC" w14:textId="638A4626" w:rsidR="004102C0" w:rsidRPr="00AF2C99" w:rsidRDefault="004102C0" w:rsidP="006F517F">
            <w:pPr>
              <w:pStyle w:val="abang"/>
              <w:widowControl w:val="0"/>
              <w:spacing w:line="276" w:lineRule="auto"/>
              <w:jc w:val="center"/>
              <w:rPr>
                <w:rFonts w:ascii="Times New Roman" w:hAnsi="Times New Roman"/>
                <w:b/>
                <w:bCs/>
                <w:szCs w:val="22"/>
              </w:rPr>
            </w:pPr>
            <w:bookmarkStart w:id="79" w:name="_Toc198914690"/>
            <w:bookmarkStart w:id="80" w:name="_Toc198915213"/>
            <w:bookmarkStart w:id="81" w:name="_Toc201607908"/>
            <w:bookmarkStart w:id="82" w:name="_Toc206938021"/>
            <w:r w:rsidRPr="00AF2C99">
              <w:rPr>
                <w:rFonts w:ascii="Times New Roman" w:hAnsi="Times New Roman"/>
                <w:b/>
                <w:szCs w:val="22"/>
              </w:rPr>
              <w:t>Tacrolimus</w:t>
            </w:r>
            <w:bookmarkEnd w:id="79"/>
            <w:bookmarkEnd w:id="80"/>
            <w:r w:rsidR="009D657F">
              <w:rPr>
                <w:rFonts w:ascii="Times New Roman" w:hAnsi="Times New Roman"/>
                <w:b/>
                <w:szCs w:val="22"/>
              </w:rPr>
              <w:t xml:space="preserve"> concentration </w:t>
            </w:r>
            <w:r w:rsidRPr="00AF2C99">
              <w:rPr>
                <w:rFonts w:ascii="Times New Roman" w:hAnsi="Times New Roman"/>
                <w:b/>
                <w:szCs w:val="22"/>
              </w:rPr>
              <w:t>(ng/mL)</w:t>
            </w:r>
            <w:bookmarkEnd w:id="81"/>
            <w:bookmarkEnd w:id="82"/>
          </w:p>
        </w:tc>
      </w:tr>
      <w:tr w:rsidR="004102C0" w:rsidRPr="00AF2C99" w14:paraId="0EEA9A58" w14:textId="77777777" w:rsidTr="000A3601">
        <w:trPr>
          <w:cantSplit/>
        </w:trPr>
        <w:tc>
          <w:tcPr>
            <w:tcW w:w="2282" w:type="dxa"/>
            <w:vMerge/>
          </w:tcPr>
          <w:p w14:paraId="34434582" w14:textId="77777777" w:rsidR="004102C0" w:rsidRPr="00AF2C99" w:rsidRDefault="004102C0" w:rsidP="006F517F">
            <w:pPr>
              <w:pStyle w:val="abang"/>
              <w:widowControl w:val="0"/>
              <w:spacing w:line="276" w:lineRule="auto"/>
              <w:jc w:val="center"/>
              <w:rPr>
                <w:rFonts w:ascii="Times New Roman" w:hAnsi="Times New Roman"/>
                <w:szCs w:val="22"/>
              </w:rPr>
            </w:pPr>
          </w:p>
        </w:tc>
        <w:tc>
          <w:tcPr>
            <w:tcW w:w="2114" w:type="dxa"/>
          </w:tcPr>
          <w:p w14:paraId="13CE5D14" w14:textId="77777777" w:rsidR="004102C0" w:rsidRPr="00AF2C99" w:rsidRDefault="004102C0" w:rsidP="006F517F">
            <w:pPr>
              <w:pStyle w:val="abang"/>
              <w:widowControl w:val="0"/>
              <w:spacing w:line="276" w:lineRule="auto"/>
              <w:jc w:val="center"/>
              <w:rPr>
                <w:rFonts w:ascii="Times New Roman" w:hAnsi="Times New Roman"/>
                <w:szCs w:val="22"/>
              </w:rPr>
            </w:pPr>
            <w:bookmarkStart w:id="83" w:name="_Toc201607909"/>
            <w:bookmarkStart w:id="84" w:name="_Toc206938022"/>
            <w:r w:rsidRPr="00AF2C99">
              <w:rPr>
                <w:rFonts w:ascii="Times New Roman" w:hAnsi="Times New Roman"/>
                <w:szCs w:val="22"/>
              </w:rPr>
              <w:t>r*</w:t>
            </w:r>
            <w:bookmarkEnd w:id="83"/>
            <w:bookmarkEnd w:id="84"/>
          </w:p>
        </w:tc>
        <w:tc>
          <w:tcPr>
            <w:tcW w:w="1987" w:type="dxa"/>
          </w:tcPr>
          <w:p w14:paraId="6ED57B5D" w14:textId="77777777" w:rsidR="004102C0" w:rsidRPr="00AF2C99" w:rsidRDefault="004102C0" w:rsidP="006F517F">
            <w:pPr>
              <w:pStyle w:val="abang"/>
              <w:widowControl w:val="0"/>
              <w:spacing w:line="276" w:lineRule="auto"/>
              <w:jc w:val="center"/>
              <w:rPr>
                <w:rFonts w:ascii="Times New Roman" w:hAnsi="Times New Roman"/>
                <w:szCs w:val="22"/>
              </w:rPr>
            </w:pPr>
            <w:bookmarkStart w:id="85" w:name="_Toc198914692"/>
            <w:bookmarkStart w:id="86" w:name="_Toc198915215"/>
            <w:bookmarkStart w:id="87" w:name="_Toc201607910"/>
            <w:bookmarkStart w:id="88" w:name="_Toc206938023"/>
            <w:r w:rsidRPr="00AF2C99">
              <w:rPr>
                <w:rFonts w:ascii="Times New Roman" w:hAnsi="Times New Roman"/>
                <w:szCs w:val="22"/>
              </w:rPr>
              <w:t>p</w:t>
            </w:r>
            <w:bookmarkEnd w:id="85"/>
            <w:bookmarkEnd w:id="86"/>
            <w:bookmarkEnd w:id="87"/>
            <w:bookmarkEnd w:id="88"/>
          </w:p>
        </w:tc>
      </w:tr>
      <w:tr w:rsidR="004102C0" w:rsidRPr="00AF2C99" w14:paraId="32500D93" w14:textId="77777777" w:rsidTr="000A3601">
        <w:trPr>
          <w:cantSplit/>
        </w:trPr>
        <w:tc>
          <w:tcPr>
            <w:tcW w:w="2282" w:type="dxa"/>
          </w:tcPr>
          <w:p w14:paraId="592FE9AD" w14:textId="4AB203E9" w:rsidR="004102C0" w:rsidRPr="00AF2C99" w:rsidRDefault="004102C0" w:rsidP="006F517F">
            <w:pPr>
              <w:pStyle w:val="abang"/>
              <w:widowControl w:val="0"/>
              <w:spacing w:line="276" w:lineRule="auto"/>
              <w:jc w:val="center"/>
              <w:rPr>
                <w:rFonts w:ascii="Times New Roman" w:hAnsi="Times New Roman"/>
                <w:szCs w:val="22"/>
              </w:rPr>
            </w:pPr>
            <w:bookmarkStart w:id="89" w:name="_Toc198914705"/>
            <w:bookmarkStart w:id="90" w:name="_Toc198915228"/>
            <w:bookmarkStart w:id="91" w:name="_Toc201607911"/>
            <w:bookmarkStart w:id="92" w:name="_Toc206938024"/>
            <w:r w:rsidRPr="00AF2C99">
              <w:rPr>
                <w:rFonts w:ascii="Times New Roman" w:hAnsi="Times New Roman"/>
                <w:szCs w:val="22"/>
              </w:rPr>
              <w:t>Insulin</w:t>
            </w:r>
            <w:r w:rsidR="009D657F">
              <w:rPr>
                <w:rFonts w:ascii="Times New Roman" w:hAnsi="Times New Roman"/>
                <w:szCs w:val="22"/>
              </w:rPr>
              <w:t xml:space="preserve"> </w:t>
            </w:r>
            <w:r w:rsidRPr="00AF2C99">
              <w:rPr>
                <w:rFonts w:ascii="Times New Roman" w:hAnsi="Times New Roman"/>
                <w:szCs w:val="22"/>
              </w:rPr>
              <w:t>(mIU/L)</w:t>
            </w:r>
            <w:bookmarkEnd w:id="89"/>
            <w:bookmarkEnd w:id="90"/>
            <w:bookmarkEnd w:id="91"/>
            <w:bookmarkEnd w:id="92"/>
          </w:p>
        </w:tc>
        <w:tc>
          <w:tcPr>
            <w:tcW w:w="2114" w:type="dxa"/>
          </w:tcPr>
          <w:p w14:paraId="1E24652C" w14:textId="576A953A" w:rsidR="004102C0" w:rsidRPr="00AF2C99" w:rsidRDefault="004102C0" w:rsidP="006F517F">
            <w:pPr>
              <w:pStyle w:val="abang"/>
              <w:widowControl w:val="0"/>
              <w:spacing w:line="276" w:lineRule="auto"/>
              <w:jc w:val="center"/>
              <w:rPr>
                <w:rFonts w:ascii="Times New Roman" w:hAnsi="Times New Roman"/>
                <w:szCs w:val="22"/>
              </w:rPr>
            </w:pPr>
            <w:bookmarkStart w:id="93" w:name="_Toc198914706"/>
            <w:bookmarkStart w:id="94" w:name="_Toc198915229"/>
            <w:bookmarkStart w:id="95" w:name="_Toc201607912"/>
            <w:bookmarkStart w:id="96" w:name="_Toc206938025"/>
            <w:r w:rsidRPr="00AF2C99">
              <w:rPr>
                <w:rFonts w:ascii="Times New Roman" w:hAnsi="Times New Roman"/>
                <w:szCs w:val="22"/>
              </w:rPr>
              <w:t>-0</w:t>
            </w:r>
            <w:r w:rsidR="00761259">
              <w:rPr>
                <w:rFonts w:ascii="Times New Roman" w:hAnsi="Times New Roman"/>
                <w:szCs w:val="22"/>
              </w:rPr>
              <w:t>.</w:t>
            </w:r>
            <w:r w:rsidRPr="00AF2C99">
              <w:rPr>
                <w:rFonts w:ascii="Times New Roman" w:hAnsi="Times New Roman"/>
                <w:szCs w:val="22"/>
              </w:rPr>
              <w:t>26</w:t>
            </w:r>
            <w:bookmarkEnd w:id="93"/>
            <w:bookmarkEnd w:id="94"/>
            <w:r w:rsidRPr="00AF2C99">
              <w:rPr>
                <w:rFonts w:ascii="Times New Roman" w:hAnsi="Times New Roman"/>
                <w:szCs w:val="22"/>
              </w:rPr>
              <w:t>5</w:t>
            </w:r>
            <w:bookmarkEnd w:id="95"/>
            <w:bookmarkEnd w:id="96"/>
          </w:p>
        </w:tc>
        <w:tc>
          <w:tcPr>
            <w:tcW w:w="1987" w:type="dxa"/>
          </w:tcPr>
          <w:p w14:paraId="7549FBDC" w14:textId="13D48B7A" w:rsidR="004102C0" w:rsidRPr="00AF2C99" w:rsidRDefault="004102C0" w:rsidP="006F517F">
            <w:pPr>
              <w:pStyle w:val="abang"/>
              <w:widowControl w:val="0"/>
              <w:spacing w:line="276" w:lineRule="auto"/>
              <w:jc w:val="center"/>
              <w:rPr>
                <w:rFonts w:ascii="Times New Roman" w:hAnsi="Times New Roman"/>
                <w:szCs w:val="22"/>
              </w:rPr>
            </w:pPr>
            <w:bookmarkStart w:id="97" w:name="_Toc198914707"/>
            <w:bookmarkStart w:id="98" w:name="_Toc198915230"/>
            <w:bookmarkStart w:id="99" w:name="_Toc201607913"/>
            <w:bookmarkStart w:id="100" w:name="_Toc206938026"/>
            <w:r w:rsidRPr="00AF2C99">
              <w:rPr>
                <w:rFonts w:ascii="Times New Roman" w:hAnsi="Times New Roman"/>
                <w:szCs w:val="22"/>
              </w:rPr>
              <w:t>&lt; 0</w:t>
            </w:r>
            <w:r w:rsidR="00761259">
              <w:rPr>
                <w:rFonts w:ascii="Times New Roman" w:hAnsi="Times New Roman"/>
                <w:szCs w:val="22"/>
              </w:rPr>
              <w:t>.</w:t>
            </w:r>
            <w:r w:rsidRPr="00AF2C99">
              <w:rPr>
                <w:rFonts w:ascii="Times New Roman" w:hAnsi="Times New Roman"/>
                <w:szCs w:val="22"/>
              </w:rPr>
              <w:t>05</w:t>
            </w:r>
            <w:bookmarkEnd w:id="97"/>
            <w:bookmarkEnd w:id="98"/>
            <w:bookmarkEnd w:id="99"/>
            <w:bookmarkEnd w:id="100"/>
          </w:p>
        </w:tc>
      </w:tr>
      <w:tr w:rsidR="004102C0" w:rsidRPr="00AF2C99" w14:paraId="19DBDF7A" w14:textId="77777777" w:rsidTr="000A3601">
        <w:trPr>
          <w:cantSplit/>
        </w:trPr>
        <w:tc>
          <w:tcPr>
            <w:tcW w:w="2282" w:type="dxa"/>
          </w:tcPr>
          <w:p w14:paraId="4425948C" w14:textId="77777777" w:rsidR="004102C0" w:rsidRPr="00AF2C99" w:rsidRDefault="004102C0" w:rsidP="006F517F">
            <w:pPr>
              <w:pStyle w:val="abang"/>
              <w:widowControl w:val="0"/>
              <w:spacing w:line="276" w:lineRule="auto"/>
              <w:jc w:val="center"/>
              <w:rPr>
                <w:rFonts w:ascii="Times New Roman" w:hAnsi="Times New Roman"/>
                <w:szCs w:val="22"/>
              </w:rPr>
            </w:pPr>
            <w:bookmarkStart w:id="101" w:name="_Toc198914693"/>
            <w:bookmarkStart w:id="102" w:name="_Toc198915216"/>
            <w:bookmarkStart w:id="103" w:name="_Toc201607914"/>
            <w:bookmarkStart w:id="104" w:name="_Toc206938027"/>
            <w:r w:rsidRPr="00AF2C99">
              <w:rPr>
                <w:rFonts w:ascii="Times New Roman" w:hAnsi="Times New Roman"/>
                <w:szCs w:val="22"/>
              </w:rPr>
              <w:t>HOMA2-</w:t>
            </w:r>
            <w:bookmarkEnd w:id="101"/>
            <w:bookmarkEnd w:id="102"/>
            <w:r w:rsidRPr="00AF2C99">
              <w:rPr>
                <w:rFonts w:ascii="Times New Roman" w:hAnsi="Times New Roman"/>
                <w:szCs w:val="22"/>
              </w:rPr>
              <w:t>IR</w:t>
            </w:r>
            <w:bookmarkEnd w:id="103"/>
            <w:bookmarkEnd w:id="104"/>
          </w:p>
        </w:tc>
        <w:tc>
          <w:tcPr>
            <w:tcW w:w="2114" w:type="dxa"/>
          </w:tcPr>
          <w:p w14:paraId="70C09805" w14:textId="096E84F5" w:rsidR="004102C0" w:rsidRPr="00AF2C99" w:rsidRDefault="004102C0" w:rsidP="006F517F">
            <w:pPr>
              <w:pStyle w:val="abang"/>
              <w:widowControl w:val="0"/>
              <w:spacing w:line="276" w:lineRule="auto"/>
              <w:jc w:val="center"/>
              <w:rPr>
                <w:rFonts w:ascii="Times New Roman" w:hAnsi="Times New Roman"/>
                <w:szCs w:val="22"/>
              </w:rPr>
            </w:pPr>
            <w:bookmarkStart w:id="105" w:name="_Toc201607915"/>
            <w:bookmarkStart w:id="106" w:name="_Toc206938028"/>
            <w:r w:rsidRPr="00AF2C99">
              <w:rPr>
                <w:rFonts w:ascii="Times New Roman" w:hAnsi="Times New Roman"/>
                <w:szCs w:val="22"/>
              </w:rPr>
              <w:t>-0</w:t>
            </w:r>
            <w:r w:rsidR="00761259">
              <w:rPr>
                <w:rFonts w:ascii="Times New Roman" w:hAnsi="Times New Roman"/>
                <w:szCs w:val="22"/>
              </w:rPr>
              <w:t>.</w:t>
            </w:r>
            <w:r w:rsidRPr="00AF2C99">
              <w:rPr>
                <w:rFonts w:ascii="Times New Roman" w:hAnsi="Times New Roman"/>
                <w:szCs w:val="22"/>
              </w:rPr>
              <w:t>269</w:t>
            </w:r>
            <w:bookmarkEnd w:id="105"/>
            <w:bookmarkEnd w:id="106"/>
          </w:p>
        </w:tc>
        <w:tc>
          <w:tcPr>
            <w:tcW w:w="1987" w:type="dxa"/>
          </w:tcPr>
          <w:p w14:paraId="2794FDDD" w14:textId="7090ED05" w:rsidR="004102C0" w:rsidRPr="00AF2C99" w:rsidRDefault="004102C0" w:rsidP="006F517F">
            <w:pPr>
              <w:pStyle w:val="abang"/>
              <w:widowControl w:val="0"/>
              <w:spacing w:line="276" w:lineRule="auto"/>
              <w:jc w:val="center"/>
              <w:rPr>
                <w:rFonts w:ascii="Times New Roman" w:hAnsi="Times New Roman"/>
                <w:szCs w:val="22"/>
              </w:rPr>
            </w:pPr>
            <w:bookmarkStart w:id="107" w:name="_Toc198914695"/>
            <w:bookmarkStart w:id="108" w:name="_Toc198915218"/>
            <w:bookmarkStart w:id="109" w:name="_Toc201607916"/>
            <w:bookmarkStart w:id="110" w:name="_Toc206938029"/>
            <w:r w:rsidRPr="00AF2C99">
              <w:rPr>
                <w:rFonts w:ascii="Times New Roman" w:hAnsi="Times New Roman"/>
                <w:szCs w:val="22"/>
              </w:rPr>
              <w:t>&lt; 0</w:t>
            </w:r>
            <w:r w:rsidR="00761259">
              <w:rPr>
                <w:rFonts w:ascii="Times New Roman" w:hAnsi="Times New Roman"/>
                <w:szCs w:val="22"/>
              </w:rPr>
              <w:t>.</w:t>
            </w:r>
            <w:r w:rsidRPr="00AF2C99">
              <w:rPr>
                <w:rFonts w:ascii="Times New Roman" w:hAnsi="Times New Roman"/>
                <w:szCs w:val="22"/>
              </w:rPr>
              <w:t>05</w:t>
            </w:r>
            <w:bookmarkEnd w:id="107"/>
            <w:bookmarkEnd w:id="108"/>
            <w:bookmarkEnd w:id="109"/>
            <w:bookmarkEnd w:id="110"/>
          </w:p>
        </w:tc>
      </w:tr>
      <w:tr w:rsidR="004102C0" w:rsidRPr="00AF2C99" w14:paraId="569877B4" w14:textId="77777777" w:rsidTr="000A3601">
        <w:trPr>
          <w:cantSplit/>
        </w:trPr>
        <w:tc>
          <w:tcPr>
            <w:tcW w:w="2282" w:type="dxa"/>
          </w:tcPr>
          <w:p w14:paraId="23191D25" w14:textId="2A4CCEE6" w:rsidR="004102C0" w:rsidRPr="00AF2C99" w:rsidRDefault="004102C0" w:rsidP="006F517F">
            <w:pPr>
              <w:pStyle w:val="abang"/>
              <w:widowControl w:val="0"/>
              <w:spacing w:line="276" w:lineRule="auto"/>
              <w:jc w:val="center"/>
              <w:rPr>
                <w:rFonts w:ascii="Times New Roman" w:hAnsi="Times New Roman"/>
                <w:szCs w:val="22"/>
              </w:rPr>
            </w:pPr>
            <w:bookmarkStart w:id="111" w:name="_Toc198914696"/>
            <w:bookmarkStart w:id="112" w:name="_Toc198915219"/>
            <w:bookmarkStart w:id="113" w:name="_Toc201607917"/>
            <w:bookmarkStart w:id="114" w:name="_Toc206938030"/>
            <w:r w:rsidRPr="00AF2C99">
              <w:rPr>
                <w:rFonts w:ascii="Times New Roman" w:hAnsi="Times New Roman"/>
                <w:szCs w:val="22"/>
              </w:rPr>
              <w:t>HOMA2-S</w:t>
            </w:r>
            <w:r w:rsidR="009D657F">
              <w:rPr>
                <w:rFonts w:ascii="Times New Roman" w:hAnsi="Times New Roman"/>
                <w:szCs w:val="22"/>
              </w:rPr>
              <w:t xml:space="preserve"> </w:t>
            </w:r>
            <w:r w:rsidRPr="00AF2C99">
              <w:rPr>
                <w:rFonts w:ascii="Times New Roman" w:hAnsi="Times New Roman"/>
                <w:szCs w:val="22"/>
              </w:rPr>
              <w:t>(%)</w:t>
            </w:r>
            <w:bookmarkEnd w:id="111"/>
            <w:bookmarkEnd w:id="112"/>
            <w:bookmarkEnd w:id="113"/>
            <w:bookmarkEnd w:id="114"/>
          </w:p>
        </w:tc>
        <w:tc>
          <w:tcPr>
            <w:tcW w:w="2114" w:type="dxa"/>
          </w:tcPr>
          <w:p w14:paraId="157FD568" w14:textId="38DFA431" w:rsidR="004102C0" w:rsidRPr="00AF2C99" w:rsidRDefault="004102C0" w:rsidP="006F517F">
            <w:pPr>
              <w:pStyle w:val="abang"/>
              <w:widowControl w:val="0"/>
              <w:spacing w:line="276" w:lineRule="auto"/>
              <w:jc w:val="center"/>
              <w:rPr>
                <w:rFonts w:ascii="Times New Roman" w:hAnsi="Times New Roman"/>
                <w:szCs w:val="22"/>
              </w:rPr>
            </w:pPr>
            <w:bookmarkStart w:id="115" w:name="_Toc201607918"/>
            <w:bookmarkStart w:id="116" w:name="_Toc206938031"/>
            <w:r w:rsidRPr="00AF2C99">
              <w:rPr>
                <w:rFonts w:ascii="Times New Roman" w:hAnsi="Times New Roman"/>
                <w:szCs w:val="22"/>
              </w:rPr>
              <w:t>0</w:t>
            </w:r>
            <w:r w:rsidR="00761259">
              <w:rPr>
                <w:rFonts w:ascii="Times New Roman" w:hAnsi="Times New Roman"/>
                <w:szCs w:val="22"/>
              </w:rPr>
              <w:t>.</w:t>
            </w:r>
            <w:r w:rsidRPr="00AF2C99">
              <w:rPr>
                <w:rFonts w:ascii="Times New Roman" w:hAnsi="Times New Roman"/>
                <w:szCs w:val="22"/>
              </w:rPr>
              <w:t>270</w:t>
            </w:r>
            <w:bookmarkEnd w:id="115"/>
            <w:bookmarkEnd w:id="116"/>
          </w:p>
        </w:tc>
        <w:tc>
          <w:tcPr>
            <w:tcW w:w="1987" w:type="dxa"/>
          </w:tcPr>
          <w:p w14:paraId="642ABCC3" w14:textId="0684CCB5" w:rsidR="004102C0" w:rsidRPr="00AF2C99" w:rsidRDefault="004102C0" w:rsidP="006F517F">
            <w:pPr>
              <w:pStyle w:val="abang"/>
              <w:widowControl w:val="0"/>
              <w:spacing w:line="276" w:lineRule="auto"/>
              <w:jc w:val="center"/>
              <w:rPr>
                <w:rFonts w:ascii="Times New Roman" w:hAnsi="Times New Roman"/>
                <w:szCs w:val="22"/>
              </w:rPr>
            </w:pPr>
            <w:bookmarkStart w:id="117" w:name="_Toc198914698"/>
            <w:bookmarkStart w:id="118" w:name="_Toc198915221"/>
            <w:bookmarkStart w:id="119" w:name="_Toc201607919"/>
            <w:bookmarkStart w:id="120" w:name="_Toc206938032"/>
            <w:r w:rsidRPr="00AF2C99">
              <w:rPr>
                <w:rFonts w:ascii="Times New Roman" w:hAnsi="Times New Roman"/>
                <w:szCs w:val="22"/>
              </w:rPr>
              <w:t>&lt; 0</w:t>
            </w:r>
            <w:r w:rsidR="00761259">
              <w:rPr>
                <w:rFonts w:ascii="Times New Roman" w:hAnsi="Times New Roman"/>
                <w:szCs w:val="22"/>
              </w:rPr>
              <w:t>.</w:t>
            </w:r>
            <w:r w:rsidRPr="00AF2C99">
              <w:rPr>
                <w:rFonts w:ascii="Times New Roman" w:hAnsi="Times New Roman"/>
                <w:szCs w:val="22"/>
              </w:rPr>
              <w:t>05</w:t>
            </w:r>
            <w:bookmarkEnd w:id="117"/>
            <w:bookmarkEnd w:id="118"/>
            <w:bookmarkEnd w:id="119"/>
            <w:bookmarkEnd w:id="120"/>
          </w:p>
        </w:tc>
      </w:tr>
      <w:tr w:rsidR="004102C0" w:rsidRPr="00AF2C99" w14:paraId="436A99FF" w14:textId="77777777" w:rsidTr="000A3601">
        <w:trPr>
          <w:cantSplit/>
        </w:trPr>
        <w:tc>
          <w:tcPr>
            <w:tcW w:w="2282" w:type="dxa"/>
          </w:tcPr>
          <w:p w14:paraId="32351FB0" w14:textId="5FAA0B72" w:rsidR="004102C0" w:rsidRPr="00AF2C99" w:rsidRDefault="004102C0" w:rsidP="006F517F">
            <w:pPr>
              <w:pStyle w:val="abang"/>
              <w:widowControl w:val="0"/>
              <w:spacing w:line="276" w:lineRule="auto"/>
              <w:jc w:val="center"/>
              <w:rPr>
                <w:rFonts w:ascii="Times New Roman" w:hAnsi="Times New Roman"/>
                <w:szCs w:val="22"/>
              </w:rPr>
            </w:pPr>
            <w:bookmarkStart w:id="121" w:name="_Toc198914699"/>
            <w:bookmarkStart w:id="122" w:name="_Toc198915222"/>
            <w:bookmarkStart w:id="123" w:name="_Toc201607920"/>
            <w:bookmarkStart w:id="124" w:name="_Toc206938033"/>
            <w:r w:rsidRPr="00AF2C99">
              <w:rPr>
                <w:rFonts w:ascii="Times New Roman" w:hAnsi="Times New Roman"/>
                <w:szCs w:val="22"/>
              </w:rPr>
              <w:t>HOMA2-B</w:t>
            </w:r>
            <w:r w:rsidR="009D657F">
              <w:rPr>
                <w:rFonts w:ascii="Times New Roman" w:hAnsi="Times New Roman"/>
                <w:szCs w:val="22"/>
              </w:rPr>
              <w:t xml:space="preserve"> </w:t>
            </w:r>
            <w:r w:rsidRPr="00AF2C99">
              <w:rPr>
                <w:rFonts w:ascii="Times New Roman" w:hAnsi="Times New Roman"/>
                <w:szCs w:val="22"/>
              </w:rPr>
              <w:t>(%)</w:t>
            </w:r>
            <w:bookmarkEnd w:id="121"/>
            <w:bookmarkEnd w:id="122"/>
            <w:bookmarkEnd w:id="123"/>
            <w:bookmarkEnd w:id="124"/>
          </w:p>
        </w:tc>
        <w:tc>
          <w:tcPr>
            <w:tcW w:w="2114" w:type="dxa"/>
          </w:tcPr>
          <w:p w14:paraId="3B0D80F9" w14:textId="4C3BB462" w:rsidR="004102C0" w:rsidRPr="00AF2C99" w:rsidRDefault="004102C0" w:rsidP="006F517F">
            <w:pPr>
              <w:pStyle w:val="abang"/>
              <w:widowControl w:val="0"/>
              <w:spacing w:line="276" w:lineRule="auto"/>
              <w:jc w:val="center"/>
              <w:rPr>
                <w:rFonts w:ascii="Times New Roman" w:hAnsi="Times New Roman"/>
                <w:szCs w:val="22"/>
              </w:rPr>
            </w:pPr>
            <w:bookmarkStart w:id="125" w:name="_Toc198914700"/>
            <w:bookmarkStart w:id="126" w:name="_Toc198915223"/>
            <w:bookmarkStart w:id="127" w:name="_Toc201607921"/>
            <w:bookmarkStart w:id="128" w:name="_Toc206938034"/>
            <w:r w:rsidRPr="00AF2C99">
              <w:rPr>
                <w:rFonts w:ascii="Times New Roman" w:hAnsi="Times New Roman"/>
                <w:szCs w:val="22"/>
              </w:rPr>
              <w:t>-0</w:t>
            </w:r>
            <w:r w:rsidR="00761259">
              <w:rPr>
                <w:rFonts w:ascii="Times New Roman" w:hAnsi="Times New Roman"/>
                <w:szCs w:val="22"/>
              </w:rPr>
              <w:t>.</w:t>
            </w:r>
            <w:r w:rsidRPr="00AF2C99">
              <w:rPr>
                <w:rFonts w:ascii="Times New Roman" w:hAnsi="Times New Roman"/>
                <w:szCs w:val="22"/>
              </w:rPr>
              <w:t>12</w:t>
            </w:r>
            <w:bookmarkEnd w:id="125"/>
            <w:bookmarkEnd w:id="126"/>
            <w:r w:rsidRPr="00AF2C99">
              <w:rPr>
                <w:rFonts w:ascii="Times New Roman" w:hAnsi="Times New Roman"/>
                <w:szCs w:val="22"/>
              </w:rPr>
              <w:t>8</w:t>
            </w:r>
            <w:bookmarkEnd w:id="127"/>
            <w:bookmarkEnd w:id="128"/>
          </w:p>
        </w:tc>
        <w:tc>
          <w:tcPr>
            <w:tcW w:w="1987" w:type="dxa"/>
          </w:tcPr>
          <w:p w14:paraId="1019A8BA" w14:textId="0EE9D08C" w:rsidR="004102C0" w:rsidRPr="00AF2C99" w:rsidRDefault="004102C0" w:rsidP="006F517F">
            <w:pPr>
              <w:pStyle w:val="abang"/>
              <w:widowControl w:val="0"/>
              <w:spacing w:line="276" w:lineRule="auto"/>
              <w:jc w:val="center"/>
              <w:rPr>
                <w:rFonts w:ascii="Times New Roman" w:hAnsi="Times New Roman"/>
                <w:szCs w:val="22"/>
              </w:rPr>
            </w:pPr>
            <w:bookmarkStart w:id="129" w:name="_Toc198914701"/>
            <w:bookmarkStart w:id="130" w:name="_Toc198915224"/>
            <w:bookmarkStart w:id="131" w:name="_Toc201607922"/>
            <w:bookmarkStart w:id="132" w:name="_Toc206938035"/>
            <w:r w:rsidRPr="00AF2C99">
              <w:rPr>
                <w:rFonts w:ascii="Times New Roman" w:hAnsi="Times New Roman"/>
                <w:szCs w:val="22"/>
              </w:rPr>
              <w:t>&gt; 0</w:t>
            </w:r>
            <w:r w:rsidR="00761259">
              <w:rPr>
                <w:rFonts w:ascii="Times New Roman" w:hAnsi="Times New Roman"/>
                <w:szCs w:val="22"/>
              </w:rPr>
              <w:t>.</w:t>
            </w:r>
            <w:r w:rsidRPr="00AF2C99">
              <w:rPr>
                <w:rFonts w:ascii="Times New Roman" w:hAnsi="Times New Roman"/>
                <w:szCs w:val="22"/>
              </w:rPr>
              <w:t>05</w:t>
            </w:r>
            <w:bookmarkEnd w:id="129"/>
            <w:bookmarkEnd w:id="130"/>
            <w:bookmarkEnd w:id="131"/>
            <w:bookmarkEnd w:id="132"/>
          </w:p>
        </w:tc>
      </w:tr>
      <w:tr w:rsidR="004102C0" w:rsidRPr="00AF2C99" w14:paraId="3975D033" w14:textId="77777777" w:rsidTr="000A3601">
        <w:trPr>
          <w:cantSplit/>
        </w:trPr>
        <w:tc>
          <w:tcPr>
            <w:tcW w:w="2282" w:type="dxa"/>
          </w:tcPr>
          <w:p w14:paraId="6BA2AED7" w14:textId="1985EF9B" w:rsidR="004102C0" w:rsidRPr="00AF2C99" w:rsidRDefault="004102C0" w:rsidP="006F517F">
            <w:pPr>
              <w:pStyle w:val="abang"/>
              <w:widowControl w:val="0"/>
              <w:spacing w:line="276" w:lineRule="auto"/>
              <w:jc w:val="center"/>
              <w:rPr>
                <w:rFonts w:ascii="Times New Roman" w:hAnsi="Times New Roman"/>
                <w:szCs w:val="22"/>
              </w:rPr>
            </w:pPr>
            <w:bookmarkStart w:id="133" w:name="_Toc198914702"/>
            <w:bookmarkStart w:id="134" w:name="_Toc198915225"/>
            <w:bookmarkStart w:id="135" w:name="_Toc201607923"/>
            <w:bookmarkStart w:id="136" w:name="_Toc206938036"/>
            <w:r w:rsidRPr="00AF2C99">
              <w:rPr>
                <w:rFonts w:ascii="Times New Roman" w:hAnsi="Times New Roman"/>
                <w:szCs w:val="22"/>
              </w:rPr>
              <w:t>GLP-1</w:t>
            </w:r>
            <w:r w:rsidR="009D657F">
              <w:rPr>
                <w:rFonts w:ascii="Times New Roman" w:hAnsi="Times New Roman"/>
                <w:szCs w:val="22"/>
              </w:rPr>
              <w:t xml:space="preserve"> </w:t>
            </w:r>
            <w:r w:rsidRPr="00AF2C99">
              <w:rPr>
                <w:rFonts w:ascii="Times New Roman" w:hAnsi="Times New Roman"/>
                <w:szCs w:val="22"/>
              </w:rPr>
              <w:t>(pmol/L)</w:t>
            </w:r>
            <w:bookmarkEnd w:id="133"/>
            <w:bookmarkEnd w:id="134"/>
            <w:bookmarkEnd w:id="135"/>
            <w:bookmarkEnd w:id="136"/>
          </w:p>
        </w:tc>
        <w:tc>
          <w:tcPr>
            <w:tcW w:w="2114" w:type="dxa"/>
          </w:tcPr>
          <w:p w14:paraId="5B1A5AD3" w14:textId="2FEC2751" w:rsidR="004102C0" w:rsidRPr="00AF2C99" w:rsidRDefault="004102C0" w:rsidP="006F517F">
            <w:pPr>
              <w:pStyle w:val="abang"/>
              <w:widowControl w:val="0"/>
              <w:spacing w:line="276" w:lineRule="auto"/>
              <w:jc w:val="center"/>
              <w:rPr>
                <w:rFonts w:ascii="Times New Roman" w:hAnsi="Times New Roman"/>
                <w:szCs w:val="22"/>
              </w:rPr>
            </w:pPr>
            <w:bookmarkStart w:id="137" w:name="_Toc198914703"/>
            <w:bookmarkStart w:id="138" w:name="_Toc198915226"/>
            <w:bookmarkStart w:id="139" w:name="_Toc201607924"/>
            <w:bookmarkStart w:id="140" w:name="_Toc206938037"/>
            <w:r w:rsidRPr="00AF2C99">
              <w:rPr>
                <w:rFonts w:ascii="Times New Roman" w:hAnsi="Times New Roman"/>
                <w:szCs w:val="22"/>
              </w:rPr>
              <w:t>-0</w:t>
            </w:r>
            <w:r w:rsidR="00761259">
              <w:rPr>
                <w:rFonts w:ascii="Times New Roman" w:hAnsi="Times New Roman"/>
                <w:szCs w:val="22"/>
              </w:rPr>
              <w:t>.</w:t>
            </w:r>
            <w:r w:rsidRPr="00AF2C99">
              <w:rPr>
                <w:rFonts w:ascii="Times New Roman" w:hAnsi="Times New Roman"/>
                <w:szCs w:val="22"/>
              </w:rPr>
              <w:t>03</w:t>
            </w:r>
            <w:bookmarkEnd w:id="137"/>
            <w:bookmarkEnd w:id="138"/>
            <w:r w:rsidRPr="00AF2C99">
              <w:rPr>
                <w:rFonts w:ascii="Times New Roman" w:hAnsi="Times New Roman"/>
                <w:szCs w:val="22"/>
              </w:rPr>
              <w:t>2</w:t>
            </w:r>
            <w:bookmarkEnd w:id="139"/>
            <w:bookmarkEnd w:id="140"/>
          </w:p>
        </w:tc>
        <w:tc>
          <w:tcPr>
            <w:tcW w:w="1987" w:type="dxa"/>
          </w:tcPr>
          <w:p w14:paraId="1D1B4013" w14:textId="177669F9" w:rsidR="004102C0" w:rsidRPr="00AF2C99" w:rsidRDefault="004102C0" w:rsidP="006F517F">
            <w:pPr>
              <w:pStyle w:val="abang"/>
              <w:widowControl w:val="0"/>
              <w:spacing w:line="276" w:lineRule="auto"/>
              <w:jc w:val="center"/>
              <w:rPr>
                <w:rFonts w:ascii="Times New Roman" w:hAnsi="Times New Roman"/>
                <w:szCs w:val="22"/>
              </w:rPr>
            </w:pPr>
            <w:bookmarkStart w:id="141" w:name="_Toc198914704"/>
            <w:bookmarkStart w:id="142" w:name="_Toc198915227"/>
            <w:bookmarkStart w:id="143" w:name="_Toc201607925"/>
            <w:bookmarkStart w:id="144" w:name="_Toc206938038"/>
            <w:r w:rsidRPr="00AF2C99">
              <w:rPr>
                <w:rFonts w:ascii="Times New Roman" w:hAnsi="Times New Roman"/>
                <w:szCs w:val="22"/>
              </w:rPr>
              <w:t>&gt; 0</w:t>
            </w:r>
            <w:r w:rsidR="00761259">
              <w:rPr>
                <w:rFonts w:ascii="Times New Roman" w:hAnsi="Times New Roman"/>
                <w:szCs w:val="22"/>
              </w:rPr>
              <w:t>.</w:t>
            </w:r>
            <w:r w:rsidRPr="00AF2C99">
              <w:rPr>
                <w:rFonts w:ascii="Times New Roman" w:hAnsi="Times New Roman"/>
                <w:szCs w:val="22"/>
              </w:rPr>
              <w:t>05</w:t>
            </w:r>
            <w:bookmarkEnd w:id="141"/>
            <w:bookmarkEnd w:id="142"/>
            <w:bookmarkEnd w:id="143"/>
            <w:bookmarkEnd w:id="144"/>
          </w:p>
        </w:tc>
      </w:tr>
    </w:tbl>
    <w:p w14:paraId="77C11050" w14:textId="77777777" w:rsidR="004102C0" w:rsidRPr="00AF2C99" w:rsidRDefault="004102C0" w:rsidP="006F517F">
      <w:pPr>
        <w:pStyle w:val="abang"/>
        <w:widowControl w:val="0"/>
        <w:spacing w:line="276" w:lineRule="auto"/>
        <w:jc w:val="left"/>
        <w:rPr>
          <w:i/>
          <w:sz w:val="22"/>
          <w:szCs w:val="22"/>
        </w:rPr>
      </w:pPr>
      <w:bookmarkStart w:id="145" w:name="_Toc201607926"/>
      <w:bookmarkStart w:id="146" w:name="_Toc206938039"/>
      <w:r w:rsidRPr="00AF2C99">
        <w:rPr>
          <w:i/>
          <w:sz w:val="22"/>
          <w:szCs w:val="22"/>
        </w:rPr>
        <w:t>* Spearman correlation</w:t>
      </w:r>
      <w:bookmarkEnd w:id="145"/>
      <w:bookmarkEnd w:id="146"/>
    </w:p>
    <w:p w14:paraId="449BBA75" w14:textId="2F0D6E04" w:rsidR="004102C0" w:rsidRPr="00737DA9" w:rsidRDefault="003C705A" w:rsidP="006F517F">
      <w:pPr>
        <w:pStyle w:val="a2"/>
        <w:widowControl w:val="0"/>
        <w:spacing w:line="276" w:lineRule="auto"/>
        <w:rPr>
          <w:b w:val="0"/>
          <w:i w:val="0"/>
          <w:iCs/>
          <w:spacing w:val="-4"/>
          <w:sz w:val="22"/>
          <w:szCs w:val="22"/>
        </w:rPr>
      </w:pPr>
      <w:r w:rsidRPr="00737DA9">
        <w:rPr>
          <w:b w:val="0"/>
          <w:iCs/>
          <w:spacing w:val="-4"/>
          <w:sz w:val="22"/>
          <w:szCs w:val="22"/>
          <w:lang w:val="vi-VN"/>
        </w:rPr>
        <w:t>Comment</w:t>
      </w:r>
      <w:r w:rsidR="004102C0" w:rsidRPr="00737DA9">
        <w:rPr>
          <w:b w:val="0"/>
          <w:i w:val="0"/>
          <w:iCs/>
          <w:spacing w:val="-4"/>
          <w:sz w:val="22"/>
          <w:szCs w:val="22"/>
        </w:rPr>
        <w:t xml:space="preserve">: </w:t>
      </w:r>
      <w:r w:rsidR="009C26C4" w:rsidRPr="009C26C4">
        <w:rPr>
          <w:b w:val="0"/>
          <w:i w:val="0"/>
          <w:iCs/>
          <w:spacing w:val="-4"/>
          <w:sz w:val="22"/>
          <w:szCs w:val="22"/>
        </w:rPr>
        <w:t>Tacrolimus concentration showed a weak positive correlation with insulin sensitivity (r = 0.27) and weak negative correlations with insulin resistance (r = –0.269) and blood insulin levels (r = –0.265), all of which were statistically significant. No correlation was observed between tacrolimus concentration and plasma GLP-1 levels or β-cell function.</w:t>
      </w:r>
      <w:r w:rsidR="004102C0" w:rsidRPr="00737DA9">
        <w:rPr>
          <w:b w:val="0"/>
          <w:i w:val="0"/>
          <w:iCs/>
          <w:spacing w:val="-4"/>
          <w:sz w:val="22"/>
          <w:szCs w:val="22"/>
        </w:rPr>
        <w:t>.</w:t>
      </w:r>
    </w:p>
    <w:p w14:paraId="7ABFED4A" w14:textId="545A66B4" w:rsidR="004102C0" w:rsidRPr="00AF2C99" w:rsidRDefault="009D657F" w:rsidP="006F517F">
      <w:pPr>
        <w:pStyle w:val="abang"/>
        <w:widowControl w:val="0"/>
        <w:spacing w:line="276" w:lineRule="auto"/>
        <w:rPr>
          <w:sz w:val="22"/>
          <w:szCs w:val="22"/>
        </w:rPr>
      </w:pPr>
      <w:bookmarkStart w:id="147" w:name="_Toc206938040"/>
      <w:r>
        <w:rPr>
          <w:b/>
          <w:sz w:val="22"/>
          <w:szCs w:val="22"/>
        </w:rPr>
        <w:t>Table</w:t>
      </w:r>
      <w:r w:rsidR="004102C0" w:rsidRPr="00AF2C99">
        <w:rPr>
          <w:b/>
          <w:sz w:val="22"/>
          <w:szCs w:val="22"/>
        </w:rPr>
        <w:t xml:space="preserve"> 3.2</w:t>
      </w:r>
      <w:r w:rsidR="0044030D">
        <w:rPr>
          <w:b/>
          <w:sz w:val="22"/>
          <w:szCs w:val="22"/>
        </w:rPr>
        <w:t>8</w:t>
      </w:r>
      <w:r w:rsidR="004102C0" w:rsidRPr="00AF2C99">
        <w:rPr>
          <w:b/>
          <w:sz w:val="22"/>
          <w:szCs w:val="22"/>
        </w:rPr>
        <w:t>.</w:t>
      </w:r>
      <w:r w:rsidR="004102C0" w:rsidRPr="00AF2C99">
        <w:rPr>
          <w:sz w:val="22"/>
          <w:szCs w:val="22"/>
        </w:rPr>
        <w:t xml:space="preserve"> </w:t>
      </w:r>
      <w:r w:rsidR="002B61CD" w:rsidRPr="002B61CD">
        <w:rPr>
          <w:sz w:val="22"/>
          <w:szCs w:val="22"/>
        </w:rPr>
        <w:t>Correlation between time after transplantation and insulin resistance index, insulin sensitivity, β-cell function, insulin levels, and plasma GLP-1 concentration</w:t>
      </w:r>
      <w:r w:rsidR="004102C0" w:rsidRPr="00AF2C99">
        <w:rPr>
          <w:sz w:val="22"/>
          <w:szCs w:val="22"/>
        </w:rPr>
        <w:t xml:space="preserve"> (n=81)</w:t>
      </w:r>
      <w:bookmarkEnd w:id="147"/>
    </w:p>
    <w:tbl>
      <w:tblPr>
        <w:tblStyle w:val="TableGrid"/>
        <w:tblW w:w="0" w:type="auto"/>
        <w:tblLook w:val="04A0" w:firstRow="1" w:lastRow="0" w:firstColumn="1" w:lastColumn="0" w:noHBand="0" w:noVBand="1"/>
      </w:tblPr>
      <w:tblGrid>
        <w:gridCol w:w="2366"/>
        <w:gridCol w:w="2012"/>
        <w:gridCol w:w="1991"/>
      </w:tblGrid>
      <w:tr w:rsidR="004102C0" w:rsidRPr="00AF2C99" w14:paraId="542410BC" w14:textId="77777777" w:rsidTr="00130DFD">
        <w:tc>
          <w:tcPr>
            <w:tcW w:w="2933" w:type="dxa"/>
            <w:vMerge w:val="restart"/>
            <w:vAlign w:val="center"/>
          </w:tcPr>
          <w:p w14:paraId="5EDF19E4" w14:textId="1778FF78" w:rsidR="004102C0" w:rsidRPr="00F77729" w:rsidRDefault="009D657F" w:rsidP="006F517F">
            <w:pPr>
              <w:pStyle w:val="abang"/>
              <w:widowControl w:val="0"/>
              <w:spacing w:line="276" w:lineRule="auto"/>
              <w:jc w:val="center"/>
              <w:rPr>
                <w:rFonts w:ascii="Times New Roman" w:hAnsi="Times New Roman"/>
                <w:b/>
                <w:bCs/>
                <w:szCs w:val="22"/>
              </w:rPr>
            </w:pPr>
            <w:r w:rsidRPr="00F77729">
              <w:rPr>
                <w:rFonts w:ascii="Times New Roman" w:hAnsi="Times New Roman"/>
                <w:b/>
                <w:bCs/>
              </w:rPr>
              <w:t>Characteristics</w:t>
            </w:r>
          </w:p>
        </w:tc>
        <w:tc>
          <w:tcPr>
            <w:tcW w:w="5838" w:type="dxa"/>
            <w:gridSpan w:val="2"/>
          </w:tcPr>
          <w:p w14:paraId="2FF138FD" w14:textId="0F10C60D" w:rsidR="004102C0" w:rsidRPr="00AF2C99" w:rsidRDefault="002B61CD" w:rsidP="006F517F">
            <w:pPr>
              <w:pStyle w:val="abang"/>
              <w:widowControl w:val="0"/>
              <w:spacing w:line="276" w:lineRule="auto"/>
              <w:jc w:val="center"/>
              <w:rPr>
                <w:rFonts w:ascii="Times New Roman" w:hAnsi="Times New Roman"/>
                <w:b/>
                <w:bCs/>
                <w:szCs w:val="22"/>
              </w:rPr>
            </w:pPr>
            <w:bookmarkStart w:id="148" w:name="_Toc201607929"/>
            <w:bookmarkStart w:id="149" w:name="_Toc206938042"/>
            <w:r>
              <w:rPr>
                <w:rFonts w:ascii="Times New Roman" w:hAnsi="Times New Roman"/>
                <w:b/>
                <w:szCs w:val="22"/>
              </w:rPr>
              <w:t>T</w:t>
            </w:r>
            <w:r w:rsidRPr="002B61CD">
              <w:rPr>
                <w:rFonts w:ascii="Times New Roman" w:hAnsi="Times New Roman"/>
                <w:b/>
                <w:szCs w:val="22"/>
              </w:rPr>
              <w:t xml:space="preserve">ime after transplantation </w:t>
            </w:r>
            <w:r w:rsidR="004102C0" w:rsidRPr="00AF2C99">
              <w:rPr>
                <w:rFonts w:ascii="Times New Roman" w:hAnsi="Times New Roman"/>
                <w:b/>
                <w:szCs w:val="22"/>
              </w:rPr>
              <w:t>(</w:t>
            </w:r>
            <w:r>
              <w:rPr>
                <w:rFonts w:ascii="Times New Roman" w:hAnsi="Times New Roman"/>
                <w:b/>
                <w:szCs w:val="22"/>
              </w:rPr>
              <w:t>months</w:t>
            </w:r>
            <w:r w:rsidR="004102C0" w:rsidRPr="00AF2C99">
              <w:rPr>
                <w:rFonts w:ascii="Times New Roman" w:hAnsi="Times New Roman"/>
                <w:b/>
                <w:szCs w:val="22"/>
              </w:rPr>
              <w:t>)</w:t>
            </w:r>
            <w:bookmarkEnd w:id="148"/>
            <w:bookmarkEnd w:id="149"/>
          </w:p>
        </w:tc>
      </w:tr>
      <w:tr w:rsidR="004102C0" w:rsidRPr="00AF2C99" w14:paraId="629D8B34" w14:textId="77777777" w:rsidTr="00130DFD">
        <w:tc>
          <w:tcPr>
            <w:tcW w:w="2933" w:type="dxa"/>
            <w:vMerge/>
          </w:tcPr>
          <w:p w14:paraId="06A2D970" w14:textId="77777777" w:rsidR="004102C0" w:rsidRPr="00AF2C99" w:rsidRDefault="004102C0" w:rsidP="006F517F">
            <w:pPr>
              <w:pStyle w:val="abang"/>
              <w:widowControl w:val="0"/>
              <w:spacing w:line="276" w:lineRule="auto"/>
              <w:jc w:val="center"/>
              <w:rPr>
                <w:rFonts w:ascii="Times New Roman" w:hAnsi="Times New Roman"/>
                <w:b/>
                <w:szCs w:val="22"/>
              </w:rPr>
            </w:pPr>
          </w:p>
        </w:tc>
        <w:tc>
          <w:tcPr>
            <w:tcW w:w="2921" w:type="dxa"/>
          </w:tcPr>
          <w:p w14:paraId="307C48B3" w14:textId="77777777" w:rsidR="004102C0" w:rsidRPr="00AF2C99" w:rsidRDefault="004102C0" w:rsidP="006F517F">
            <w:pPr>
              <w:pStyle w:val="abang"/>
              <w:widowControl w:val="0"/>
              <w:spacing w:line="276" w:lineRule="auto"/>
              <w:jc w:val="center"/>
              <w:rPr>
                <w:rFonts w:ascii="Times New Roman" w:hAnsi="Times New Roman"/>
                <w:b/>
                <w:szCs w:val="22"/>
              </w:rPr>
            </w:pPr>
            <w:bookmarkStart w:id="150" w:name="_Toc201607930"/>
            <w:bookmarkStart w:id="151" w:name="_Toc206938043"/>
            <w:r w:rsidRPr="00AF2C99">
              <w:rPr>
                <w:rFonts w:ascii="Times New Roman" w:hAnsi="Times New Roman"/>
                <w:szCs w:val="22"/>
              </w:rPr>
              <w:t>r*</w:t>
            </w:r>
            <w:bookmarkEnd w:id="150"/>
            <w:bookmarkEnd w:id="151"/>
          </w:p>
        </w:tc>
        <w:tc>
          <w:tcPr>
            <w:tcW w:w="2917" w:type="dxa"/>
          </w:tcPr>
          <w:p w14:paraId="2AFDB88C" w14:textId="77777777" w:rsidR="004102C0" w:rsidRPr="00AF2C99" w:rsidRDefault="004102C0" w:rsidP="006F517F">
            <w:pPr>
              <w:pStyle w:val="abang"/>
              <w:widowControl w:val="0"/>
              <w:spacing w:line="276" w:lineRule="auto"/>
              <w:jc w:val="center"/>
              <w:rPr>
                <w:rFonts w:ascii="Times New Roman" w:hAnsi="Times New Roman"/>
                <w:b/>
                <w:szCs w:val="22"/>
              </w:rPr>
            </w:pPr>
            <w:bookmarkStart w:id="152" w:name="_Toc201607931"/>
            <w:bookmarkStart w:id="153" w:name="_Toc206938044"/>
            <w:r w:rsidRPr="00AF2C99">
              <w:rPr>
                <w:rFonts w:ascii="Times New Roman" w:hAnsi="Times New Roman"/>
                <w:szCs w:val="22"/>
              </w:rPr>
              <w:t>p</w:t>
            </w:r>
            <w:bookmarkEnd w:id="152"/>
            <w:bookmarkEnd w:id="153"/>
          </w:p>
        </w:tc>
      </w:tr>
      <w:tr w:rsidR="004102C0" w:rsidRPr="00AF2C99" w14:paraId="389243F8" w14:textId="77777777" w:rsidTr="00130DFD">
        <w:tc>
          <w:tcPr>
            <w:tcW w:w="2933" w:type="dxa"/>
          </w:tcPr>
          <w:p w14:paraId="50F23A82" w14:textId="77777777" w:rsidR="004102C0" w:rsidRPr="00AF2C99" w:rsidRDefault="004102C0" w:rsidP="006F517F">
            <w:pPr>
              <w:pStyle w:val="abang"/>
              <w:widowControl w:val="0"/>
              <w:spacing w:line="276" w:lineRule="auto"/>
              <w:jc w:val="center"/>
              <w:rPr>
                <w:rFonts w:ascii="Times New Roman" w:hAnsi="Times New Roman"/>
                <w:b/>
                <w:szCs w:val="22"/>
              </w:rPr>
            </w:pPr>
            <w:bookmarkStart w:id="154" w:name="_Toc201607932"/>
            <w:bookmarkStart w:id="155" w:name="_Toc206938045"/>
            <w:r w:rsidRPr="00AF2C99">
              <w:rPr>
                <w:rFonts w:ascii="Times New Roman" w:hAnsi="Times New Roman"/>
                <w:szCs w:val="22"/>
              </w:rPr>
              <w:lastRenderedPageBreak/>
              <w:t>Insulin</w:t>
            </w:r>
            <w:bookmarkEnd w:id="154"/>
            <w:bookmarkEnd w:id="155"/>
          </w:p>
        </w:tc>
        <w:tc>
          <w:tcPr>
            <w:tcW w:w="2921" w:type="dxa"/>
          </w:tcPr>
          <w:p w14:paraId="77BB674A" w14:textId="17A4467D" w:rsidR="004102C0" w:rsidRPr="00AF2C99" w:rsidRDefault="004102C0" w:rsidP="006F517F">
            <w:pPr>
              <w:pStyle w:val="abang"/>
              <w:widowControl w:val="0"/>
              <w:spacing w:line="276" w:lineRule="auto"/>
              <w:jc w:val="center"/>
              <w:rPr>
                <w:rFonts w:ascii="Times New Roman" w:hAnsi="Times New Roman"/>
                <w:b/>
                <w:szCs w:val="22"/>
              </w:rPr>
            </w:pPr>
            <w:bookmarkStart w:id="156" w:name="_Toc201607933"/>
            <w:bookmarkStart w:id="157" w:name="_Toc206938046"/>
            <w:r w:rsidRPr="00AF2C99">
              <w:rPr>
                <w:rFonts w:ascii="Times New Roman" w:hAnsi="Times New Roman"/>
                <w:szCs w:val="22"/>
              </w:rPr>
              <w:t>0</w:t>
            </w:r>
            <w:r w:rsidR="00761259">
              <w:rPr>
                <w:rFonts w:ascii="Times New Roman" w:hAnsi="Times New Roman"/>
                <w:szCs w:val="22"/>
              </w:rPr>
              <w:t>.</w:t>
            </w:r>
            <w:r w:rsidRPr="00AF2C99">
              <w:rPr>
                <w:rFonts w:ascii="Times New Roman" w:hAnsi="Times New Roman"/>
                <w:szCs w:val="22"/>
              </w:rPr>
              <w:t>028</w:t>
            </w:r>
            <w:bookmarkEnd w:id="156"/>
            <w:bookmarkEnd w:id="157"/>
          </w:p>
        </w:tc>
        <w:tc>
          <w:tcPr>
            <w:tcW w:w="2917" w:type="dxa"/>
          </w:tcPr>
          <w:p w14:paraId="6B766875" w14:textId="04B73AA2" w:rsidR="004102C0" w:rsidRPr="00AF2C99" w:rsidRDefault="004102C0" w:rsidP="006F517F">
            <w:pPr>
              <w:pStyle w:val="abang"/>
              <w:widowControl w:val="0"/>
              <w:spacing w:line="276" w:lineRule="auto"/>
              <w:jc w:val="center"/>
              <w:rPr>
                <w:rFonts w:ascii="Times New Roman" w:hAnsi="Times New Roman"/>
                <w:b/>
                <w:szCs w:val="22"/>
              </w:rPr>
            </w:pPr>
            <w:bookmarkStart w:id="158" w:name="_Toc201607934"/>
            <w:bookmarkStart w:id="159" w:name="_Toc206938047"/>
            <w:r w:rsidRPr="00AF2C99">
              <w:rPr>
                <w:rFonts w:ascii="Times New Roman" w:hAnsi="Times New Roman"/>
                <w:szCs w:val="22"/>
              </w:rPr>
              <w:t>&gt; 0</w:t>
            </w:r>
            <w:r w:rsidR="00761259">
              <w:rPr>
                <w:rFonts w:ascii="Times New Roman" w:hAnsi="Times New Roman"/>
                <w:szCs w:val="22"/>
              </w:rPr>
              <w:t>.</w:t>
            </w:r>
            <w:r w:rsidRPr="00AF2C99">
              <w:rPr>
                <w:rFonts w:ascii="Times New Roman" w:hAnsi="Times New Roman"/>
                <w:szCs w:val="22"/>
              </w:rPr>
              <w:t>05</w:t>
            </w:r>
            <w:bookmarkEnd w:id="158"/>
            <w:bookmarkEnd w:id="159"/>
          </w:p>
        </w:tc>
      </w:tr>
      <w:tr w:rsidR="004102C0" w:rsidRPr="00AF2C99" w14:paraId="33DE50F1" w14:textId="77777777" w:rsidTr="00130DFD">
        <w:tc>
          <w:tcPr>
            <w:tcW w:w="2933" w:type="dxa"/>
          </w:tcPr>
          <w:p w14:paraId="5E46577C" w14:textId="77777777" w:rsidR="004102C0" w:rsidRPr="00AF2C99" w:rsidRDefault="004102C0" w:rsidP="006F517F">
            <w:pPr>
              <w:pStyle w:val="abang"/>
              <w:widowControl w:val="0"/>
              <w:spacing w:line="276" w:lineRule="auto"/>
              <w:jc w:val="center"/>
              <w:rPr>
                <w:rFonts w:ascii="Times New Roman" w:hAnsi="Times New Roman"/>
                <w:b/>
                <w:szCs w:val="22"/>
              </w:rPr>
            </w:pPr>
            <w:bookmarkStart w:id="160" w:name="_Toc201607935"/>
            <w:bookmarkStart w:id="161" w:name="_Toc206938048"/>
            <w:r w:rsidRPr="00AF2C99">
              <w:rPr>
                <w:rFonts w:ascii="Times New Roman" w:hAnsi="Times New Roman"/>
                <w:szCs w:val="22"/>
              </w:rPr>
              <w:t>HOMA2-RI</w:t>
            </w:r>
            <w:bookmarkEnd w:id="160"/>
            <w:bookmarkEnd w:id="161"/>
          </w:p>
        </w:tc>
        <w:tc>
          <w:tcPr>
            <w:tcW w:w="2921" w:type="dxa"/>
          </w:tcPr>
          <w:p w14:paraId="4B971A72" w14:textId="44A3B53B" w:rsidR="004102C0" w:rsidRPr="00AF2C99" w:rsidRDefault="004102C0" w:rsidP="006F517F">
            <w:pPr>
              <w:pStyle w:val="abang"/>
              <w:widowControl w:val="0"/>
              <w:spacing w:line="276" w:lineRule="auto"/>
              <w:jc w:val="center"/>
              <w:rPr>
                <w:rFonts w:ascii="Times New Roman" w:hAnsi="Times New Roman"/>
                <w:b/>
                <w:szCs w:val="22"/>
              </w:rPr>
            </w:pPr>
            <w:bookmarkStart w:id="162" w:name="_Toc201607936"/>
            <w:bookmarkStart w:id="163" w:name="_Toc206938049"/>
            <w:r w:rsidRPr="00AF2C99">
              <w:rPr>
                <w:rFonts w:ascii="Times New Roman" w:hAnsi="Times New Roman"/>
                <w:szCs w:val="22"/>
              </w:rPr>
              <w:t>0</w:t>
            </w:r>
            <w:r w:rsidR="00761259">
              <w:rPr>
                <w:rFonts w:ascii="Times New Roman" w:hAnsi="Times New Roman"/>
                <w:szCs w:val="22"/>
              </w:rPr>
              <w:t>.</w:t>
            </w:r>
            <w:r w:rsidRPr="00AF2C99">
              <w:rPr>
                <w:rFonts w:ascii="Times New Roman" w:hAnsi="Times New Roman"/>
                <w:szCs w:val="22"/>
              </w:rPr>
              <w:t>012</w:t>
            </w:r>
            <w:bookmarkEnd w:id="162"/>
            <w:bookmarkEnd w:id="163"/>
          </w:p>
        </w:tc>
        <w:tc>
          <w:tcPr>
            <w:tcW w:w="2917" w:type="dxa"/>
          </w:tcPr>
          <w:p w14:paraId="7EDE5E8D" w14:textId="76CA141A" w:rsidR="004102C0" w:rsidRPr="00AF2C99" w:rsidRDefault="004102C0" w:rsidP="006F517F">
            <w:pPr>
              <w:pStyle w:val="abang"/>
              <w:widowControl w:val="0"/>
              <w:spacing w:line="276" w:lineRule="auto"/>
              <w:jc w:val="center"/>
              <w:rPr>
                <w:rFonts w:ascii="Times New Roman" w:hAnsi="Times New Roman"/>
                <w:b/>
                <w:szCs w:val="22"/>
              </w:rPr>
            </w:pPr>
            <w:bookmarkStart w:id="164" w:name="_Toc201607937"/>
            <w:bookmarkStart w:id="165" w:name="_Toc206938050"/>
            <w:r w:rsidRPr="00AF2C99">
              <w:rPr>
                <w:rFonts w:ascii="Times New Roman" w:hAnsi="Times New Roman"/>
                <w:szCs w:val="22"/>
              </w:rPr>
              <w:t>&gt; 0</w:t>
            </w:r>
            <w:r w:rsidR="00761259">
              <w:rPr>
                <w:rFonts w:ascii="Times New Roman" w:hAnsi="Times New Roman"/>
                <w:szCs w:val="22"/>
              </w:rPr>
              <w:t>.</w:t>
            </w:r>
            <w:r w:rsidRPr="00AF2C99">
              <w:rPr>
                <w:rFonts w:ascii="Times New Roman" w:hAnsi="Times New Roman"/>
                <w:szCs w:val="22"/>
              </w:rPr>
              <w:t>05</w:t>
            </w:r>
            <w:bookmarkEnd w:id="164"/>
            <w:bookmarkEnd w:id="165"/>
          </w:p>
        </w:tc>
      </w:tr>
      <w:tr w:rsidR="004102C0" w:rsidRPr="00AF2C99" w14:paraId="1412B1B3" w14:textId="77777777" w:rsidTr="00130DFD">
        <w:tc>
          <w:tcPr>
            <w:tcW w:w="2933" w:type="dxa"/>
          </w:tcPr>
          <w:p w14:paraId="72D401FE" w14:textId="77777777" w:rsidR="004102C0" w:rsidRPr="00AF2C99" w:rsidRDefault="004102C0" w:rsidP="006F517F">
            <w:pPr>
              <w:pStyle w:val="abang"/>
              <w:widowControl w:val="0"/>
              <w:spacing w:line="276" w:lineRule="auto"/>
              <w:jc w:val="center"/>
              <w:rPr>
                <w:rFonts w:ascii="Times New Roman" w:hAnsi="Times New Roman"/>
                <w:b/>
                <w:szCs w:val="22"/>
              </w:rPr>
            </w:pPr>
            <w:bookmarkStart w:id="166" w:name="_Toc201607938"/>
            <w:bookmarkStart w:id="167" w:name="_Toc206938051"/>
            <w:r w:rsidRPr="00AF2C99">
              <w:rPr>
                <w:rFonts w:ascii="Times New Roman" w:hAnsi="Times New Roman"/>
                <w:szCs w:val="22"/>
              </w:rPr>
              <w:t>HOMA2-S</w:t>
            </w:r>
            <w:bookmarkEnd w:id="166"/>
            <w:bookmarkEnd w:id="167"/>
          </w:p>
        </w:tc>
        <w:tc>
          <w:tcPr>
            <w:tcW w:w="2921" w:type="dxa"/>
          </w:tcPr>
          <w:p w14:paraId="4A5D6250" w14:textId="6CAAB156" w:rsidR="004102C0" w:rsidRPr="00AF2C99" w:rsidRDefault="004102C0" w:rsidP="006F517F">
            <w:pPr>
              <w:pStyle w:val="abang"/>
              <w:widowControl w:val="0"/>
              <w:spacing w:line="276" w:lineRule="auto"/>
              <w:jc w:val="center"/>
              <w:rPr>
                <w:rFonts w:ascii="Times New Roman" w:hAnsi="Times New Roman"/>
                <w:b/>
                <w:szCs w:val="22"/>
              </w:rPr>
            </w:pPr>
            <w:bookmarkStart w:id="168" w:name="_Toc201607939"/>
            <w:bookmarkStart w:id="169" w:name="_Toc206938052"/>
            <w:r w:rsidRPr="00AF2C99">
              <w:rPr>
                <w:rFonts w:ascii="Times New Roman" w:hAnsi="Times New Roman"/>
                <w:szCs w:val="22"/>
              </w:rPr>
              <w:t>-0</w:t>
            </w:r>
            <w:r w:rsidR="00761259">
              <w:rPr>
                <w:rFonts w:ascii="Times New Roman" w:hAnsi="Times New Roman"/>
                <w:szCs w:val="22"/>
              </w:rPr>
              <w:t>.</w:t>
            </w:r>
            <w:r w:rsidRPr="00AF2C99">
              <w:rPr>
                <w:rFonts w:ascii="Times New Roman" w:hAnsi="Times New Roman"/>
                <w:szCs w:val="22"/>
              </w:rPr>
              <w:t>013</w:t>
            </w:r>
            <w:bookmarkEnd w:id="168"/>
            <w:bookmarkEnd w:id="169"/>
          </w:p>
        </w:tc>
        <w:tc>
          <w:tcPr>
            <w:tcW w:w="2917" w:type="dxa"/>
          </w:tcPr>
          <w:p w14:paraId="7B916669" w14:textId="71210009" w:rsidR="004102C0" w:rsidRPr="00AF2C99" w:rsidRDefault="004102C0" w:rsidP="006F517F">
            <w:pPr>
              <w:pStyle w:val="abang"/>
              <w:widowControl w:val="0"/>
              <w:spacing w:line="276" w:lineRule="auto"/>
              <w:jc w:val="center"/>
              <w:rPr>
                <w:rFonts w:ascii="Times New Roman" w:hAnsi="Times New Roman"/>
                <w:b/>
                <w:szCs w:val="22"/>
              </w:rPr>
            </w:pPr>
            <w:bookmarkStart w:id="170" w:name="_Toc201607940"/>
            <w:bookmarkStart w:id="171" w:name="_Toc206938053"/>
            <w:r w:rsidRPr="00AF2C99">
              <w:rPr>
                <w:rFonts w:ascii="Times New Roman" w:hAnsi="Times New Roman"/>
                <w:szCs w:val="22"/>
              </w:rPr>
              <w:t>&gt; 0</w:t>
            </w:r>
            <w:r w:rsidR="00761259">
              <w:rPr>
                <w:rFonts w:ascii="Times New Roman" w:hAnsi="Times New Roman"/>
                <w:szCs w:val="22"/>
              </w:rPr>
              <w:t>.</w:t>
            </w:r>
            <w:r w:rsidRPr="00AF2C99">
              <w:rPr>
                <w:rFonts w:ascii="Times New Roman" w:hAnsi="Times New Roman"/>
                <w:szCs w:val="22"/>
              </w:rPr>
              <w:t>05</w:t>
            </w:r>
            <w:bookmarkEnd w:id="170"/>
            <w:bookmarkEnd w:id="171"/>
          </w:p>
        </w:tc>
      </w:tr>
      <w:tr w:rsidR="004102C0" w:rsidRPr="00AF2C99" w14:paraId="64992870" w14:textId="77777777" w:rsidTr="00130DFD">
        <w:tc>
          <w:tcPr>
            <w:tcW w:w="2933" w:type="dxa"/>
          </w:tcPr>
          <w:p w14:paraId="2C37D4B4" w14:textId="77777777" w:rsidR="004102C0" w:rsidRPr="00AF2C99" w:rsidRDefault="004102C0" w:rsidP="006F517F">
            <w:pPr>
              <w:pStyle w:val="abang"/>
              <w:widowControl w:val="0"/>
              <w:spacing w:line="276" w:lineRule="auto"/>
              <w:jc w:val="center"/>
              <w:rPr>
                <w:rFonts w:ascii="Times New Roman" w:hAnsi="Times New Roman"/>
                <w:b/>
                <w:szCs w:val="22"/>
              </w:rPr>
            </w:pPr>
            <w:bookmarkStart w:id="172" w:name="_Toc201607941"/>
            <w:bookmarkStart w:id="173" w:name="_Toc206938054"/>
            <w:r w:rsidRPr="00AF2C99">
              <w:rPr>
                <w:rFonts w:ascii="Times New Roman" w:hAnsi="Times New Roman"/>
                <w:szCs w:val="22"/>
              </w:rPr>
              <w:t>HOMA2-B</w:t>
            </w:r>
            <w:bookmarkEnd w:id="172"/>
            <w:bookmarkEnd w:id="173"/>
          </w:p>
        </w:tc>
        <w:tc>
          <w:tcPr>
            <w:tcW w:w="2921" w:type="dxa"/>
          </w:tcPr>
          <w:p w14:paraId="74E7CB77" w14:textId="5C8D0C82" w:rsidR="004102C0" w:rsidRPr="00AF2C99" w:rsidRDefault="004102C0" w:rsidP="006F517F">
            <w:pPr>
              <w:pStyle w:val="abang"/>
              <w:widowControl w:val="0"/>
              <w:spacing w:line="276" w:lineRule="auto"/>
              <w:jc w:val="center"/>
              <w:rPr>
                <w:rFonts w:ascii="Times New Roman" w:hAnsi="Times New Roman"/>
                <w:b/>
                <w:szCs w:val="22"/>
              </w:rPr>
            </w:pPr>
            <w:bookmarkStart w:id="174" w:name="_Toc201607942"/>
            <w:bookmarkStart w:id="175" w:name="_Toc206938055"/>
            <w:r w:rsidRPr="00AF2C99">
              <w:rPr>
                <w:rFonts w:ascii="Times New Roman" w:hAnsi="Times New Roman"/>
                <w:szCs w:val="22"/>
              </w:rPr>
              <w:t>0</w:t>
            </w:r>
            <w:r w:rsidR="00761259">
              <w:rPr>
                <w:rFonts w:ascii="Times New Roman" w:hAnsi="Times New Roman"/>
                <w:szCs w:val="22"/>
              </w:rPr>
              <w:t>.</w:t>
            </w:r>
            <w:r w:rsidRPr="00AF2C99">
              <w:rPr>
                <w:rFonts w:ascii="Times New Roman" w:hAnsi="Times New Roman"/>
                <w:szCs w:val="22"/>
              </w:rPr>
              <w:t>064</w:t>
            </w:r>
            <w:bookmarkEnd w:id="174"/>
            <w:bookmarkEnd w:id="175"/>
          </w:p>
        </w:tc>
        <w:tc>
          <w:tcPr>
            <w:tcW w:w="2917" w:type="dxa"/>
          </w:tcPr>
          <w:p w14:paraId="7B757868" w14:textId="47822A80" w:rsidR="004102C0" w:rsidRPr="00AF2C99" w:rsidRDefault="004102C0" w:rsidP="006F517F">
            <w:pPr>
              <w:pStyle w:val="abang"/>
              <w:widowControl w:val="0"/>
              <w:spacing w:line="276" w:lineRule="auto"/>
              <w:jc w:val="center"/>
              <w:rPr>
                <w:rFonts w:ascii="Times New Roman" w:hAnsi="Times New Roman"/>
                <w:b/>
                <w:szCs w:val="22"/>
              </w:rPr>
            </w:pPr>
            <w:bookmarkStart w:id="176" w:name="_Toc201607943"/>
            <w:bookmarkStart w:id="177" w:name="_Toc206938056"/>
            <w:r w:rsidRPr="00AF2C99">
              <w:rPr>
                <w:rFonts w:ascii="Times New Roman" w:hAnsi="Times New Roman"/>
                <w:szCs w:val="22"/>
              </w:rPr>
              <w:t>&gt; 0</w:t>
            </w:r>
            <w:r w:rsidR="00761259">
              <w:rPr>
                <w:rFonts w:ascii="Times New Roman" w:hAnsi="Times New Roman"/>
                <w:szCs w:val="22"/>
              </w:rPr>
              <w:t>.</w:t>
            </w:r>
            <w:r w:rsidRPr="00AF2C99">
              <w:rPr>
                <w:rFonts w:ascii="Times New Roman" w:hAnsi="Times New Roman"/>
                <w:szCs w:val="22"/>
              </w:rPr>
              <w:t>05</w:t>
            </w:r>
            <w:bookmarkEnd w:id="176"/>
            <w:bookmarkEnd w:id="177"/>
          </w:p>
        </w:tc>
      </w:tr>
      <w:tr w:rsidR="004102C0" w:rsidRPr="00AF2C99" w14:paraId="59314C54" w14:textId="77777777" w:rsidTr="00130DFD">
        <w:tc>
          <w:tcPr>
            <w:tcW w:w="2933" w:type="dxa"/>
          </w:tcPr>
          <w:p w14:paraId="62B137DD" w14:textId="66DDE2BA" w:rsidR="004102C0" w:rsidRPr="00AF2C99" w:rsidRDefault="004102C0" w:rsidP="006F517F">
            <w:pPr>
              <w:pStyle w:val="abang"/>
              <w:widowControl w:val="0"/>
              <w:spacing w:line="276" w:lineRule="auto"/>
              <w:jc w:val="center"/>
              <w:rPr>
                <w:rFonts w:ascii="Times New Roman" w:hAnsi="Times New Roman"/>
                <w:szCs w:val="22"/>
              </w:rPr>
            </w:pPr>
            <w:bookmarkStart w:id="178" w:name="_Toc201607944"/>
            <w:bookmarkStart w:id="179" w:name="_Toc206938057"/>
            <w:r w:rsidRPr="00AF2C99">
              <w:rPr>
                <w:rFonts w:ascii="Times New Roman" w:hAnsi="Times New Roman"/>
                <w:szCs w:val="22"/>
              </w:rPr>
              <w:t>GLP-1</w:t>
            </w:r>
            <w:bookmarkEnd w:id="178"/>
            <w:bookmarkEnd w:id="179"/>
          </w:p>
        </w:tc>
        <w:tc>
          <w:tcPr>
            <w:tcW w:w="2921" w:type="dxa"/>
          </w:tcPr>
          <w:p w14:paraId="43B8F7B2" w14:textId="79B9B3EA" w:rsidR="004102C0" w:rsidRPr="00AF2C99" w:rsidRDefault="004102C0" w:rsidP="006F517F">
            <w:pPr>
              <w:pStyle w:val="abang"/>
              <w:widowControl w:val="0"/>
              <w:spacing w:line="276" w:lineRule="auto"/>
              <w:jc w:val="center"/>
              <w:rPr>
                <w:rFonts w:ascii="Times New Roman" w:hAnsi="Times New Roman"/>
                <w:szCs w:val="22"/>
              </w:rPr>
            </w:pPr>
            <w:bookmarkStart w:id="180" w:name="_Toc201607945"/>
            <w:bookmarkStart w:id="181" w:name="_Toc206938058"/>
            <w:r w:rsidRPr="00AF2C99">
              <w:rPr>
                <w:rFonts w:ascii="Times New Roman" w:hAnsi="Times New Roman"/>
                <w:szCs w:val="22"/>
              </w:rPr>
              <w:t>-0</w:t>
            </w:r>
            <w:r w:rsidR="00761259">
              <w:rPr>
                <w:rFonts w:ascii="Times New Roman" w:hAnsi="Times New Roman"/>
                <w:szCs w:val="22"/>
              </w:rPr>
              <w:t>.</w:t>
            </w:r>
            <w:r w:rsidRPr="00AF2C99">
              <w:rPr>
                <w:rFonts w:ascii="Times New Roman" w:hAnsi="Times New Roman"/>
                <w:szCs w:val="22"/>
              </w:rPr>
              <w:t>034</w:t>
            </w:r>
            <w:bookmarkEnd w:id="180"/>
            <w:bookmarkEnd w:id="181"/>
          </w:p>
        </w:tc>
        <w:tc>
          <w:tcPr>
            <w:tcW w:w="2917" w:type="dxa"/>
          </w:tcPr>
          <w:p w14:paraId="2A033C69" w14:textId="403D4453" w:rsidR="004102C0" w:rsidRPr="00AF2C99" w:rsidRDefault="004102C0" w:rsidP="006F517F">
            <w:pPr>
              <w:pStyle w:val="abang"/>
              <w:widowControl w:val="0"/>
              <w:spacing w:line="276" w:lineRule="auto"/>
              <w:jc w:val="center"/>
              <w:rPr>
                <w:rFonts w:ascii="Times New Roman" w:hAnsi="Times New Roman"/>
                <w:szCs w:val="22"/>
              </w:rPr>
            </w:pPr>
            <w:bookmarkStart w:id="182" w:name="_Toc201607946"/>
            <w:bookmarkStart w:id="183" w:name="_Toc206938059"/>
            <w:r w:rsidRPr="00AF2C99">
              <w:rPr>
                <w:rFonts w:ascii="Times New Roman" w:hAnsi="Times New Roman"/>
                <w:szCs w:val="22"/>
              </w:rPr>
              <w:t>&gt;0</w:t>
            </w:r>
            <w:r w:rsidR="00761259">
              <w:rPr>
                <w:rFonts w:ascii="Times New Roman" w:hAnsi="Times New Roman"/>
                <w:szCs w:val="22"/>
              </w:rPr>
              <w:t>.</w:t>
            </w:r>
            <w:r w:rsidRPr="00AF2C99">
              <w:rPr>
                <w:rFonts w:ascii="Times New Roman" w:hAnsi="Times New Roman"/>
                <w:szCs w:val="22"/>
              </w:rPr>
              <w:t>05</w:t>
            </w:r>
            <w:bookmarkEnd w:id="182"/>
            <w:bookmarkEnd w:id="183"/>
          </w:p>
        </w:tc>
      </w:tr>
    </w:tbl>
    <w:p w14:paraId="534A1798" w14:textId="77777777" w:rsidR="004102C0" w:rsidRPr="00AF2C99" w:rsidRDefault="004102C0" w:rsidP="006F517F">
      <w:pPr>
        <w:pStyle w:val="abang"/>
        <w:widowControl w:val="0"/>
        <w:spacing w:line="276" w:lineRule="auto"/>
        <w:jc w:val="both"/>
        <w:rPr>
          <w:i/>
          <w:sz w:val="22"/>
          <w:szCs w:val="22"/>
        </w:rPr>
      </w:pPr>
      <w:bookmarkStart w:id="184" w:name="_Toc201607947"/>
      <w:bookmarkStart w:id="185" w:name="_Toc206938060"/>
      <w:r w:rsidRPr="00AF2C99">
        <w:rPr>
          <w:i/>
          <w:sz w:val="22"/>
          <w:szCs w:val="22"/>
        </w:rPr>
        <w:t>* Spearman correlation</w:t>
      </w:r>
      <w:bookmarkEnd w:id="184"/>
      <w:bookmarkEnd w:id="185"/>
    </w:p>
    <w:p w14:paraId="5C77FD55" w14:textId="140AD37D" w:rsidR="004102C0" w:rsidRPr="00AF2C99" w:rsidRDefault="003C705A" w:rsidP="006F517F">
      <w:pPr>
        <w:widowControl w:val="0"/>
        <w:spacing w:line="276" w:lineRule="auto"/>
        <w:jc w:val="both"/>
        <w:rPr>
          <w:bCs/>
          <w:sz w:val="22"/>
          <w:lang w:val="en-US"/>
        </w:rPr>
      </w:pPr>
      <w:r w:rsidRPr="003C705A">
        <w:rPr>
          <w:i/>
          <w:iCs/>
          <w:sz w:val="22"/>
        </w:rPr>
        <w:t>Comment</w:t>
      </w:r>
      <w:r>
        <w:rPr>
          <w:i/>
          <w:iCs/>
          <w:sz w:val="22"/>
          <w:lang w:val="en-US"/>
        </w:rPr>
        <w:t>:</w:t>
      </w:r>
      <w:r w:rsidRPr="00AF2C99">
        <w:rPr>
          <w:bCs/>
          <w:sz w:val="22"/>
        </w:rPr>
        <w:t xml:space="preserve"> </w:t>
      </w:r>
      <w:r w:rsidR="002B61CD" w:rsidRPr="002B61CD">
        <w:rPr>
          <w:bCs/>
          <w:sz w:val="22"/>
        </w:rPr>
        <w:t>No significant correlations were observed between insulin resistance indices, insulin levels, or plasma GLP-1 concentration and time after transplantation</w:t>
      </w:r>
      <w:r w:rsidR="004102C0" w:rsidRPr="00AF2C99">
        <w:rPr>
          <w:bCs/>
          <w:sz w:val="22"/>
        </w:rPr>
        <w:t>.</w:t>
      </w:r>
    </w:p>
    <w:p w14:paraId="0D17BED8" w14:textId="7FA40CD9" w:rsidR="00AF2C99" w:rsidRPr="00AF2C99" w:rsidRDefault="00AF2C99" w:rsidP="006F517F">
      <w:pPr>
        <w:pStyle w:val="03"/>
        <w:spacing w:before="0" w:line="276" w:lineRule="auto"/>
        <w:rPr>
          <w:sz w:val="22"/>
          <w:szCs w:val="22"/>
        </w:rPr>
      </w:pPr>
      <w:r w:rsidRPr="00AF2C99">
        <w:rPr>
          <w:sz w:val="22"/>
          <w:szCs w:val="22"/>
        </w:rPr>
        <w:t xml:space="preserve">3.3.3. </w:t>
      </w:r>
      <w:r w:rsidR="002B61CD" w:rsidRPr="002B61CD">
        <w:rPr>
          <w:sz w:val="22"/>
          <w:szCs w:val="22"/>
        </w:rPr>
        <w:t>Association with anthropometric indices in the NODAT group</w:t>
      </w:r>
      <w:r w:rsidRPr="00AF2C99">
        <w:rPr>
          <w:sz w:val="22"/>
          <w:szCs w:val="22"/>
        </w:rPr>
        <w:t xml:space="preserve">. </w:t>
      </w:r>
    </w:p>
    <w:p w14:paraId="5270D3AF" w14:textId="76384E4E" w:rsidR="00AF2C99" w:rsidRPr="00AF2C99" w:rsidRDefault="002B61CD" w:rsidP="006F517F">
      <w:pPr>
        <w:pStyle w:val="abang"/>
        <w:spacing w:line="276" w:lineRule="auto"/>
        <w:rPr>
          <w:spacing w:val="-6"/>
          <w:sz w:val="22"/>
          <w:szCs w:val="22"/>
        </w:rPr>
      </w:pPr>
      <w:bookmarkStart w:id="186" w:name="_Toc109804710"/>
      <w:bookmarkStart w:id="187" w:name="_Toc121230969"/>
      <w:bookmarkStart w:id="188" w:name="_Toc198914708"/>
      <w:bookmarkStart w:id="189" w:name="_Toc206938061"/>
      <w:r>
        <w:rPr>
          <w:b/>
          <w:spacing w:val="-6"/>
          <w:sz w:val="22"/>
          <w:szCs w:val="22"/>
        </w:rPr>
        <w:t>Table</w:t>
      </w:r>
      <w:r w:rsidR="00AF2C99" w:rsidRPr="00AF2C99">
        <w:rPr>
          <w:b/>
          <w:spacing w:val="-6"/>
          <w:sz w:val="22"/>
          <w:szCs w:val="22"/>
        </w:rPr>
        <w:t xml:space="preserve"> 3.2</w:t>
      </w:r>
      <w:r w:rsidR="0044030D">
        <w:rPr>
          <w:b/>
          <w:spacing w:val="-6"/>
          <w:sz w:val="22"/>
          <w:szCs w:val="22"/>
        </w:rPr>
        <w:t>9</w:t>
      </w:r>
      <w:r w:rsidR="00AF2C99" w:rsidRPr="00AF2C99">
        <w:rPr>
          <w:b/>
          <w:spacing w:val="-6"/>
          <w:sz w:val="22"/>
          <w:szCs w:val="22"/>
        </w:rPr>
        <w:t>.</w:t>
      </w:r>
      <w:r w:rsidR="00AF2C99" w:rsidRPr="00AF2C99">
        <w:rPr>
          <w:spacing w:val="-6"/>
          <w:sz w:val="22"/>
          <w:szCs w:val="22"/>
        </w:rPr>
        <w:t xml:space="preserve"> </w:t>
      </w:r>
      <w:bookmarkEnd w:id="186"/>
      <w:bookmarkEnd w:id="187"/>
      <w:bookmarkEnd w:id="188"/>
      <w:bookmarkEnd w:id="189"/>
      <w:r w:rsidRPr="002B61CD">
        <w:rPr>
          <w:spacing w:val="-6"/>
          <w:sz w:val="22"/>
          <w:szCs w:val="22"/>
        </w:rPr>
        <w:t>Comparison of insulin resistance, insulin sensitivity, β-cell function, insulin levels, and plasma GLP-1 between NODAT patients with and without overweight/obesity</w:t>
      </w:r>
    </w:p>
    <w:tbl>
      <w:tblPr>
        <w:tblW w:w="712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1116"/>
        <w:gridCol w:w="1706"/>
        <w:gridCol w:w="1563"/>
        <w:gridCol w:w="1169"/>
      </w:tblGrid>
      <w:tr w:rsidR="00AF2C99" w:rsidRPr="00AF2C99" w14:paraId="50DCD053" w14:textId="77777777" w:rsidTr="000A3601">
        <w:trPr>
          <w:cantSplit/>
        </w:trPr>
        <w:tc>
          <w:tcPr>
            <w:tcW w:w="2689" w:type="dxa"/>
            <w:gridSpan w:val="2"/>
            <w:vMerge w:val="restart"/>
          </w:tcPr>
          <w:p w14:paraId="14EFD290" w14:textId="3D366AAA" w:rsidR="00AF2C99" w:rsidRPr="00AF2C99" w:rsidRDefault="009D657F" w:rsidP="006F517F">
            <w:pPr>
              <w:spacing w:line="276" w:lineRule="auto"/>
              <w:rPr>
                <w:rFonts w:cs="Times New Roman"/>
                <w:b/>
                <w:bCs/>
                <w:sz w:val="22"/>
              </w:rPr>
            </w:pPr>
            <w:r>
              <w:rPr>
                <w:rFonts w:cs="Times New Roman"/>
                <w:b/>
                <w:bCs/>
                <w:sz w:val="22"/>
                <w:lang w:val="en-US"/>
              </w:rPr>
              <w:t>Characteristics</w:t>
            </w:r>
          </w:p>
        </w:tc>
        <w:tc>
          <w:tcPr>
            <w:tcW w:w="3269" w:type="dxa"/>
            <w:gridSpan w:val="2"/>
          </w:tcPr>
          <w:p w14:paraId="4F6D9E3A" w14:textId="77777777" w:rsidR="00AF2C99" w:rsidRPr="00AF2C99" w:rsidRDefault="00AF2C99" w:rsidP="006F517F">
            <w:pPr>
              <w:spacing w:line="276" w:lineRule="auto"/>
              <w:rPr>
                <w:rFonts w:cs="Times New Roman"/>
                <w:b/>
                <w:bCs/>
                <w:sz w:val="22"/>
              </w:rPr>
            </w:pPr>
            <w:r w:rsidRPr="00AF2C99">
              <w:rPr>
                <w:rFonts w:cs="Times New Roman"/>
                <w:b/>
                <w:bCs/>
                <w:sz w:val="22"/>
              </w:rPr>
              <w:t>BMI (kg/m</w:t>
            </w:r>
            <w:r w:rsidRPr="00AF2C99">
              <w:rPr>
                <w:rFonts w:cs="Times New Roman"/>
                <w:b/>
                <w:bCs/>
                <w:sz w:val="22"/>
                <w:vertAlign w:val="superscript"/>
              </w:rPr>
              <w:t>2</w:t>
            </w:r>
            <w:r w:rsidRPr="00AF2C99">
              <w:rPr>
                <w:rFonts w:cs="Times New Roman"/>
                <w:b/>
                <w:bCs/>
                <w:sz w:val="22"/>
              </w:rPr>
              <w:t>)</w:t>
            </w:r>
          </w:p>
        </w:tc>
        <w:tc>
          <w:tcPr>
            <w:tcW w:w="1169" w:type="dxa"/>
          </w:tcPr>
          <w:p w14:paraId="3B5BEE96" w14:textId="77777777" w:rsidR="00AF2C99" w:rsidRPr="00AF2C99" w:rsidRDefault="00AF2C99" w:rsidP="006F517F">
            <w:pPr>
              <w:spacing w:line="276" w:lineRule="auto"/>
              <w:rPr>
                <w:rFonts w:cs="Times New Roman"/>
                <w:b/>
                <w:bCs/>
                <w:sz w:val="22"/>
              </w:rPr>
            </w:pPr>
            <w:r w:rsidRPr="00AF2C99">
              <w:rPr>
                <w:rFonts w:cs="Times New Roman"/>
                <w:b/>
                <w:bCs/>
                <w:sz w:val="22"/>
              </w:rPr>
              <w:t>OR, p</w:t>
            </w:r>
          </w:p>
        </w:tc>
      </w:tr>
      <w:tr w:rsidR="00AF2C99" w:rsidRPr="00AF2C99" w14:paraId="19149A37" w14:textId="77777777" w:rsidTr="002B61CD">
        <w:trPr>
          <w:cantSplit/>
        </w:trPr>
        <w:tc>
          <w:tcPr>
            <w:tcW w:w="2689" w:type="dxa"/>
            <w:gridSpan w:val="2"/>
            <w:vMerge/>
          </w:tcPr>
          <w:p w14:paraId="4230E634" w14:textId="77777777" w:rsidR="00AF2C99" w:rsidRPr="00AF2C99" w:rsidRDefault="00AF2C99" w:rsidP="006F517F">
            <w:pPr>
              <w:spacing w:line="276" w:lineRule="auto"/>
              <w:rPr>
                <w:rFonts w:cs="Times New Roman"/>
                <w:sz w:val="22"/>
              </w:rPr>
            </w:pPr>
          </w:p>
        </w:tc>
        <w:tc>
          <w:tcPr>
            <w:tcW w:w="1706" w:type="dxa"/>
          </w:tcPr>
          <w:p w14:paraId="68FC41DD" w14:textId="77777777" w:rsidR="00AF2C99" w:rsidRPr="00AF2C99" w:rsidRDefault="00AF2C99" w:rsidP="006F517F">
            <w:pPr>
              <w:spacing w:line="276" w:lineRule="auto"/>
              <w:rPr>
                <w:rFonts w:cs="Times New Roman"/>
                <w:sz w:val="22"/>
              </w:rPr>
            </w:pPr>
            <w:r w:rsidRPr="00AF2C99">
              <w:rPr>
                <w:rFonts w:cs="Times New Roman"/>
                <w:sz w:val="22"/>
              </w:rPr>
              <w:t>≥ 23 (n=30)</w:t>
            </w:r>
          </w:p>
        </w:tc>
        <w:tc>
          <w:tcPr>
            <w:tcW w:w="1563" w:type="dxa"/>
          </w:tcPr>
          <w:p w14:paraId="3077A77C" w14:textId="77777777" w:rsidR="00AF2C99" w:rsidRPr="00AF2C99" w:rsidRDefault="00AF2C99" w:rsidP="006F517F">
            <w:pPr>
              <w:spacing w:line="276" w:lineRule="auto"/>
              <w:rPr>
                <w:rFonts w:cs="Times New Roman"/>
                <w:sz w:val="22"/>
              </w:rPr>
            </w:pPr>
            <w:r w:rsidRPr="00AF2C99">
              <w:rPr>
                <w:rFonts w:cs="Times New Roman"/>
                <w:sz w:val="22"/>
              </w:rPr>
              <w:t>&lt; 23 (n=51)</w:t>
            </w:r>
          </w:p>
        </w:tc>
        <w:tc>
          <w:tcPr>
            <w:tcW w:w="1169" w:type="dxa"/>
          </w:tcPr>
          <w:p w14:paraId="7960FE9C" w14:textId="77777777" w:rsidR="00AF2C99" w:rsidRPr="00AF2C99" w:rsidRDefault="00AF2C99" w:rsidP="006F517F">
            <w:pPr>
              <w:spacing w:line="276" w:lineRule="auto"/>
              <w:rPr>
                <w:rFonts w:cs="Times New Roman"/>
                <w:sz w:val="22"/>
              </w:rPr>
            </w:pPr>
          </w:p>
        </w:tc>
      </w:tr>
      <w:tr w:rsidR="002B61CD" w:rsidRPr="00AF2C99" w14:paraId="68889F4D" w14:textId="77777777" w:rsidTr="002B61CD">
        <w:trPr>
          <w:cantSplit/>
        </w:trPr>
        <w:tc>
          <w:tcPr>
            <w:tcW w:w="1573" w:type="dxa"/>
            <w:vMerge w:val="restart"/>
            <w:vAlign w:val="center"/>
          </w:tcPr>
          <w:p w14:paraId="466CE70D" w14:textId="656ED4C7" w:rsidR="002B61CD" w:rsidRPr="00AF2C99" w:rsidRDefault="002B61CD" w:rsidP="006F517F">
            <w:pPr>
              <w:spacing w:line="276" w:lineRule="auto"/>
              <w:rPr>
                <w:rFonts w:cs="Times New Roman"/>
                <w:bCs/>
                <w:sz w:val="22"/>
              </w:rPr>
            </w:pPr>
            <w:r w:rsidRPr="00AF2C99">
              <w:rPr>
                <w:rFonts w:cs="Times New Roman"/>
                <w:sz w:val="22"/>
              </w:rPr>
              <w:t>Insulin</w:t>
            </w:r>
            <w:r>
              <w:rPr>
                <w:rFonts w:cs="Times New Roman"/>
                <w:sz w:val="22"/>
                <w:lang w:val="en-US"/>
              </w:rPr>
              <w:t xml:space="preserve"> </w:t>
            </w:r>
            <w:r w:rsidRPr="00AF2C99">
              <w:rPr>
                <w:rFonts w:cs="Times New Roman"/>
                <w:sz w:val="22"/>
              </w:rPr>
              <w:t>(mIU/L)</w:t>
            </w:r>
          </w:p>
        </w:tc>
        <w:tc>
          <w:tcPr>
            <w:tcW w:w="1116" w:type="dxa"/>
          </w:tcPr>
          <w:p w14:paraId="0A642A66" w14:textId="77777777" w:rsidR="002B61CD" w:rsidRPr="009D657F" w:rsidRDefault="002B61CD" w:rsidP="006F517F">
            <w:pPr>
              <w:spacing w:line="276" w:lineRule="auto"/>
              <w:rPr>
                <w:rFonts w:cs="Times New Roman"/>
                <w:sz w:val="22"/>
                <w:lang w:val="en-US"/>
              </w:rPr>
            </w:pPr>
            <w:r>
              <w:rPr>
                <w:rFonts w:cs="Times New Roman"/>
                <w:sz w:val="22"/>
                <w:lang w:val="en-US"/>
              </w:rPr>
              <w:t>Median</w:t>
            </w:r>
          </w:p>
          <w:p w14:paraId="2FBF5F7E" w14:textId="3FBB52E9" w:rsidR="002B61CD" w:rsidRPr="00AF2C99" w:rsidRDefault="002B61CD" w:rsidP="006F517F">
            <w:pPr>
              <w:spacing w:line="276" w:lineRule="auto"/>
              <w:rPr>
                <w:rFonts w:cs="Times New Roman"/>
                <w:sz w:val="22"/>
              </w:rPr>
            </w:pPr>
            <w:r w:rsidRPr="00AF2C99">
              <w:rPr>
                <w:rFonts w:cs="Times New Roman"/>
                <w:sz w:val="22"/>
              </w:rPr>
              <w:t>(IQR)</w:t>
            </w:r>
          </w:p>
        </w:tc>
        <w:tc>
          <w:tcPr>
            <w:tcW w:w="1706" w:type="dxa"/>
            <w:vAlign w:val="center"/>
          </w:tcPr>
          <w:p w14:paraId="5BBF1E9E" w14:textId="1D21D874" w:rsidR="002B61CD" w:rsidRPr="00AF2C99" w:rsidRDefault="002B61CD" w:rsidP="006F517F">
            <w:pPr>
              <w:spacing w:line="276" w:lineRule="auto"/>
              <w:rPr>
                <w:rFonts w:cs="Times New Roman"/>
                <w:sz w:val="22"/>
              </w:rPr>
            </w:pPr>
            <w:r w:rsidRPr="00AF2C99">
              <w:rPr>
                <w:rFonts w:cs="Times New Roman"/>
                <w:sz w:val="22"/>
              </w:rPr>
              <w:t>8</w:t>
            </w:r>
            <w:r>
              <w:rPr>
                <w:rFonts w:cs="Times New Roman"/>
                <w:sz w:val="22"/>
              </w:rPr>
              <w:t>.</w:t>
            </w:r>
            <w:r w:rsidRPr="00AF2C99">
              <w:rPr>
                <w:rFonts w:cs="Times New Roman"/>
                <w:sz w:val="22"/>
              </w:rPr>
              <w:t>75</w:t>
            </w:r>
          </w:p>
          <w:p w14:paraId="4E0675EE" w14:textId="211B00ED" w:rsidR="002B61CD" w:rsidRPr="00AF2C99" w:rsidRDefault="002B61CD" w:rsidP="006F517F">
            <w:pPr>
              <w:spacing w:line="276" w:lineRule="auto"/>
              <w:rPr>
                <w:rFonts w:cs="Times New Roman"/>
                <w:sz w:val="22"/>
              </w:rPr>
            </w:pPr>
            <w:r w:rsidRPr="00AF2C99">
              <w:rPr>
                <w:rFonts w:cs="Times New Roman"/>
                <w:sz w:val="22"/>
              </w:rPr>
              <w:t>(5</w:t>
            </w:r>
            <w:r>
              <w:rPr>
                <w:rFonts w:cs="Times New Roman"/>
                <w:sz w:val="22"/>
              </w:rPr>
              <w:t>.</w:t>
            </w:r>
            <w:r w:rsidRPr="00AF2C99">
              <w:rPr>
                <w:rFonts w:cs="Times New Roman"/>
                <w:sz w:val="22"/>
              </w:rPr>
              <w:t>76 - 14</w:t>
            </w:r>
            <w:r>
              <w:rPr>
                <w:rFonts w:cs="Times New Roman"/>
                <w:sz w:val="22"/>
              </w:rPr>
              <w:t>.</w:t>
            </w:r>
            <w:r w:rsidRPr="00AF2C99">
              <w:rPr>
                <w:rFonts w:cs="Times New Roman"/>
                <w:sz w:val="22"/>
              </w:rPr>
              <w:t>41)</w:t>
            </w:r>
          </w:p>
        </w:tc>
        <w:tc>
          <w:tcPr>
            <w:tcW w:w="1563" w:type="dxa"/>
            <w:vAlign w:val="center"/>
          </w:tcPr>
          <w:p w14:paraId="68E6FFD4" w14:textId="140ED108" w:rsidR="002B61CD" w:rsidRPr="00AF2C99" w:rsidRDefault="002B61CD" w:rsidP="006F517F">
            <w:pPr>
              <w:spacing w:line="276" w:lineRule="auto"/>
              <w:rPr>
                <w:rFonts w:cs="Times New Roman"/>
                <w:sz w:val="22"/>
              </w:rPr>
            </w:pPr>
            <w:r w:rsidRPr="00AF2C99">
              <w:rPr>
                <w:rFonts w:cs="Times New Roman"/>
                <w:sz w:val="22"/>
              </w:rPr>
              <w:t>6</w:t>
            </w:r>
            <w:r>
              <w:rPr>
                <w:rFonts w:cs="Times New Roman"/>
                <w:sz w:val="22"/>
              </w:rPr>
              <w:t>.</w:t>
            </w:r>
            <w:r w:rsidRPr="00AF2C99">
              <w:rPr>
                <w:rFonts w:cs="Times New Roman"/>
                <w:sz w:val="22"/>
              </w:rPr>
              <w:t>63</w:t>
            </w:r>
          </w:p>
          <w:p w14:paraId="00F15617" w14:textId="5A9D2FBD" w:rsidR="002B61CD" w:rsidRPr="00AF2C99" w:rsidRDefault="002B61CD" w:rsidP="006F517F">
            <w:pPr>
              <w:spacing w:line="276" w:lineRule="auto"/>
              <w:rPr>
                <w:rFonts w:cs="Times New Roman"/>
                <w:sz w:val="22"/>
              </w:rPr>
            </w:pPr>
            <w:r w:rsidRPr="00AF2C99">
              <w:rPr>
                <w:rFonts w:cs="Times New Roman"/>
                <w:sz w:val="22"/>
              </w:rPr>
              <w:t>(5</w:t>
            </w:r>
            <w:r>
              <w:rPr>
                <w:rFonts w:cs="Times New Roman"/>
                <w:sz w:val="22"/>
              </w:rPr>
              <w:t>.</w:t>
            </w:r>
            <w:r w:rsidRPr="00AF2C99">
              <w:rPr>
                <w:rFonts w:cs="Times New Roman"/>
                <w:sz w:val="22"/>
              </w:rPr>
              <w:t>4 - 8</w:t>
            </w:r>
            <w:r>
              <w:rPr>
                <w:rFonts w:cs="Times New Roman"/>
                <w:sz w:val="22"/>
              </w:rPr>
              <w:t>.</w:t>
            </w:r>
            <w:r w:rsidRPr="00AF2C99">
              <w:rPr>
                <w:rFonts w:cs="Times New Roman"/>
                <w:sz w:val="22"/>
              </w:rPr>
              <w:t>88)</w:t>
            </w:r>
          </w:p>
        </w:tc>
        <w:tc>
          <w:tcPr>
            <w:tcW w:w="1169" w:type="dxa"/>
            <w:vAlign w:val="center"/>
          </w:tcPr>
          <w:p w14:paraId="45805D50" w14:textId="5A1E27A0" w:rsidR="002B61CD" w:rsidRPr="00AF2C99" w:rsidRDefault="002B61CD"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05</w:t>
            </w:r>
            <w:r w:rsidRPr="00AF2C99">
              <w:rPr>
                <w:rFonts w:cs="Times New Roman"/>
                <w:sz w:val="22"/>
                <w:vertAlign w:val="superscript"/>
              </w:rPr>
              <w:t>a</w:t>
            </w:r>
          </w:p>
        </w:tc>
      </w:tr>
      <w:tr w:rsidR="002B61CD" w:rsidRPr="00AF2C99" w14:paraId="3FE7049B" w14:textId="77777777" w:rsidTr="002B61CD">
        <w:trPr>
          <w:cantSplit/>
        </w:trPr>
        <w:tc>
          <w:tcPr>
            <w:tcW w:w="1573" w:type="dxa"/>
            <w:vMerge/>
            <w:vAlign w:val="center"/>
          </w:tcPr>
          <w:p w14:paraId="5C543F16" w14:textId="77777777" w:rsidR="002B61CD" w:rsidRPr="00AF2C99" w:rsidRDefault="002B61CD" w:rsidP="006F517F">
            <w:pPr>
              <w:spacing w:line="276" w:lineRule="auto"/>
              <w:rPr>
                <w:rFonts w:cs="Times New Roman"/>
                <w:bCs/>
                <w:sz w:val="22"/>
              </w:rPr>
            </w:pPr>
          </w:p>
        </w:tc>
        <w:tc>
          <w:tcPr>
            <w:tcW w:w="1116" w:type="dxa"/>
          </w:tcPr>
          <w:p w14:paraId="27052156" w14:textId="174B8FEB" w:rsidR="002B61CD" w:rsidRPr="00AF2C99" w:rsidRDefault="002B61CD" w:rsidP="006F517F">
            <w:pPr>
              <w:spacing w:line="276" w:lineRule="auto"/>
              <w:rPr>
                <w:rFonts w:cs="Times New Roman"/>
                <w:sz w:val="22"/>
              </w:rPr>
            </w:pPr>
            <w:r>
              <w:rPr>
                <w:rFonts w:cs="Times New Roman"/>
                <w:sz w:val="22"/>
                <w:lang w:val="en-US"/>
              </w:rPr>
              <w:t>Increased</w:t>
            </w:r>
            <w:r w:rsidRPr="00AF2C99">
              <w:rPr>
                <w:rFonts w:cs="Times New Roman"/>
                <w:sz w:val="22"/>
              </w:rPr>
              <w:t>, n (%)</w:t>
            </w:r>
          </w:p>
        </w:tc>
        <w:tc>
          <w:tcPr>
            <w:tcW w:w="1706" w:type="dxa"/>
            <w:vAlign w:val="center"/>
          </w:tcPr>
          <w:p w14:paraId="0ADC9AC4" w14:textId="0CFA344B" w:rsidR="002B61CD" w:rsidRPr="00AF2C99" w:rsidRDefault="002B61CD" w:rsidP="006F517F">
            <w:pPr>
              <w:spacing w:line="276" w:lineRule="auto"/>
              <w:rPr>
                <w:rFonts w:cs="Times New Roman"/>
                <w:sz w:val="22"/>
              </w:rPr>
            </w:pPr>
            <w:r w:rsidRPr="00AF2C99">
              <w:rPr>
                <w:rFonts w:cs="Times New Roman"/>
                <w:sz w:val="22"/>
              </w:rPr>
              <w:t>12 (40</w:t>
            </w:r>
            <w:r>
              <w:rPr>
                <w:rFonts w:cs="Times New Roman"/>
                <w:sz w:val="22"/>
              </w:rPr>
              <w:t>.</w:t>
            </w:r>
            <w:r w:rsidRPr="00AF2C99">
              <w:rPr>
                <w:rFonts w:cs="Times New Roman"/>
                <w:sz w:val="22"/>
              </w:rPr>
              <w:t>0)</w:t>
            </w:r>
          </w:p>
        </w:tc>
        <w:tc>
          <w:tcPr>
            <w:tcW w:w="1563" w:type="dxa"/>
            <w:vAlign w:val="center"/>
          </w:tcPr>
          <w:p w14:paraId="4C29FF5C" w14:textId="35C76994" w:rsidR="002B61CD" w:rsidRPr="00AF2C99" w:rsidRDefault="002B61CD" w:rsidP="006F517F">
            <w:pPr>
              <w:spacing w:line="276" w:lineRule="auto"/>
              <w:rPr>
                <w:rFonts w:cs="Times New Roman"/>
                <w:sz w:val="22"/>
              </w:rPr>
            </w:pPr>
            <w:r w:rsidRPr="00AF2C99">
              <w:rPr>
                <w:rFonts w:cs="Times New Roman"/>
                <w:sz w:val="22"/>
              </w:rPr>
              <w:t>4 (7</w:t>
            </w:r>
            <w:r>
              <w:rPr>
                <w:rFonts w:cs="Times New Roman"/>
                <w:sz w:val="22"/>
              </w:rPr>
              <w:t>.</w:t>
            </w:r>
            <w:r w:rsidRPr="00AF2C99">
              <w:rPr>
                <w:rFonts w:cs="Times New Roman"/>
                <w:sz w:val="22"/>
              </w:rPr>
              <w:t>8)</w:t>
            </w:r>
          </w:p>
        </w:tc>
        <w:tc>
          <w:tcPr>
            <w:tcW w:w="1169" w:type="dxa"/>
            <w:vAlign w:val="center"/>
          </w:tcPr>
          <w:p w14:paraId="02364212" w14:textId="709CA365" w:rsidR="002B61CD" w:rsidRPr="00AF2C99" w:rsidRDefault="002B61CD" w:rsidP="006F517F">
            <w:pPr>
              <w:spacing w:line="276" w:lineRule="auto"/>
              <w:rPr>
                <w:rFonts w:cs="Times New Roman"/>
                <w:sz w:val="22"/>
                <w:vertAlign w:val="superscript"/>
              </w:rPr>
            </w:pPr>
            <w:r w:rsidRPr="00AF2C99">
              <w:rPr>
                <w:rFonts w:cs="Times New Roman"/>
                <w:sz w:val="22"/>
              </w:rPr>
              <w:t>p &lt; 0</w:t>
            </w:r>
            <w:r>
              <w:rPr>
                <w:rFonts w:cs="Times New Roman"/>
                <w:sz w:val="22"/>
              </w:rPr>
              <w:t>.</w:t>
            </w:r>
            <w:r w:rsidRPr="00AF2C99">
              <w:rPr>
                <w:rFonts w:cs="Times New Roman"/>
                <w:sz w:val="22"/>
              </w:rPr>
              <w:t>001</w:t>
            </w:r>
            <w:r w:rsidRPr="00AF2C99">
              <w:rPr>
                <w:rFonts w:cs="Times New Roman"/>
                <w:sz w:val="22"/>
                <w:vertAlign w:val="superscript"/>
              </w:rPr>
              <w:t>b</w:t>
            </w:r>
          </w:p>
          <w:p w14:paraId="76915140" w14:textId="4C67C7B7" w:rsidR="002B61CD" w:rsidRPr="00AF2C99" w:rsidRDefault="002B61CD" w:rsidP="006F517F">
            <w:pPr>
              <w:spacing w:line="276" w:lineRule="auto"/>
              <w:rPr>
                <w:rFonts w:cs="Times New Roman"/>
                <w:sz w:val="22"/>
              </w:rPr>
            </w:pPr>
            <w:r w:rsidRPr="00AF2C99">
              <w:rPr>
                <w:rFonts w:cs="Times New Roman"/>
                <w:sz w:val="22"/>
              </w:rPr>
              <w:t>OR = 7</w:t>
            </w:r>
            <w:r>
              <w:rPr>
                <w:rFonts w:cs="Times New Roman"/>
                <w:sz w:val="22"/>
              </w:rPr>
              <w:t>.</w:t>
            </w:r>
            <w:r w:rsidRPr="00AF2C99">
              <w:rPr>
                <w:rFonts w:cs="Times New Roman"/>
                <w:sz w:val="22"/>
              </w:rPr>
              <w:t>833</w:t>
            </w:r>
          </w:p>
        </w:tc>
      </w:tr>
      <w:tr w:rsidR="002B61CD" w:rsidRPr="00AF2C99" w14:paraId="67AB8E33" w14:textId="77777777" w:rsidTr="002B61CD">
        <w:trPr>
          <w:cantSplit/>
        </w:trPr>
        <w:tc>
          <w:tcPr>
            <w:tcW w:w="1573" w:type="dxa"/>
            <w:vMerge w:val="restart"/>
            <w:vAlign w:val="center"/>
          </w:tcPr>
          <w:p w14:paraId="1CA87E8F" w14:textId="77777777" w:rsidR="002B61CD" w:rsidRPr="00AF2C99" w:rsidRDefault="002B61CD" w:rsidP="006F517F">
            <w:pPr>
              <w:spacing w:line="276" w:lineRule="auto"/>
              <w:rPr>
                <w:rFonts w:cs="Times New Roman"/>
                <w:sz w:val="22"/>
              </w:rPr>
            </w:pPr>
            <w:r w:rsidRPr="00AF2C99">
              <w:rPr>
                <w:rFonts w:cs="Times New Roman"/>
                <w:bCs/>
                <w:sz w:val="22"/>
              </w:rPr>
              <w:t>HOMA2-IR</w:t>
            </w:r>
          </w:p>
        </w:tc>
        <w:tc>
          <w:tcPr>
            <w:tcW w:w="1116" w:type="dxa"/>
          </w:tcPr>
          <w:p w14:paraId="5E3FE818" w14:textId="77777777" w:rsidR="002B61CD" w:rsidRPr="009D657F" w:rsidRDefault="002B61CD" w:rsidP="006F517F">
            <w:pPr>
              <w:spacing w:line="276" w:lineRule="auto"/>
              <w:rPr>
                <w:rFonts w:cs="Times New Roman"/>
                <w:sz w:val="22"/>
                <w:lang w:val="en-US"/>
              </w:rPr>
            </w:pPr>
            <w:r>
              <w:rPr>
                <w:rFonts w:cs="Times New Roman"/>
                <w:sz w:val="22"/>
                <w:lang w:val="en-US"/>
              </w:rPr>
              <w:t>Median</w:t>
            </w:r>
          </w:p>
          <w:p w14:paraId="71D08EB4" w14:textId="54B7CF76" w:rsidR="002B61CD" w:rsidRPr="00AF2C99" w:rsidRDefault="002B61CD" w:rsidP="006F517F">
            <w:pPr>
              <w:spacing w:line="276" w:lineRule="auto"/>
              <w:rPr>
                <w:rFonts w:cs="Times New Roman"/>
                <w:sz w:val="22"/>
              </w:rPr>
            </w:pPr>
            <w:r w:rsidRPr="00AF2C99">
              <w:rPr>
                <w:rFonts w:cs="Times New Roman"/>
                <w:sz w:val="22"/>
              </w:rPr>
              <w:t>(IQR)</w:t>
            </w:r>
          </w:p>
        </w:tc>
        <w:tc>
          <w:tcPr>
            <w:tcW w:w="1706" w:type="dxa"/>
            <w:vAlign w:val="center"/>
          </w:tcPr>
          <w:p w14:paraId="68FF7A63" w14:textId="091A163B" w:rsidR="002B61CD" w:rsidRPr="00AF2C99" w:rsidRDefault="002B61CD" w:rsidP="006F517F">
            <w:pPr>
              <w:spacing w:line="276" w:lineRule="auto"/>
              <w:rPr>
                <w:rFonts w:cs="Times New Roman"/>
                <w:sz w:val="22"/>
              </w:rPr>
            </w:pPr>
            <w:r w:rsidRPr="00AF2C99">
              <w:rPr>
                <w:rFonts w:cs="Times New Roman"/>
                <w:sz w:val="22"/>
              </w:rPr>
              <w:t>1</w:t>
            </w:r>
            <w:r>
              <w:rPr>
                <w:rFonts w:cs="Times New Roman"/>
                <w:sz w:val="22"/>
              </w:rPr>
              <w:t>.</w:t>
            </w:r>
            <w:r w:rsidRPr="00AF2C99">
              <w:rPr>
                <w:rFonts w:cs="Times New Roman"/>
                <w:sz w:val="22"/>
              </w:rPr>
              <w:t>18</w:t>
            </w:r>
          </w:p>
          <w:p w14:paraId="2C07107E" w14:textId="3E2A8FBA" w:rsidR="002B61CD" w:rsidRPr="00AF2C99" w:rsidRDefault="002B61CD" w:rsidP="006F517F">
            <w:pPr>
              <w:spacing w:line="276" w:lineRule="auto"/>
              <w:rPr>
                <w:rFonts w:cs="Times New Roman"/>
                <w:sz w:val="22"/>
              </w:rPr>
            </w:pPr>
            <w:r w:rsidRPr="00AF2C99">
              <w:rPr>
                <w:rFonts w:cs="Times New Roman"/>
                <w:sz w:val="22"/>
              </w:rPr>
              <w:t>(0</w:t>
            </w:r>
            <w:r>
              <w:rPr>
                <w:rFonts w:cs="Times New Roman"/>
                <w:sz w:val="22"/>
              </w:rPr>
              <w:t>.</w:t>
            </w:r>
            <w:r w:rsidRPr="00AF2C99">
              <w:rPr>
                <w:rFonts w:cs="Times New Roman"/>
                <w:sz w:val="22"/>
              </w:rPr>
              <w:t>78 - 1</w:t>
            </w:r>
            <w:r>
              <w:rPr>
                <w:rFonts w:cs="Times New Roman"/>
                <w:sz w:val="22"/>
              </w:rPr>
              <w:t>.</w:t>
            </w:r>
            <w:r w:rsidRPr="00AF2C99">
              <w:rPr>
                <w:rFonts w:cs="Times New Roman"/>
                <w:sz w:val="22"/>
              </w:rPr>
              <w:t>90)</w:t>
            </w:r>
          </w:p>
        </w:tc>
        <w:tc>
          <w:tcPr>
            <w:tcW w:w="1563" w:type="dxa"/>
            <w:vAlign w:val="center"/>
          </w:tcPr>
          <w:p w14:paraId="26107429" w14:textId="70C28528" w:rsidR="002B61CD" w:rsidRPr="00AF2C99" w:rsidRDefault="002B61CD" w:rsidP="006F517F">
            <w:pPr>
              <w:spacing w:line="276" w:lineRule="auto"/>
              <w:rPr>
                <w:rFonts w:cs="Times New Roman"/>
                <w:sz w:val="22"/>
              </w:rPr>
            </w:pPr>
            <w:r w:rsidRPr="00AF2C99">
              <w:rPr>
                <w:rFonts w:cs="Times New Roman"/>
                <w:sz w:val="22"/>
              </w:rPr>
              <w:t>0</w:t>
            </w:r>
            <w:r>
              <w:rPr>
                <w:rFonts w:cs="Times New Roman"/>
                <w:sz w:val="22"/>
              </w:rPr>
              <w:t>.</w:t>
            </w:r>
            <w:r w:rsidRPr="00AF2C99">
              <w:rPr>
                <w:rFonts w:cs="Times New Roman"/>
                <w:sz w:val="22"/>
              </w:rPr>
              <w:t>88</w:t>
            </w:r>
          </w:p>
          <w:p w14:paraId="6045202F" w14:textId="76C3F325" w:rsidR="002B61CD" w:rsidRPr="00AF2C99" w:rsidRDefault="002B61CD" w:rsidP="006F517F">
            <w:pPr>
              <w:spacing w:line="276" w:lineRule="auto"/>
              <w:rPr>
                <w:rFonts w:cs="Times New Roman"/>
                <w:sz w:val="22"/>
              </w:rPr>
            </w:pPr>
            <w:r w:rsidRPr="00AF2C99">
              <w:rPr>
                <w:rFonts w:cs="Times New Roman"/>
                <w:sz w:val="22"/>
              </w:rPr>
              <w:t>(0</w:t>
            </w:r>
            <w:r>
              <w:rPr>
                <w:rFonts w:cs="Times New Roman"/>
                <w:sz w:val="22"/>
              </w:rPr>
              <w:t>.</w:t>
            </w:r>
            <w:r w:rsidRPr="00AF2C99">
              <w:rPr>
                <w:rFonts w:cs="Times New Roman"/>
                <w:sz w:val="22"/>
              </w:rPr>
              <w:t>73 - 1</w:t>
            </w:r>
            <w:r>
              <w:rPr>
                <w:rFonts w:cs="Times New Roman"/>
                <w:sz w:val="22"/>
              </w:rPr>
              <w:t>.</w:t>
            </w:r>
            <w:r w:rsidRPr="00AF2C99">
              <w:rPr>
                <w:rFonts w:cs="Times New Roman"/>
                <w:sz w:val="22"/>
              </w:rPr>
              <w:t>19)</w:t>
            </w:r>
          </w:p>
        </w:tc>
        <w:tc>
          <w:tcPr>
            <w:tcW w:w="1169" w:type="dxa"/>
            <w:vAlign w:val="center"/>
          </w:tcPr>
          <w:p w14:paraId="56F09C5D" w14:textId="67CDA0CF" w:rsidR="002B61CD" w:rsidRPr="00AF2C99" w:rsidRDefault="002B61CD"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05</w:t>
            </w:r>
            <w:r w:rsidRPr="00AF2C99">
              <w:rPr>
                <w:rFonts w:cs="Times New Roman"/>
                <w:sz w:val="22"/>
                <w:vertAlign w:val="superscript"/>
              </w:rPr>
              <w:t>a</w:t>
            </w:r>
          </w:p>
        </w:tc>
      </w:tr>
      <w:tr w:rsidR="002B61CD" w:rsidRPr="00AF2C99" w14:paraId="4EA92C33" w14:textId="77777777" w:rsidTr="002B61CD">
        <w:trPr>
          <w:cantSplit/>
        </w:trPr>
        <w:tc>
          <w:tcPr>
            <w:tcW w:w="1573" w:type="dxa"/>
            <w:vMerge/>
            <w:vAlign w:val="center"/>
          </w:tcPr>
          <w:p w14:paraId="3B7B2261" w14:textId="77777777" w:rsidR="002B61CD" w:rsidRPr="00AF2C99" w:rsidRDefault="002B61CD" w:rsidP="006F517F">
            <w:pPr>
              <w:spacing w:line="276" w:lineRule="auto"/>
              <w:rPr>
                <w:rFonts w:cs="Times New Roman"/>
                <w:sz w:val="22"/>
              </w:rPr>
            </w:pPr>
          </w:p>
        </w:tc>
        <w:tc>
          <w:tcPr>
            <w:tcW w:w="1116" w:type="dxa"/>
          </w:tcPr>
          <w:p w14:paraId="7DE2B3A2" w14:textId="294001A6" w:rsidR="002B61CD" w:rsidRPr="00AF2C99" w:rsidRDefault="002B61CD" w:rsidP="006F517F">
            <w:pPr>
              <w:spacing w:line="276" w:lineRule="auto"/>
              <w:rPr>
                <w:rFonts w:cs="Times New Roman"/>
                <w:sz w:val="22"/>
              </w:rPr>
            </w:pPr>
            <w:r>
              <w:rPr>
                <w:rFonts w:cs="Times New Roman"/>
                <w:sz w:val="22"/>
                <w:lang w:val="en-US"/>
              </w:rPr>
              <w:t>Increased</w:t>
            </w:r>
            <w:r w:rsidRPr="00AF2C99">
              <w:rPr>
                <w:rFonts w:cs="Times New Roman"/>
                <w:sz w:val="22"/>
              </w:rPr>
              <w:t>, n (%)</w:t>
            </w:r>
          </w:p>
        </w:tc>
        <w:tc>
          <w:tcPr>
            <w:tcW w:w="1706" w:type="dxa"/>
            <w:vAlign w:val="center"/>
          </w:tcPr>
          <w:p w14:paraId="7D124A3B" w14:textId="2F03B947" w:rsidR="002B61CD" w:rsidRPr="00AF2C99" w:rsidRDefault="002B61CD" w:rsidP="006F517F">
            <w:pPr>
              <w:spacing w:line="276" w:lineRule="auto"/>
              <w:rPr>
                <w:rFonts w:cs="Times New Roman"/>
                <w:sz w:val="22"/>
              </w:rPr>
            </w:pPr>
            <w:r w:rsidRPr="00AF2C99">
              <w:rPr>
                <w:rFonts w:cs="Times New Roman"/>
                <w:sz w:val="22"/>
              </w:rPr>
              <w:t>11 (36</w:t>
            </w:r>
            <w:r>
              <w:rPr>
                <w:rFonts w:cs="Times New Roman"/>
                <w:sz w:val="22"/>
              </w:rPr>
              <w:t>.</w:t>
            </w:r>
            <w:r w:rsidRPr="00AF2C99">
              <w:rPr>
                <w:rFonts w:cs="Times New Roman"/>
                <w:sz w:val="22"/>
              </w:rPr>
              <w:t>7)</w:t>
            </w:r>
          </w:p>
        </w:tc>
        <w:tc>
          <w:tcPr>
            <w:tcW w:w="1563" w:type="dxa"/>
            <w:vAlign w:val="center"/>
          </w:tcPr>
          <w:p w14:paraId="41B6A75B" w14:textId="1D13812D" w:rsidR="002B61CD" w:rsidRPr="00AF2C99" w:rsidRDefault="002B61CD" w:rsidP="006F517F">
            <w:pPr>
              <w:spacing w:line="276" w:lineRule="auto"/>
              <w:rPr>
                <w:rFonts w:cs="Times New Roman"/>
                <w:sz w:val="22"/>
              </w:rPr>
            </w:pPr>
            <w:r w:rsidRPr="00AF2C99">
              <w:rPr>
                <w:rFonts w:cs="Times New Roman"/>
                <w:sz w:val="22"/>
              </w:rPr>
              <w:t>4 (7</w:t>
            </w:r>
            <w:r>
              <w:rPr>
                <w:rFonts w:cs="Times New Roman"/>
                <w:sz w:val="22"/>
              </w:rPr>
              <w:t>.</w:t>
            </w:r>
            <w:r w:rsidRPr="00AF2C99">
              <w:rPr>
                <w:rFonts w:cs="Times New Roman"/>
                <w:sz w:val="22"/>
              </w:rPr>
              <w:t>8)</w:t>
            </w:r>
          </w:p>
        </w:tc>
        <w:tc>
          <w:tcPr>
            <w:tcW w:w="1169" w:type="dxa"/>
            <w:vAlign w:val="center"/>
          </w:tcPr>
          <w:p w14:paraId="173F1385" w14:textId="502208B5" w:rsidR="002B61CD" w:rsidRPr="00AF2C99" w:rsidRDefault="002B61CD" w:rsidP="006F517F">
            <w:pPr>
              <w:spacing w:line="276" w:lineRule="auto"/>
              <w:rPr>
                <w:rFonts w:cs="Times New Roman"/>
                <w:sz w:val="22"/>
                <w:vertAlign w:val="superscript"/>
              </w:rPr>
            </w:pPr>
            <w:r w:rsidRPr="00AF2C99">
              <w:rPr>
                <w:rFonts w:cs="Times New Roman"/>
                <w:sz w:val="22"/>
              </w:rPr>
              <w:t>p &lt; 0</w:t>
            </w:r>
            <w:r>
              <w:rPr>
                <w:rFonts w:cs="Times New Roman"/>
                <w:sz w:val="22"/>
              </w:rPr>
              <w:t>.</w:t>
            </w:r>
            <w:r w:rsidRPr="00AF2C99">
              <w:rPr>
                <w:rFonts w:cs="Times New Roman"/>
                <w:sz w:val="22"/>
              </w:rPr>
              <w:t>005</w:t>
            </w:r>
            <w:r w:rsidRPr="00AF2C99">
              <w:rPr>
                <w:rFonts w:cs="Times New Roman"/>
                <w:sz w:val="22"/>
                <w:vertAlign w:val="superscript"/>
              </w:rPr>
              <w:t>b</w:t>
            </w:r>
          </w:p>
          <w:p w14:paraId="69DC9767" w14:textId="6C7B5C27" w:rsidR="002B61CD" w:rsidRPr="00AF2C99" w:rsidRDefault="002B61CD" w:rsidP="006F517F">
            <w:pPr>
              <w:spacing w:line="276" w:lineRule="auto"/>
              <w:rPr>
                <w:rFonts w:cs="Times New Roman"/>
                <w:sz w:val="22"/>
              </w:rPr>
            </w:pPr>
            <w:r w:rsidRPr="00AF2C99">
              <w:rPr>
                <w:rFonts w:cs="Times New Roman"/>
                <w:sz w:val="22"/>
              </w:rPr>
              <w:t>OR = 6</w:t>
            </w:r>
            <w:r>
              <w:rPr>
                <w:rFonts w:cs="Times New Roman"/>
                <w:sz w:val="22"/>
              </w:rPr>
              <w:t>.</w:t>
            </w:r>
            <w:r w:rsidRPr="00AF2C99">
              <w:rPr>
                <w:rFonts w:cs="Times New Roman"/>
                <w:sz w:val="22"/>
              </w:rPr>
              <w:t>803</w:t>
            </w:r>
          </w:p>
        </w:tc>
      </w:tr>
      <w:tr w:rsidR="002B61CD" w:rsidRPr="00AF2C99" w14:paraId="66FA0983" w14:textId="77777777" w:rsidTr="002B61CD">
        <w:trPr>
          <w:cantSplit/>
        </w:trPr>
        <w:tc>
          <w:tcPr>
            <w:tcW w:w="1573" w:type="dxa"/>
            <w:vMerge w:val="restart"/>
            <w:vAlign w:val="center"/>
          </w:tcPr>
          <w:p w14:paraId="4B117BF1" w14:textId="67E5BAD8" w:rsidR="002B61CD" w:rsidRPr="00AF2C99" w:rsidRDefault="002B61CD" w:rsidP="006F517F">
            <w:pPr>
              <w:spacing w:line="276" w:lineRule="auto"/>
              <w:rPr>
                <w:rFonts w:cs="Times New Roman"/>
                <w:sz w:val="22"/>
              </w:rPr>
            </w:pPr>
            <w:r w:rsidRPr="00AF2C99">
              <w:rPr>
                <w:rFonts w:cs="Times New Roman"/>
                <w:sz w:val="22"/>
              </w:rPr>
              <w:t>HOMA2-S</w:t>
            </w:r>
            <w:r>
              <w:rPr>
                <w:rFonts w:cs="Times New Roman"/>
                <w:sz w:val="22"/>
                <w:lang w:val="en-US"/>
              </w:rPr>
              <w:t xml:space="preserve"> </w:t>
            </w:r>
            <w:r w:rsidRPr="00AF2C99">
              <w:rPr>
                <w:rFonts w:cs="Times New Roman"/>
                <w:bCs/>
                <w:sz w:val="22"/>
              </w:rPr>
              <w:t>(%)</w:t>
            </w:r>
          </w:p>
        </w:tc>
        <w:tc>
          <w:tcPr>
            <w:tcW w:w="1116" w:type="dxa"/>
          </w:tcPr>
          <w:p w14:paraId="710DDE64" w14:textId="77777777" w:rsidR="002B61CD" w:rsidRPr="009D657F" w:rsidRDefault="002B61CD" w:rsidP="006F517F">
            <w:pPr>
              <w:spacing w:line="276" w:lineRule="auto"/>
              <w:rPr>
                <w:rFonts w:cs="Times New Roman"/>
                <w:sz w:val="22"/>
                <w:lang w:val="en-US"/>
              </w:rPr>
            </w:pPr>
            <w:r>
              <w:rPr>
                <w:rFonts w:cs="Times New Roman"/>
                <w:sz w:val="22"/>
                <w:lang w:val="en-US"/>
              </w:rPr>
              <w:t>Median</w:t>
            </w:r>
          </w:p>
          <w:p w14:paraId="5BCDB662" w14:textId="3C199A4A" w:rsidR="002B61CD" w:rsidRPr="00AF2C99" w:rsidRDefault="002B61CD" w:rsidP="006F517F">
            <w:pPr>
              <w:spacing w:line="276" w:lineRule="auto"/>
              <w:rPr>
                <w:rFonts w:cs="Times New Roman"/>
                <w:sz w:val="22"/>
              </w:rPr>
            </w:pPr>
            <w:r w:rsidRPr="00AF2C99">
              <w:rPr>
                <w:rFonts w:cs="Times New Roman"/>
                <w:sz w:val="22"/>
              </w:rPr>
              <w:t>(IQR)</w:t>
            </w:r>
          </w:p>
        </w:tc>
        <w:tc>
          <w:tcPr>
            <w:tcW w:w="1706" w:type="dxa"/>
            <w:vAlign w:val="center"/>
          </w:tcPr>
          <w:p w14:paraId="7DDAA3D7" w14:textId="1E8EBBEC" w:rsidR="002B61CD" w:rsidRPr="00AF2C99" w:rsidRDefault="002B61CD" w:rsidP="006F517F">
            <w:pPr>
              <w:spacing w:line="276" w:lineRule="auto"/>
              <w:rPr>
                <w:rFonts w:cs="Times New Roman"/>
                <w:sz w:val="22"/>
              </w:rPr>
            </w:pPr>
            <w:r w:rsidRPr="00AF2C99">
              <w:rPr>
                <w:rFonts w:cs="Times New Roman"/>
                <w:sz w:val="22"/>
              </w:rPr>
              <w:t>85</w:t>
            </w:r>
            <w:r>
              <w:rPr>
                <w:rFonts w:cs="Times New Roman"/>
                <w:sz w:val="22"/>
              </w:rPr>
              <w:t>.</w:t>
            </w:r>
            <w:r w:rsidRPr="00AF2C99">
              <w:rPr>
                <w:rFonts w:cs="Times New Roman"/>
                <w:sz w:val="22"/>
              </w:rPr>
              <w:t>20</w:t>
            </w:r>
          </w:p>
          <w:p w14:paraId="47CC71EE" w14:textId="4B940293" w:rsidR="002B61CD" w:rsidRPr="00AF2C99" w:rsidRDefault="002B61CD" w:rsidP="006F517F">
            <w:pPr>
              <w:spacing w:line="276" w:lineRule="auto"/>
              <w:rPr>
                <w:rFonts w:cs="Times New Roman"/>
                <w:sz w:val="22"/>
              </w:rPr>
            </w:pPr>
            <w:r w:rsidRPr="00AF2C99">
              <w:rPr>
                <w:rFonts w:cs="Times New Roman"/>
                <w:sz w:val="22"/>
              </w:rPr>
              <w:t>(52</w:t>
            </w:r>
            <w:r>
              <w:rPr>
                <w:rFonts w:cs="Times New Roman"/>
                <w:sz w:val="22"/>
              </w:rPr>
              <w:t>.</w:t>
            </w:r>
            <w:r w:rsidRPr="00AF2C99">
              <w:rPr>
                <w:rFonts w:cs="Times New Roman"/>
                <w:sz w:val="22"/>
              </w:rPr>
              <w:t>42 - 127</w:t>
            </w:r>
            <w:r>
              <w:rPr>
                <w:rFonts w:cs="Times New Roman"/>
                <w:sz w:val="22"/>
              </w:rPr>
              <w:t>.</w:t>
            </w:r>
            <w:r w:rsidRPr="00AF2C99">
              <w:rPr>
                <w:rFonts w:cs="Times New Roman"/>
                <w:sz w:val="22"/>
              </w:rPr>
              <w:t>25)</w:t>
            </w:r>
          </w:p>
        </w:tc>
        <w:tc>
          <w:tcPr>
            <w:tcW w:w="1563" w:type="dxa"/>
            <w:vAlign w:val="center"/>
          </w:tcPr>
          <w:p w14:paraId="093B9700" w14:textId="3F3926CC" w:rsidR="002B61CD" w:rsidRPr="00AF2C99" w:rsidRDefault="002B61CD" w:rsidP="006F517F">
            <w:pPr>
              <w:spacing w:line="276" w:lineRule="auto"/>
              <w:rPr>
                <w:rFonts w:cs="Times New Roman"/>
                <w:sz w:val="22"/>
              </w:rPr>
            </w:pPr>
            <w:r w:rsidRPr="00AF2C99">
              <w:rPr>
                <w:rFonts w:cs="Times New Roman"/>
                <w:sz w:val="22"/>
              </w:rPr>
              <w:t>113</w:t>
            </w:r>
            <w:r>
              <w:rPr>
                <w:rFonts w:cs="Times New Roman"/>
                <w:sz w:val="22"/>
              </w:rPr>
              <w:t>.</w:t>
            </w:r>
            <w:r w:rsidRPr="00AF2C99">
              <w:rPr>
                <w:rFonts w:cs="Times New Roman"/>
                <w:sz w:val="22"/>
              </w:rPr>
              <w:t>40</w:t>
            </w:r>
          </w:p>
          <w:p w14:paraId="4E1C7ED1" w14:textId="3ADD1839" w:rsidR="002B61CD" w:rsidRPr="00AF2C99" w:rsidRDefault="002B61CD" w:rsidP="006F517F">
            <w:pPr>
              <w:spacing w:line="276" w:lineRule="auto"/>
              <w:rPr>
                <w:rFonts w:cs="Times New Roman"/>
                <w:sz w:val="22"/>
              </w:rPr>
            </w:pPr>
            <w:r w:rsidRPr="00AF2C99">
              <w:rPr>
                <w:rFonts w:cs="Times New Roman"/>
                <w:sz w:val="22"/>
              </w:rPr>
              <w:t>(83</w:t>
            </w:r>
            <w:r>
              <w:rPr>
                <w:rFonts w:cs="Times New Roman"/>
                <w:sz w:val="22"/>
              </w:rPr>
              <w:t>.</w:t>
            </w:r>
            <w:r w:rsidRPr="00AF2C99">
              <w:rPr>
                <w:rFonts w:cs="Times New Roman"/>
                <w:sz w:val="22"/>
              </w:rPr>
              <w:t>70 - 137</w:t>
            </w:r>
            <w:r>
              <w:rPr>
                <w:rFonts w:cs="Times New Roman"/>
                <w:sz w:val="22"/>
              </w:rPr>
              <w:t>.</w:t>
            </w:r>
            <w:r w:rsidRPr="00AF2C99">
              <w:rPr>
                <w:rFonts w:cs="Times New Roman"/>
                <w:sz w:val="22"/>
              </w:rPr>
              <w:t>30)</w:t>
            </w:r>
          </w:p>
        </w:tc>
        <w:tc>
          <w:tcPr>
            <w:tcW w:w="1169" w:type="dxa"/>
            <w:vAlign w:val="center"/>
          </w:tcPr>
          <w:p w14:paraId="3639EB06" w14:textId="782902E0" w:rsidR="002B61CD" w:rsidRPr="00AF2C99" w:rsidRDefault="002B61CD"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05</w:t>
            </w:r>
            <w:r w:rsidRPr="00AF2C99">
              <w:rPr>
                <w:rFonts w:cs="Times New Roman"/>
                <w:sz w:val="22"/>
                <w:vertAlign w:val="superscript"/>
              </w:rPr>
              <w:t>a</w:t>
            </w:r>
          </w:p>
        </w:tc>
      </w:tr>
      <w:tr w:rsidR="002B61CD" w:rsidRPr="00AF2C99" w14:paraId="2840B717" w14:textId="77777777" w:rsidTr="002B61CD">
        <w:trPr>
          <w:cantSplit/>
        </w:trPr>
        <w:tc>
          <w:tcPr>
            <w:tcW w:w="1573" w:type="dxa"/>
            <w:vMerge/>
            <w:vAlign w:val="center"/>
          </w:tcPr>
          <w:p w14:paraId="214BD99B" w14:textId="77777777" w:rsidR="002B61CD" w:rsidRPr="00AF2C99" w:rsidRDefault="002B61CD" w:rsidP="006F517F">
            <w:pPr>
              <w:spacing w:line="276" w:lineRule="auto"/>
              <w:rPr>
                <w:rFonts w:cs="Times New Roman"/>
                <w:sz w:val="22"/>
              </w:rPr>
            </w:pPr>
          </w:p>
        </w:tc>
        <w:tc>
          <w:tcPr>
            <w:tcW w:w="1116" w:type="dxa"/>
          </w:tcPr>
          <w:p w14:paraId="75E7E22D" w14:textId="7C2CF18D" w:rsidR="002B61CD" w:rsidRPr="00AF2C99" w:rsidRDefault="002B61CD" w:rsidP="006F517F">
            <w:pPr>
              <w:spacing w:line="276" w:lineRule="auto"/>
              <w:rPr>
                <w:rFonts w:cs="Times New Roman"/>
                <w:sz w:val="22"/>
              </w:rPr>
            </w:pPr>
            <w:r>
              <w:rPr>
                <w:rFonts w:cs="Times New Roman"/>
                <w:sz w:val="22"/>
                <w:lang w:val="en-US"/>
              </w:rPr>
              <w:t>Decreased</w:t>
            </w:r>
            <w:r w:rsidRPr="00AF2C99">
              <w:rPr>
                <w:rFonts w:cs="Times New Roman"/>
                <w:sz w:val="22"/>
              </w:rPr>
              <w:t>, n (%)</w:t>
            </w:r>
          </w:p>
        </w:tc>
        <w:tc>
          <w:tcPr>
            <w:tcW w:w="1706" w:type="dxa"/>
            <w:vAlign w:val="center"/>
          </w:tcPr>
          <w:p w14:paraId="5BDCD481" w14:textId="7ED91A2F" w:rsidR="002B61CD" w:rsidRPr="00AF2C99" w:rsidRDefault="002B61CD" w:rsidP="006F517F">
            <w:pPr>
              <w:spacing w:line="276" w:lineRule="auto"/>
              <w:rPr>
                <w:rFonts w:cs="Times New Roman"/>
                <w:sz w:val="22"/>
              </w:rPr>
            </w:pPr>
            <w:r w:rsidRPr="00AF2C99">
              <w:rPr>
                <w:rFonts w:cs="Times New Roman"/>
                <w:sz w:val="22"/>
              </w:rPr>
              <w:t>12 (40</w:t>
            </w:r>
            <w:r>
              <w:rPr>
                <w:rFonts w:cs="Times New Roman"/>
                <w:sz w:val="22"/>
              </w:rPr>
              <w:t>.</w:t>
            </w:r>
            <w:r w:rsidRPr="00AF2C99">
              <w:rPr>
                <w:rFonts w:cs="Times New Roman"/>
                <w:sz w:val="22"/>
              </w:rPr>
              <w:t>0)</w:t>
            </w:r>
          </w:p>
        </w:tc>
        <w:tc>
          <w:tcPr>
            <w:tcW w:w="1563" w:type="dxa"/>
            <w:vAlign w:val="center"/>
          </w:tcPr>
          <w:p w14:paraId="41D131F4" w14:textId="3291B3FE" w:rsidR="002B61CD" w:rsidRPr="00AF2C99" w:rsidRDefault="002B61CD" w:rsidP="006F517F">
            <w:pPr>
              <w:spacing w:line="276" w:lineRule="auto"/>
              <w:rPr>
                <w:rFonts w:cs="Times New Roman"/>
                <w:sz w:val="22"/>
              </w:rPr>
            </w:pPr>
            <w:r w:rsidRPr="00AF2C99">
              <w:rPr>
                <w:rFonts w:cs="Times New Roman"/>
                <w:sz w:val="22"/>
              </w:rPr>
              <w:t>4 (7</w:t>
            </w:r>
            <w:r>
              <w:rPr>
                <w:rFonts w:cs="Times New Roman"/>
                <w:sz w:val="22"/>
              </w:rPr>
              <w:t>.</w:t>
            </w:r>
            <w:r w:rsidRPr="00AF2C99">
              <w:rPr>
                <w:rFonts w:cs="Times New Roman"/>
                <w:sz w:val="22"/>
              </w:rPr>
              <w:t>8)</w:t>
            </w:r>
          </w:p>
        </w:tc>
        <w:tc>
          <w:tcPr>
            <w:tcW w:w="1169" w:type="dxa"/>
            <w:vAlign w:val="center"/>
          </w:tcPr>
          <w:p w14:paraId="1176365C" w14:textId="59BF8669" w:rsidR="002B61CD" w:rsidRPr="00AF2C99" w:rsidRDefault="002B61CD" w:rsidP="006F517F">
            <w:pPr>
              <w:spacing w:line="276" w:lineRule="auto"/>
              <w:rPr>
                <w:rFonts w:cs="Times New Roman"/>
                <w:sz w:val="22"/>
                <w:vertAlign w:val="superscript"/>
              </w:rPr>
            </w:pPr>
            <w:r w:rsidRPr="00AF2C99">
              <w:rPr>
                <w:rFonts w:cs="Times New Roman"/>
                <w:sz w:val="22"/>
              </w:rPr>
              <w:t>p &lt; 0</w:t>
            </w:r>
            <w:r>
              <w:rPr>
                <w:rFonts w:cs="Times New Roman"/>
                <w:sz w:val="22"/>
              </w:rPr>
              <w:t>.</w:t>
            </w:r>
            <w:r w:rsidRPr="00AF2C99">
              <w:rPr>
                <w:rFonts w:cs="Times New Roman"/>
                <w:sz w:val="22"/>
              </w:rPr>
              <w:t>001</w:t>
            </w:r>
            <w:r w:rsidRPr="00AF2C99">
              <w:rPr>
                <w:rFonts w:cs="Times New Roman"/>
                <w:sz w:val="22"/>
                <w:vertAlign w:val="superscript"/>
              </w:rPr>
              <w:t>b</w:t>
            </w:r>
          </w:p>
          <w:p w14:paraId="7F101D4B" w14:textId="0B233F29" w:rsidR="002B61CD" w:rsidRPr="00AF2C99" w:rsidRDefault="002B61CD" w:rsidP="006F517F">
            <w:pPr>
              <w:spacing w:line="276" w:lineRule="auto"/>
              <w:rPr>
                <w:rFonts w:cs="Times New Roman"/>
                <w:sz w:val="22"/>
              </w:rPr>
            </w:pPr>
            <w:r w:rsidRPr="00AF2C99">
              <w:rPr>
                <w:rFonts w:cs="Times New Roman"/>
                <w:sz w:val="22"/>
              </w:rPr>
              <w:t>OR = 7</w:t>
            </w:r>
            <w:r>
              <w:rPr>
                <w:rFonts w:cs="Times New Roman"/>
                <w:sz w:val="22"/>
              </w:rPr>
              <w:t>.</w:t>
            </w:r>
            <w:r w:rsidRPr="00AF2C99">
              <w:rPr>
                <w:rFonts w:cs="Times New Roman"/>
                <w:sz w:val="22"/>
              </w:rPr>
              <w:t>833</w:t>
            </w:r>
          </w:p>
        </w:tc>
      </w:tr>
      <w:tr w:rsidR="002B61CD" w:rsidRPr="00AF2C99" w14:paraId="3D7E70D6" w14:textId="77777777" w:rsidTr="002B61CD">
        <w:trPr>
          <w:cantSplit/>
        </w:trPr>
        <w:tc>
          <w:tcPr>
            <w:tcW w:w="1573" w:type="dxa"/>
            <w:vMerge w:val="restart"/>
            <w:vAlign w:val="center"/>
          </w:tcPr>
          <w:p w14:paraId="55BCB61C" w14:textId="733DE787" w:rsidR="002B61CD" w:rsidRPr="00AF2C99" w:rsidRDefault="002B61CD" w:rsidP="006F517F">
            <w:pPr>
              <w:spacing w:line="276" w:lineRule="auto"/>
              <w:rPr>
                <w:rFonts w:cs="Times New Roman"/>
                <w:sz w:val="22"/>
              </w:rPr>
            </w:pPr>
            <w:r w:rsidRPr="00AF2C99">
              <w:rPr>
                <w:rFonts w:cs="Times New Roman"/>
                <w:sz w:val="22"/>
              </w:rPr>
              <w:lastRenderedPageBreak/>
              <w:t>HOMA2-B</w:t>
            </w:r>
            <w:r>
              <w:rPr>
                <w:rFonts w:cs="Times New Roman"/>
                <w:sz w:val="22"/>
                <w:lang w:val="en-US"/>
              </w:rPr>
              <w:t xml:space="preserve"> </w:t>
            </w:r>
            <w:r w:rsidRPr="00AF2C99">
              <w:rPr>
                <w:rFonts w:cs="Times New Roman"/>
                <w:sz w:val="22"/>
              </w:rPr>
              <w:t>(%)</w:t>
            </w:r>
          </w:p>
        </w:tc>
        <w:tc>
          <w:tcPr>
            <w:tcW w:w="1116" w:type="dxa"/>
          </w:tcPr>
          <w:p w14:paraId="00D67D6C" w14:textId="77777777" w:rsidR="002B61CD" w:rsidRPr="009D657F" w:rsidRDefault="002B61CD" w:rsidP="006F517F">
            <w:pPr>
              <w:spacing w:line="276" w:lineRule="auto"/>
              <w:rPr>
                <w:rFonts w:cs="Times New Roman"/>
                <w:sz w:val="22"/>
                <w:lang w:val="en-US"/>
              </w:rPr>
            </w:pPr>
            <w:r>
              <w:rPr>
                <w:rFonts w:cs="Times New Roman"/>
                <w:sz w:val="22"/>
                <w:lang w:val="en-US"/>
              </w:rPr>
              <w:t>Median</w:t>
            </w:r>
          </w:p>
          <w:p w14:paraId="67B48E0F" w14:textId="3F964471" w:rsidR="002B61CD" w:rsidRPr="00AF2C99" w:rsidRDefault="002B61CD" w:rsidP="006F517F">
            <w:pPr>
              <w:spacing w:line="276" w:lineRule="auto"/>
              <w:rPr>
                <w:rFonts w:cs="Times New Roman"/>
                <w:sz w:val="22"/>
              </w:rPr>
            </w:pPr>
            <w:r w:rsidRPr="00AF2C99">
              <w:rPr>
                <w:rFonts w:cs="Times New Roman"/>
                <w:sz w:val="22"/>
              </w:rPr>
              <w:t>(IQR)</w:t>
            </w:r>
          </w:p>
        </w:tc>
        <w:tc>
          <w:tcPr>
            <w:tcW w:w="1706" w:type="dxa"/>
            <w:vAlign w:val="center"/>
          </w:tcPr>
          <w:p w14:paraId="14BAC159" w14:textId="02FF1401" w:rsidR="002B61CD" w:rsidRPr="00AF2C99" w:rsidRDefault="002B61CD" w:rsidP="006F517F">
            <w:pPr>
              <w:spacing w:line="276" w:lineRule="auto"/>
              <w:rPr>
                <w:rFonts w:cs="Times New Roman"/>
                <w:sz w:val="22"/>
              </w:rPr>
            </w:pPr>
            <w:r w:rsidRPr="00AF2C99">
              <w:rPr>
                <w:rFonts w:cs="Times New Roman"/>
                <w:sz w:val="22"/>
              </w:rPr>
              <w:t>67</w:t>
            </w:r>
            <w:r>
              <w:rPr>
                <w:rFonts w:cs="Times New Roman"/>
                <w:sz w:val="22"/>
              </w:rPr>
              <w:t>.</w:t>
            </w:r>
            <w:r w:rsidRPr="00AF2C99">
              <w:rPr>
                <w:rFonts w:cs="Times New Roman"/>
                <w:sz w:val="22"/>
              </w:rPr>
              <w:t>30</w:t>
            </w:r>
          </w:p>
          <w:p w14:paraId="5B983C63" w14:textId="00B636B0" w:rsidR="002B61CD" w:rsidRPr="00AF2C99" w:rsidRDefault="002B61CD" w:rsidP="006F517F">
            <w:pPr>
              <w:spacing w:line="276" w:lineRule="auto"/>
              <w:rPr>
                <w:rFonts w:cs="Times New Roman"/>
                <w:sz w:val="22"/>
              </w:rPr>
            </w:pPr>
            <w:r w:rsidRPr="00AF2C99">
              <w:rPr>
                <w:rFonts w:cs="Times New Roman"/>
                <w:sz w:val="22"/>
              </w:rPr>
              <w:t>(50</w:t>
            </w:r>
            <w:r>
              <w:rPr>
                <w:rFonts w:cs="Times New Roman"/>
                <w:sz w:val="22"/>
              </w:rPr>
              <w:t>.</w:t>
            </w:r>
            <w:r w:rsidRPr="00AF2C99">
              <w:rPr>
                <w:rFonts w:cs="Times New Roman"/>
                <w:sz w:val="22"/>
              </w:rPr>
              <w:t>57 - 105</w:t>
            </w:r>
            <w:r>
              <w:rPr>
                <w:rFonts w:cs="Times New Roman"/>
                <w:sz w:val="22"/>
              </w:rPr>
              <w:t>.</w:t>
            </w:r>
            <w:r w:rsidRPr="00AF2C99">
              <w:rPr>
                <w:rFonts w:cs="Times New Roman"/>
                <w:sz w:val="22"/>
              </w:rPr>
              <w:t>62)</w:t>
            </w:r>
          </w:p>
        </w:tc>
        <w:tc>
          <w:tcPr>
            <w:tcW w:w="1563" w:type="dxa"/>
            <w:vAlign w:val="center"/>
          </w:tcPr>
          <w:p w14:paraId="7A517F9F" w14:textId="23376AE2" w:rsidR="002B61CD" w:rsidRPr="00AF2C99" w:rsidRDefault="002B61CD" w:rsidP="006F517F">
            <w:pPr>
              <w:spacing w:line="276" w:lineRule="auto"/>
              <w:rPr>
                <w:rFonts w:cs="Times New Roman"/>
                <w:sz w:val="22"/>
              </w:rPr>
            </w:pPr>
            <w:r w:rsidRPr="00AF2C99">
              <w:rPr>
                <w:rFonts w:cs="Times New Roman"/>
                <w:sz w:val="22"/>
              </w:rPr>
              <w:t>58</w:t>
            </w:r>
            <w:r>
              <w:rPr>
                <w:rFonts w:cs="Times New Roman"/>
                <w:sz w:val="22"/>
              </w:rPr>
              <w:t>.</w:t>
            </w:r>
            <w:r w:rsidRPr="00AF2C99">
              <w:rPr>
                <w:rFonts w:cs="Times New Roman"/>
                <w:sz w:val="22"/>
              </w:rPr>
              <w:t>40</w:t>
            </w:r>
          </w:p>
          <w:p w14:paraId="2399F8EA" w14:textId="3D28612E" w:rsidR="002B61CD" w:rsidRPr="00AF2C99" w:rsidRDefault="002B61CD" w:rsidP="006F517F">
            <w:pPr>
              <w:spacing w:line="276" w:lineRule="auto"/>
              <w:rPr>
                <w:rFonts w:cs="Times New Roman"/>
                <w:sz w:val="22"/>
              </w:rPr>
            </w:pPr>
            <w:r w:rsidRPr="00AF2C99">
              <w:rPr>
                <w:rFonts w:cs="Times New Roman"/>
                <w:sz w:val="22"/>
              </w:rPr>
              <w:t>(47</w:t>
            </w:r>
            <w:r>
              <w:rPr>
                <w:rFonts w:cs="Times New Roman"/>
                <w:sz w:val="22"/>
              </w:rPr>
              <w:t>.</w:t>
            </w:r>
            <w:r w:rsidRPr="00AF2C99">
              <w:rPr>
                <w:rFonts w:cs="Times New Roman"/>
                <w:sz w:val="22"/>
              </w:rPr>
              <w:t>90 - 81</w:t>
            </w:r>
            <w:r>
              <w:rPr>
                <w:rFonts w:cs="Times New Roman"/>
                <w:sz w:val="22"/>
              </w:rPr>
              <w:t>.</w:t>
            </w:r>
            <w:r w:rsidRPr="00AF2C99">
              <w:rPr>
                <w:rFonts w:cs="Times New Roman"/>
                <w:sz w:val="22"/>
              </w:rPr>
              <w:t>70)</w:t>
            </w:r>
          </w:p>
        </w:tc>
        <w:tc>
          <w:tcPr>
            <w:tcW w:w="1169" w:type="dxa"/>
            <w:vAlign w:val="center"/>
          </w:tcPr>
          <w:p w14:paraId="64EEF01D" w14:textId="0FD0C48F" w:rsidR="002B61CD" w:rsidRPr="00AF2C99" w:rsidRDefault="002B61CD" w:rsidP="006F517F">
            <w:pPr>
              <w:spacing w:line="276" w:lineRule="auto"/>
              <w:rPr>
                <w:rFonts w:cs="Times New Roman"/>
                <w:sz w:val="22"/>
              </w:rPr>
            </w:pPr>
            <w:r w:rsidRPr="00AF2C99">
              <w:rPr>
                <w:rFonts w:cs="Times New Roman"/>
                <w:sz w:val="22"/>
              </w:rPr>
              <w:t>&gt; 0</w:t>
            </w:r>
            <w:r>
              <w:rPr>
                <w:rFonts w:cs="Times New Roman"/>
                <w:sz w:val="22"/>
              </w:rPr>
              <w:t>.</w:t>
            </w:r>
            <w:r w:rsidRPr="00AF2C99">
              <w:rPr>
                <w:rFonts w:cs="Times New Roman"/>
                <w:sz w:val="22"/>
              </w:rPr>
              <w:t>05</w:t>
            </w:r>
            <w:r w:rsidRPr="00AF2C99">
              <w:rPr>
                <w:rFonts w:cs="Times New Roman"/>
                <w:sz w:val="22"/>
                <w:vertAlign w:val="superscript"/>
              </w:rPr>
              <w:t>a</w:t>
            </w:r>
          </w:p>
        </w:tc>
      </w:tr>
      <w:tr w:rsidR="002B61CD" w:rsidRPr="00AF2C99" w14:paraId="0C7B3D98" w14:textId="77777777" w:rsidTr="002B61CD">
        <w:trPr>
          <w:cantSplit/>
        </w:trPr>
        <w:tc>
          <w:tcPr>
            <w:tcW w:w="1573" w:type="dxa"/>
            <w:vMerge/>
            <w:vAlign w:val="center"/>
          </w:tcPr>
          <w:p w14:paraId="36BB9596" w14:textId="77777777" w:rsidR="002B61CD" w:rsidRPr="00AF2C99" w:rsidRDefault="002B61CD" w:rsidP="006F517F">
            <w:pPr>
              <w:spacing w:line="276" w:lineRule="auto"/>
              <w:rPr>
                <w:rFonts w:cs="Times New Roman"/>
                <w:sz w:val="22"/>
              </w:rPr>
            </w:pPr>
          </w:p>
        </w:tc>
        <w:tc>
          <w:tcPr>
            <w:tcW w:w="1116" w:type="dxa"/>
          </w:tcPr>
          <w:p w14:paraId="55667F25" w14:textId="7AD748D7" w:rsidR="002B61CD" w:rsidRPr="00AF2C99" w:rsidRDefault="002B61CD" w:rsidP="006F517F">
            <w:pPr>
              <w:spacing w:line="276" w:lineRule="auto"/>
              <w:rPr>
                <w:rFonts w:cs="Times New Roman"/>
                <w:sz w:val="22"/>
              </w:rPr>
            </w:pPr>
            <w:r>
              <w:rPr>
                <w:rFonts w:cs="Times New Roman"/>
                <w:sz w:val="22"/>
                <w:lang w:val="en-US"/>
              </w:rPr>
              <w:t>Decreased</w:t>
            </w:r>
            <w:r w:rsidRPr="00AF2C99">
              <w:rPr>
                <w:rFonts w:cs="Times New Roman"/>
                <w:sz w:val="22"/>
              </w:rPr>
              <w:t>, n (%)</w:t>
            </w:r>
          </w:p>
        </w:tc>
        <w:tc>
          <w:tcPr>
            <w:tcW w:w="1706" w:type="dxa"/>
            <w:vAlign w:val="center"/>
          </w:tcPr>
          <w:p w14:paraId="58289E9C" w14:textId="4DBF5703" w:rsidR="002B61CD" w:rsidRPr="00AF2C99" w:rsidRDefault="002B61CD" w:rsidP="006F517F">
            <w:pPr>
              <w:spacing w:line="276" w:lineRule="auto"/>
              <w:rPr>
                <w:rFonts w:cs="Times New Roman"/>
                <w:sz w:val="22"/>
              </w:rPr>
            </w:pPr>
            <w:r w:rsidRPr="00AF2C99">
              <w:rPr>
                <w:rFonts w:cs="Times New Roman"/>
                <w:sz w:val="22"/>
              </w:rPr>
              <w:t>7 (23</w:t>
            </w:r>
            <w:r>
              <w:rPr>
                <w:rFonts w:cs="Times New Roman"/>
                <w:sz w:val="22"/>
              </w:rPr>
              <w:t>.</w:t>
            </w:r>
            <w:r w:rsidRPr="00AF2C99">
              <w:rPr>
                <w:rFonts w:cs="Times New Roman"/>
                <w:sz w:val="22"/>
              </w:rPr>
              <w:t>3)</w:t>
            </w:r>
          </w:p>
        </w:tc>
        <w:tc>
          <w:tcPr>
            <w:tcW w:w="1563" w:type="dxa"/>
            <w:vAlign w:val="center"/>
          </w:tcPr>
          <w:p w14:paraId="29599D4A" w14:textId="211C579E" w:rsidR="002B61CD" w:rsidRPr="00AF2C99" w:rsidRDefault="002B61CD" w:rsidP="006F517F">
            <w:pPr>
              <w:spacing w:line="276" w:lineRule="auto"/>
              <w:rPr>
                <w:rFonts w:cs="Times New Roman"/>
                <w:sz w:val="22"/>
              </w:rPr>
            </w:pPr>
            <w:r w:rsidRPr="00AF2C99">
              <w:rPr>
                <w:rFonts w:cs="Times New Roman"/>
                <w:sz w:val="22"/>
              </w:rPr>
              <w:t>15 (29</w:t>
            </w:r>
            <w:r>
              <w:rPr>
                <w:rFonts w:cs="Times New Roman"/>
                <w:sz w:val="22"/>
              </w:rPr>
              <w:t>.</w:t>
            </w:r>
            <w:r w:rsidRPr="00AF2C99">
              <w:rPr>
                <w:rFonts w:cs="Times New Roman"/>
                <w:sz w:val="22"/>
              </w:rPr>
              <w:t>4)</w:t>
            </w:r>
          </w:p>
        </w:tc>
        <w:tc>
          <w:tcPr>
            <w:tcW w:w="1169" w:type="dxa"/>
            <w:vAlign w:val="center"/>
          </w:tcPr>
          <w:p w14:paraId="6DF3F8D2" w14:textId="32B04B95" w:rsidR="002B61CD" w:rsidRPr="00AF2C99" w:rsidRDefault="002B61CD" w:rsidP="006F517F">
            <w:pPr>
              <w:spacing w:line="276" w:lineRule="auto"/>
              <w:rPr>
                <w:rFonts w:cs="Times New Roman"/>
                <w:sz w:val="22"/>
                <w:vertAlign w:val="superscript"/>
              </w:rPr>
            </w:pPr>
            <w:r w:rsidRPr="00AF2C99">
              <w:rPr>
                <w:rFonts w:cs="Times New Roman"/>
                <w:sz w:val="22"/>
              </w:rPr>
              <w:t>p &gt; 0</w:t>
            </w:r>
            <w:r>
              <w:rPr>
                <w:rFonts w:cs="Times New Roman"/>
                <w:sz w:val="22"/>
              </w:rPr>
              <w:t>.</w:t>
            </w:r>
            <w:r w:rsidRPr="00AF2C99">
              <w:rPr>
                <w:rFonts w:cs="Times New Roman"/>
                <w:sz w:val="22"/>
              </w:rPr>
              <w:t>05</w:t>
            </w:r>
            <w:r w:rsidRPr="00AF2C99">
              <w:rPr>
                <w:rFonts w:cs="Times New Roman"/>
                <w:sz w:val="22"/>
                <w:vertAlign w:val="superscript"/>
              </w:rPr>
              <w:t>b</w:t>
            </w:r>
          </w:p>
          <w:p w14:paraId="439D816E" w14:textId="163DD11E" w:rsidR="002B61CD" w:rsidRPr="00AF2C99" w:rsidRDefault="002B61CD" w:rsidP="006F517F">
            <w:pPr>
              <w:spacing w:line="276" w:lineRule="auto"/>
              <w:rPr>
                <w:rFonts w:cs="Times New Roman"/>
                <w:sz w:val="22"/>
              </w:rPr>
            </w:pPr>
            <w:r w:rsidRPr="00AF2C99">
              <w:rPr>
                <w:rFonts w:cs="Times New Roman"/>
                <w:sz w:val="22"/>
              </w:rPr>
              <w:t>OR = 0</w:t>
            </w:r>
            <w:r>
              <w:rPr>
                <w:rFonts w:cs="Times New Roman"/>
                <w:sz w:val="22"/>
              </w:rPr>
              <w:t>.</w:t>
            </w:r>
            <w:r w:rsidRPr="00AF2C99">
              <w:rPr>
                <w:rFonts w:cs="Times New Roman"/>
                <w:sz w:val="22"/>
              </w:rPr>
              <w:t>73</w:t>
            </w:r>
          </w:p>
        </w:tc>
      </w:tr>
      <w:tr w:rsidR="002B61CD" w:rsidRPr="00AF2C99" w14:paraId="00B97F43" w14:textId="77777777" w:rsidTr="002B61CD">
        <w:trPr>
          <w:cantSplit/>
        </w:trPr>
        <w:tc>
          <w:tcPr>
            <w:tcW w:w="1573" w:type="dxa"/>
            <w:vMerge w:val="restart"/>
            <w:vAlign w:val="center"/>
          </w:tcPr>
          <w:p w14:paraId="6EF6A185" w14:textId="77777777" w:rsidR="002B61CD" w:rsidRPr="00AF2C99" w:rsidRDefault="002B61CD" w:rsidP="006F517F">
            <w:pPr>
              <w:spacing w:line="276" w:lineRule="auto"/>
              <w:rPr>
                <w:rFonts w:cs="Times New Roman"/>
                <w:sz w:val="22"/>
              </w:rPr>
            </w:pPr>
            <w:r w:rsidRPr="00AF2C99">
              <w:rPr>
                <w:rFonts w:cs="Times New Roman"/>
                <w:sz w:val="22"/>
              </w:rPr>
              <w:t>GLP-1 (pmol/L)</w:t>
            </w:r>
          </w:p>
        </w:tc>
        <w:tc>
          <w:tcPr>
            <w:tcW w:w="1116" w:type="dxa"/>
          </w:tcPr>
          <w:p w14:paraId="49621DD7" w14:textId="77777777" w:rsidR="002B61CD" w:rsidRPr="009D657F" w:rsidRDefault="002B61CD" w:rsidP="006F517F">
            <w:pPr>
              <w:spacing w:line="276" w:lineRule="auto"/>
              <w:rPr>
                <w:rFonts w:cs="Times New Roman"/>
                <w:sz w:val="22"/>
                <w:lang w:val="en-US"/>
              </w:rPr>
            </w:pPr>
            <w:r>
              <w:rPr>
                <w:rFonts w:cs="Times New Roman"/>
                <w:sz w:val="22"/>
                <w:lang w:val="en-US"/>
              </w:rPr>
              <w:t>Median</w:t>
            </w:r>
          </w:p>
          <w:p w14:paraId="2A297EE1" w14:textId="541FA1C3" w:rsidR="002B61CD" w:rsidRPr="00AF2C99" w:rsidRDefault="002B61CD" w:rsidP="006F517F">
            <w:pPr>
              <w:spacing w:line="276" w:lineRule="auto"/>
              <w:rPr>
                <w:rFonts w:cs="Times New Roman"/>
                <w:sz w:val="22"/>
              </w:rPr>
            </w:pPr>
            <w:r w:rsidRPr="00AF2C99">
              <w:rPr>
                <w:rFonts w:cs="Times New Roman"/>
                <w:sz w:val="22"/>
              </w:rPr>
              <w:t>(IQR)</w:t>
            </w:r>
          </w:p>
        </w:tc>
        <w:tc>
          <w:tcPr>
            <w:tcW w:w="1706" w:type="dxa"/>
            <w:vAlign w:val="center"/>
          </w:tcPr>
          <w:p w14:paraId="14F54812" w14:textId="06DBB4B5" w:rsidR="002B61CD" w:rsidRPr="00AF2C99" w:rsidRDefault="002B61CD" w:rsidP="006F517F">
            <w:pPr>
              <w:spacing w:line="276" w:lineRule="auto"/>
              <w:rPr>
                <w:rFonts w:cs="Times New Roman"/>
                <w:sz w:val="22"/>
              </w:rPr>
            </w:pPr>
            <w:r w:rsidRPr="00AF2C99">
              <w:rPr>
                <w:rFonts w:cs="Times New Roman"/>
                <w:sz w:val="22"/>
              </w:rPr>
              <w:t>6</w:t>
            </w:r>
            <w:r>
              <w:rPr>
                <w:rFonts w:cs="Times New Roman"/>
                <w:sz w:val="22"/>
              </w:rPr>
              <w:t>.</w:t>
            </w:r>
            <w:r w:rsidRPr="00AF2C99">
              <w:rPr>
                <w:rFonts w:cs="Times New Roman"/>
                <w:sz w:val="22"/>
              </w:rPr>
              <w:t>23</w:t>
            </w:r>
          </w:p>
          <w:p w14:paraId="20DA9536" w14:textId="5E2940D2" w:rsidR="002B61CD" w:rsidRPr="00AF2C99" w:rsidRDefault="002B61CD" w:rsidP="006F517F">
            <w:pPr>
              <w:spacing w:line="276" w:lineRule="auto"/>
              <w:rPr>
                <w:rFonts w:cs="Times New Roman"/>
                <w:sz w:val="22"/>
              </w:rPr>
            </w:pPr>
            <w:r w:rsidRPr="00AF2C99">
              <w:rPr>
                <w:rFonts w:cs="Times New Roman"/>
                <w:sz w:val="22"/>
              </w:rPr>
              <w:t>(5</w:t>
            </w:r>
            <w:r>
              <w:rPr>
                <w:rFonts w:cs="Times New Roman"/>
                <w:sz w:val="22"/>
              </w:rPr>
              <w:t>.</w:t>
            </w:r>
            <w:r w:rsidRPr="00AF2C99">
              <w:rPr>
                <w:rFonts w:cs="Times New Roman"/>
                <w:sz w:val="22"/>
              </w:rPr>
              <w:t>53 - 8</w:t>
            </w:r>
            <w:r>
              <w:rPr>
                <w:rFonts w:cs="Times New Roman"/>
                <w:sz w:val="22"/>
              </w:rPr>
              <w:t>.</w:t>
            </w:r>
            <w:r w:rsidRPr="00AF2C99">
              <w:rPr>
                <w:rFonts w:cs="Times New Roman"/>
                <w:sz w:val="22"/>
              </w:rPr>
              <w:t>77)</w:t>
            </w:r>
          </w:p>
        </w:tc>
        <w:tc>
          <w:tcPr>
            <w:tcW w:w="1563" w:type="dxa"/>
            <w:vAlign w:val="center"/>
          </w:tcPr>
          <w:p w14:paraId="7C9AF4B5" w14:textId="32763C97" w:rsidR="002B61CD" w:rsidRPr="00AF2C99" w:rsidRDefault="002B61CD" w:rsidP="006F517F">
            <w:pPr>
              <w:spacing w:line="276" w:lineRule="auto"/>
              <w:rPr>
                <w:rFonts w:cs="Times New Roman"/>
                <w:sz w:val="22"/>
              </w:rPr>
            </w:pPr>
            <w:r w:rsidRPr="00AF2C99">
              <w:rPr>
                <w:rFonts w:cs="Times New Roman"/>
                <w:sz w:val="22"/>
              </w:rPr>
              <w:t>8</w:t>
            </w:r>
            <w:r>
              <w:rPr>
                <w:rFonts w:cs="Times New Roman"/>
                <w:sz w:val="22"/>
              </w:rPr>
              <w:t>.</w:t>
            </w:r>
            <w:r w:rsidRPr="00AF2C99">
              <w:rPr>
                <w:rFonts w:cs="Times New Roman"/>
                <w:sz w:val="22"/>
              </w:rPr>
              <w:t>21</w:t>
            </w:r>
          </w:p>
          <w:p w14:paraId="5FAAB784" w14:textId="1682595B" w:rsidR="002B61CD" w:rsidRPr="00AF2C99" w:rsidRDefault="002B61CD" w:rsidP="006F517F">
            <w:pPr>
              <w:spacing w:line="276" w:lineRule="auto"/>
              <w:rPr>
                <w:rFonts w:cs="Times New Roman"/>
                <w:sz w:val="22"/>
              </w:rPr>
            </w:pPr>
            <w:r w:rsidRPr="00AF2C99">
              <w:rPr>
                <w:rFonts w:cs="Times New Roman"/>
                <w:sz w:val="22"/>
              </w:rPr>
              <w:t>(6</w:t>
            </w:r>
            <w:r>
              <w:rPr>
                <w:rFonts w:cs="Times New Roman"/>
                <w:sz w:val="22"/>
              </w:rPr>
              <w:t>.</w:t>
            </w:r>
            <w:r w:rsidRPr="00AF2C99">
              <w:rPr>
                <w:rFonts w:cs="Times New Roman"/>
                <w:sz w:val="22"/>
              </w:rPr>
              <w:t>46 - 9</w:t>
            </w:r>
            <w:r>
              <w:rPr>
                <w:rFonts w:cs="Times New Roman"/>
                <w:sz w:val="22"/>
              </w:rPr>
              <w:t>.</w:t>
            </w:r>
            <w:r w:rsidRPr="00AF2C99">
              <w:rPr>
                <w:rFonts w:cs="Times New Roman"/>
                <w:sz w:val="22"/>
              </w:rPr>
              <w:t>42)</w:t>
            </w:r>
          </w:p>
        </w:tc>
        <w:tc>
          <w:tcPr>
            <w:tcW w:w="1169" w:type="dxa"/>
            <w:vAlign w:val="center"/>
          </w:tcPr>
          <w:p w14:paraId="334F3538" w14:textId="2CD6A92F" w:rsidR="002B61CD" w:rsidRPr="00AF2C99" w:rsidRDefault="002B61CD"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05</w:t>
            </w:r>
            <w:r w:rsidRPr="00AF2C99">
              <w:rPr>
                <w:rFonts w:cs="Times New Roman"/>
                <w:sz w:val="22"/>
                <w:vertAlign w:val="superscript"/>
              </w:rPr>
              <w:t>a</w:t>
            </w:r>
          </w:p>
        </w:tc>
      </w:tr>
      <w:tr w:rsidR="002B61CD" w:rsidRPr="00AF2C99" w14:paraId="071781A5" w14:textId="77777777" w:rsidTr="002B61CD">
        <w:trPr>
          <w:cantSplit/>
        </w:trPr>
        <w:tc>
          <w:tcPr>
            <w:tcW w:w="1573" w:type="dxa"/>
            <w:vMerge/>
            <w:vAlign w:val="center"/>
          </w:tcPr>
          <w:p w14:paraId="6753DF9D" w14:textId="77777777" w:rsidR="002B61CD" w:rsidRPr="00AF2C99" w:rsidRDefault="002B61CD" w:rsidP="006F517F">
            <w:pPr>
              <w:spacing w:line="276" w:lineRule="auto"/>
              <w:rPr>
                <w:rFonts w:cs="Times New Roman"/>
                <w:sz w:val="22"/>
              </w:rPr>
            </w:pPr>
          </w:p>
        </w:tc>
        <w:tc>
          <w:tcPr>
            <w:tcW w:w="1116" w:type="dxa"/>
          </w:tcPr>
          <w:p w14:paraId="17B685AC" w14:textId="3F9F82EF" w:rsidR="002B61CD" w:rsidRPr="00AF2C99" w:rsidRDefault="002B61CD" w:rsidP="006F517F">
            <w:pPr>
              <w:spacing w:line="276" w:lineRule="auto"/>
              <w:rPr>
                <w:rFonts w:cs="Times New Roman"/>
                <w:sz w:val="22"/>
              </w:rPr>
            </w:pPr>
            <w:r>
              <w:rPr>
                <w:rFonts w:cs="Times New Roman"/>
                <w:sz w:val="22"/>
                <w:lang w:val="en-US"/>
              </w:rPr>
              <w:t>Decreased</w:t>
            </w:r>
            <w:r w:rsidRPr="00AF2C99">
              <w:rPr>
                <w:rFonts w:cs="Times New Roman"/>
                <w:sz w:val="22"/>
              </w:rPr>
              <w:t>, n (%)</w:t>
            </w:r>
          </w:p>
        </w:tc>
        <w:tc>
          <w:tcPr>
            <w:tcW w:w="1706" w:type="dxa"/>
            <w:vAlign w:val="center"/>
          </w:tcPr>
          <w:p w14:paraId="5032CB2F" w14:textId="279D9534" w:rsidR="002B61CD" w:rsidRPr="00AF2C99" w:rsidRDefault="002B61CD" w:rsidP="006F517F">
            <w:pPr>
              <w:spacing w:line="276" w:lineRule="auto"/>
              <w:rPr>
                <w:rFonts w:cs="Times New Roman"/>
                <w:sz w:val="22"/>
              </w:rPr>
            </w:pPr>
            <w:r w:rsidRPr="00AF2C99">
              <w:rPr>
                <w:rFonts w:cs="Times New Roman"/>
                <w:sz w:val="22"/>
              </w:rPr>
              <w:t>12 (40</w:t>
            </w:r>
            <w:r>
              <w:rPr>
                <w:rFonts w:cs="Times New Roman"/>
                <w:sz w:val="22"/>
              </w:rPr>
              <w:t>.</w:t>
            </w:r>
            <w:r w:rsidRPr="00AF2C99">
              <w:rPr>
                <w:rFonts w:cs="Times New Roman"/>
                <w:sz w:val="22"/>
              </w:rPr>
              <w:t>0)</w:t>
            </w:r>
          </w:p>
        </w:tc>
        <w:tc>
          <w:tcPr>
            <w:tcW w:w="1563" w:type="dxa"/>
            <w:vAlign w:val="center"/>
          </w:tcPr>
          <w:p w14:paraId="47A9B0A7" w14:textId="1D9635CD" w:rsidR="002B61CD" w:rsidRPr="00AF2C99" w:rsidRDefault="002B61CD" w:rsidP="006F517F">
            <w:pPr>
              <w:spacing w:line="276" w:lineRule="auto"/>
              <w:rPr>
                <w:rFonts w:cs="Times New Roman"/>
                <w:sz w:val="22"/>
              </w:rPr>
            </w:pPr>
            <w:r w:rsidRPr="00AF2C99">
              <w:rPr>
                <w:rFonts w:cs="Times New Roman"/>
                <w:sz w:val="22"/>
              </w:rPr>
              <w:t>6 (11</w:t>
            </w:r>
            <w:r>
              <w:rPr>
                <w:rFonts w:cs="Times New Roman"/>
                <w:sz w:val="22"/>
              </w:rPr>
              <w:t>.</w:t>
            </w:r>
            <w:r w:rsidRPr="00AF2C99">
              <w:rPr>
                <w:rFonts w:cs="Times New Roman"/>
                <w:sz w:val="22"/>
              </w:rPr>
              <w:t>8)</w:t>
            </w:r>
          </w:p>
        </w:tc>
        <w:tc>
          <w:tcPr>
            <w:tcW w:w="1169" w:type="dxa"/>
            <w:vAlign w:val="center"/>
          </w:tcPr>
          <w:p w14:paraId="53EAC3B2" w14:textId="16993B93" w:rsidR="002B61CD" w:rsidRPr="00AF2C99" w:rsidRDefault="002B61CD" w:rsidP="006F517F">
            <w:pPr>
              <w:spacing w:line="276" w:lineRule="auto"/>
              <w:rPr>
                <w:rFonts w:cs="Times New Roman"/>
                <w:sz w:val="22"/>
                <w:vertAlign w:val="superscript"/>
              </w:rPr>
            </w:pPr>
            <w:r w:rsidRPr="00AF2C99">
              <w:rPr>
                <w:rFonts w:cs="Times New Roman"/>
                <w:sz w:val="22"/>
              </w:rPr>
              <w:t>p &lt; 0</w:t>
            </w:r>
            <w:r>
              <w:rPr>
                <w:rFonts w:cs="Times New Roman"/>
                <w:sz w:val="22"/>
              </w:rPr>
              <w:t>.</w:t>
            </w:r>
            <w:r w:rsidRPr="00AF2C99">
              <w:rPr>
                <w:rFonts w:cs="Times New Roman"/>
                <w:sz w:val="22"/>
              </w:rPr>
              <w:t>005</w:t>
            </w:r>
            <w:r w:rsidRPr="00AF2C99">
              <w:rPr>
                <w:rFonts w:cs="Times New Roman"/>
                <w:sz w:val="22"/>
                <w:vertAlign w:val="superscript"/>
              </w:rPr>
              <w:t>b</w:t>
            </w:r>
          </w:p>
          <w:p w14:paraId="70625303" w14:textId="0240AEAC" w:rsidR="002B61CD" w:rsidRPr="00AF2C99" w:rsidRDefault="002B61CD" w:rsidP="006F517F">
            <w:pPr>
              <w:spacing w:line="276" w:lineRule="auto"/>
              <w:rPr>
                <w:rFonts w:cs="Times New Roman"/>
                <w:sz w:val="22"/>
              </w:rPr>
            </w:pPr>
            <w:r w:rsidRPr="00AF2C99">
              <w:rPr>
                <w:rFonts w:cs="Times New Roman"/>
                <w:sz w:val="22"/>
              </w:rPr>
              <w:t>OR = 5</w:t>
            </w:r>
            <w:r>
              <w:rPr>
                <w:rFonts w:cs="Times New Roman"/>
                <w:sz w:val="22"/>
              </w:rPr>
              <w:t>.</w:t>
            </w:r>
            <w:r w:rsidRPr="00AF2C99">
              <w:rPr>
                <w:rFonts w:cs="Times New Roman"/>
                <w:sz w:val="22"/>
              </w:rPr>
              <w:t>0</w:t>
            </w:r>
          </w:p>
        </w:tc>
      </w:tr>
    </w:tbl>
    <w:p w14:paraId="654B85BF" w14:textId="25B0D47C" w:rsidR="0044030D" w:rsidRPr="0044030D" w:rsidRDefault="0044030D" w:rsidP="0044030D">
      <w:pPr>
        <w:pStyle w:val="abang"/>
        <w:spacing w:line="276" w:lineRule="auto"/>
        <w:jc w:val="both"/>
        <w:rPr>
          <w:spacing w:val="-6"/>
          <w:sz w:val="22"/>
          <w:szCs w:val="22"/>
        </w:rPr>
      </w:pPr>
      <w:r w:rsidRPr="0044030D">
        <w:rPr>
          <w:i/>
          <w:spacing w:val="-6"/>
          <w:sz w:val="22"/>
          <w:szCs w:val="22"/>
        </w:rPr>
        <w:t>Comment:</w:t>
      </w:r>
      <w:r>
        <w:rPr>
          <w:spacing w:val="-6"/>
          <w:sz w:val="22"/>
          <w:szCs w:val="22"/>
        </w:rPr>
        <w:t xml:space="preserve"> - </w:t>
      </w:r>
      <w:r w:rsidRPr="0044030D">
        <w:rPr>
          <w:spacing w:val="-6"/>
          <w:sz w:val="22"/>
          <w:szCs w:val="22"/>
        </w:rPr>
        <w:t xml:space="preserve">In the NODAT group, patients who were overweight or obese (BMI ≥ 23) exhibited higher </w:t>
      </w:r>
      <w:r>
        <w:rPr>
          <w:spacing w:val="-6"/>
          <w:sz w:val="22"/>
          <w:szCs w:val="22"/>
        </w:rPr>
        <w:t>HOMA2-IR</w:t>
      </w:r>
      <w:r w:rsidRPr="0044030D">
        <w:rPr>
          <w:spacing w:val="-6"/>
          <w:sz w:val="22"/>
          <w:szCs w:val="22"/>
        </w:rPr>
        <w:t xml:space="preserve">, increased insulin levels, and reduced </w:t>
      </w:r>
      <w:r>
        <w:rPr>
          <w:spacing w:val="-6"/>
          <w:sz w:val="22"/>
          <w:szCs w:val="22"/>
        </w:rPr>
        <w:t>HOMA2-S</w:t>
      </w:r>
      <w:r w:rsidRPr="0044030D">
        <w:rPr>
          <w:spacing w:val="-6"/>
          <w:sz w:val="22"/>
          <w:szCs w:val="22"/>
        </w:rPr>
        <w:t xml:space="preserve"> compared to those without overweight or obesity (p &lt; 0.05). However, there was no significant difference in </w:t>
      </w:r>
      <w:r>
        <w:rPr>
          <w:spacing w:val="-6"/>
          <w:sz w:val="22"/>
          <w:szCs w:val="22"/>
        </w:rPr>
        <w:t>HOMA2-B</w:t>
      </w:r>
      <w:r w:rsidRPr="0044030D">
        <w:rPr>
          <w:spacing w:val="-6"/>
          <w:sz w:val="22"/>
          <w:szCs w:val="22"/>
        </w:rPr>
        <w:t xml:space="preserve"> between the two groups.</w:t>
      </w:r>
    </w:p>
    <w:p w14:paraId="7B8ABFDF" w14:textId="353E7147" w:rsidR="00AF2C99" w:rsidRPr="00AF2C99" w:rsidRDefault="0044030D" w:rsidP="0044030D">
      <w:pPr>
        <w:pStyle w:val="abang"/>
        <w:spacing w:line="276" w:lineRule="auto"/>
        <w:jc w:val="both"/>
        <w:rPr>
          <w:spacing w:val="-6"/>
          <w:sz w:val="22"/>
          <w:szCs w:val="22"/>
        </w:rPr>
      </w:pPr>
      <w:r>
        <w:rPr>
          <w:spacing w:val="-6"/>
          <w:sz w:val="22"/>
          <w:szCs w:val="22"/>
        </w:rPr>
        <w:t xml:space="preserve">- </w:t>
      </w:r>
      <w:r w:rsidRPr="0044030D">
        <w:rPr>
          <w:spacing w:val="-6"/>
          <w:sz w:val="22"/>
          <w:szCs w:val="22"/>
        </w:rPr>
        <w:t>Plasma GLP-1 concentrations were lower in the overweight/obese group compared to the non-overweight/non-obese group (p &lt; 0.05). The proportion of individuals with decreased plasma GLP-1 levels was also higher in the overweight/obese group than in the non-overweight/non-obese group, and this difference was statistically significant (p &lt; 0.05).</w:t>
      </w:r>
    </w:p>
    <w:p w14:paraId="25A39382" w14:textId="17D15963" w:rsidR="00D620A4" w:rsidRPr="00AF2C99" w:rsidRDefault="002B61CD" w:rsidP="006F517F">
      <w:pPr>
        <w:pStyle w:val="abang"/>
        <w:spacing w:line="276" w:lineRule="auto"/>
        <w:rPr>
          <w:sz w:val="22"/>
          <w:szCs w:val="22"/>
        </w:rPr>
      </w:pPr>
      <w:bookmarkStart w:id="190" w:name="_Toc109804713"/>
      <w:bookmarkStart w:id="191" w:name="_Toc121230970"/>
      <w:bookmarkStart w:id="192" w:name="_Toc198914709"/>
      <w:bookmarkStart w:id="193" w:name="_Toc206938062"/>
      <w:r>
        <w:rPr>
          <w:b/>
          <w:sz w:val="22"/>
          <w:szCs w:val="22"/>
        </w:rPr>
        <w:t xml:space="preserve">Table </w:t>
      </w:r>
      <w:r w:rsidR="00D620A4" w:rsidRPr="00AF2C99">
        <w:rPr>
          <w:b/>
          <w:sz w:val="22"/>
          <w:szCs w:val="22"/>
        </w:rPr>
        <w:t>3.</w:t>
      </w:r>
      <w:r w:rsidR="0044030D">
        <w:rPr>
          <w:b/>
          <w:sz w:val="22"/>
          <w:szCs w:val="22"/>
        </w:rPr>
        <w:t>30</w:t>
      </w:r>
      <w:r w:rsidR="00D620A4" w:rsidRPr="00AF2C99">
        <w:rPr>
          <w:b/>
          <w:sz w:val="22"/>
          <w:szCs w:val="22"/>
        </w:rPr>
        <w:t>.</w:t>
      </w:r>
      <w:r w:rsidR="00D620A4" w:rsidRPr="00AF2C99">
        <w:rPr>
          <w:sz w:val="22"/>
          <w:szCs w:val="22"/>
        </w:rPr>
        <w:t xml:space="preserve"> </w:t>
      </w:r>
      <w:bookmarkEnd w:id="190"/>
      <w:bookmarkEnd w:id="191"/>
      <w:bookmarkEnd w:id="192"/>
      <w:bookmarkEnd w:id="193"/>
      <w:r w:rsidRPr="002B61CD">
        <w:rPr>
          <w:sz w:val="22"/>
          <w:szCs w:val="22"/>
        </w:rPr>
        <w:t>Correlation of insulin resistance index, insulin sensitivity, β-cell function, and plasma GLP-1 concentration with BMI in the NODAT group</w:t>
      </w:r>
    </w:p>
    <w:tbl>
      <w:tblPr>
        <w:tblW w:w="6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30"/>
        <w:gridCol w:w="1931"/>
      </w:tblGrid>
      <w:tr w:rsidR="00D620A4" w:rsidRPr="00AF2C99" w14:paraId="729C44C7" w14:textId="77777777" w:rsidTr="000A3601">
        <w:trPr>
          <w:cantSplit/>
        </w:trPr>
        <w:tc>
          <w:tcPr>
            <w:tcW w:w="2439" w:type="dxa"/>
            <w:vMerge w:val="restart"/>
            <w:vAlign w:val="center"/>
          </w:tcPr>
          <w:p w14:paraId="1D8E9237" w14:textId="7A741F37" w:rsidR="00D620A4" w:rsidRPr="00AF2C99" w:rsidRDefault="009D657F" w:rsidP="006F517F">
            <w:pPr>
              <w:spacing w:line="276" w:lineRule="auto"/>
              <w:rPr>
                <w:rFonts w:cs="Times New Roman"/>
                <w:b/>
                <w:bCs/>
                <w:sz w:val="22"/>
              </w:rPr>
            </w:pPr>
            <w:bookmarkStart w:id="194" w:name="_Toc198914710"/>
            <w:bookmarkStart w:id="195" w:name="_Toc198915233"/>
            <w:bookmarkStart w:id="196" w:name="_Toc201607950"/>
            <w:bookmarkStart w:id="197" w:name="_Toc206938063"/>
            <w:r>
              <w:rPr>
                <w:rFonts w:cs="Times New Roman"/>
                <w:b/>
                <w:bCs/>
                <w:sz w:val="22"/>
                <w:lang w:val="en-US"/>
              </w:rPr>
              <w:t>Characteristics</w:t>
            </w:r>
          </w:p>
        </w:tc>
        <w:tc>
          <w:tcPr>
            <w:tcW w:w="3861" w:type="dxa"/>
            <w:gridSpan w:val="2"/>
            <w:vAlign w:val="center"/>
          </w:tcPr>
          <w:p w14:paraId="018BFE02" w14:textId="77777777" w:rsidR="00D620A4" w:rsidRPr="00AF2C99" w:rsidRDefault="00D620A4" w:rsidP="006F517F">
            <w:pPr>
              <w:spacing w:line="276" w:lineRule="auto"/>
              <w:rPr>
                <w:rFonts w:cs="Times New Roman"/>
                <w:b/>
                <w:bCs/>
                <w:sz w:val="22"/>
              </w:rPr>
            </w:pPr>
            <w:r w:rsidRPr="00AF2C99">
              <w:rPr>
                <w:rFonts w:cs="Times New Roman"/>
                <w:b/>
                <w:bCs/>
                <w:sz w:val="22"/>
              </w:rPr>
              <w:t>BMI (kg/m</w:t>
            </w:r>
            <w:r w:rsidRPr="00AF2C99">
              <w:rPr>
                <w:rFonts w:cs="Times New Roman"/>
                <w:b/>
                <w:bCs/>
                <w:sz w:val="22"/>
                <w:vertAlign w:val="superscript"/>
              </w:rPr>
              <w:t>2</w:t>
            </w:r>
            <w:r w:rsidRPr="00AF2C99">
              <w:rPr>
                <w:rFonts w:cs="Times New Roman"/>
                <w:b/>
                <w:bCs/>
                <w:sz w:val="22"/>
              </w:rPr>
              <w:t>)</w:t>
            </w:r>
          </w:p>
        </w:tc>
      </w:tr>
      <w:tr w:rsidR="00D620A4" w:rsidRPr="00AF2C99" w14:paraId="195D8C11" w14:textId="77777777" w:rsidTr="000A3601">
        <w:trPr>
          <w:cantSplit/>
        </w:trPr>
        <w:tc>
          <w:tcPr>
            <w:tcW w:w="2439" w:type="dxa"/>
            <w:vMerge/>
            <w:vAlign w:val="center"/>
          </w:tcPr>
          <w:p w14:paraId="70076D05" w14:textId="77777777" w:rsidR="00D620A4" w:rsidRPr="00AF2C99" w:rsidRDefault="00D620A4" w:rsidP="006F517F">
            <w:pPr>
              <w:spacing w:line="276" w:lineRule="auto"/>
              <w:rPr>
                <w:rFonts w:cs="Times New Roman"/>
                <w:sz w:val="22"/>
              </w:rPr>
            </w:pPr>
          </w:p>
        </w:tc>
        <w:tc>
          <w:tcPr>
            <w:tcW w:w="1930" w:type="dxa"/>
            <w:vAlign w:val="center"/>
          </w:tcPr>
          <w:p w14:paraId="67EE3F64" w14:textId="77777777" w:rsidR="00D620A4" w:rsidRPr="00AF2C99" w:rsidRDefault="00D620A4" w:rsidP="006F517F">
            <w:pPr>
              <w:spacing w:line="276" w:lineRule="auto"/>
              <w:rPr>
                <w:rFonts w:cs="Times New Roman"/>
                <w:sz w:val="22"/>
              </w:rPr>
            </w:pPr>
            <w:r w:rsidRPr="00AF2C99">
              <w:rPr>
                <w:rFonts w:cs="Times New Roman"/>
                <w:sz w:val="22"/>
              </w:rPr>
              <w:t>r*</w:t>
            </w:r>
          </w:p>
        </w:tc>
        <w:tc>
          <w:tcPr>
            <w:tcW w:w="1931" w:type="dxa"/>
            <w:vAlign w:val="center"/>
          </w:tcPr>
          <w:p w14:paraId="3A02D2CB" w14:textId="77777777" w:rsidR="00D620A4" w:rsidRPr="00AF2C99" w:rsidRDefault="00D620A4" w:rsidP="006F517F">
            <w:pPr>
              <w:spacing w:line="276" w:lineRule="auto"/>
              <w:rPr>
                <w:rFonts w:cs="Times New Roman"/>
                <w:sz w:val="22"/>
              </w:rPr>
            </w:pPr>
            <w:r w:rsidRPr="00AF2C99">
              <w:rPr>
                <w:rFonts w:cs="Times New Roman"/>
                <w:sz w:val="22"/>
              </w:rPr>
              <w:t>p</w:t>
            </w:r>
          </w:p>
        </w:tc>
      </w:tr>
      <w:tr w:rsidR="00D620A4" w:rsidRPr="00AF2C99" w14:paraId="10B457D2" w14:textId="77777777" w:rsidTr="000A3601">
        <w:trPr>
          <w:cantSplit/>
        </w:trPr>
        <w:tc>
          <w:tcPr>
            <w:tcW w:w="2439" w:type="dxa"/>
            <w:vAlign w:val="center"/>
          </w:tcPr>
          <w:p w14:paraId="34D3253E" w14:textId="77777777" w:rsidR="00D620A4" w:rsidRPr="00AF2C99" w:rsidRDefault="00D620A4" w:rsidP="006F517F">
            <w:pPr>
              <w:spacing w:line="276" w:lineRule="auto"/>
              <w:rPr>
                <w:rFonts w:cs="Times New Roman"/>
                <w:sz w:val="22"/>
              </w:rPr>
            </w:pPr>
            <w:r w:rsidRPr="00AF2C99">
              <w:rPr>
                <w:rFonts w:cs="Times New Roman"/>
                <w:sz w:val="22"/>
              </w:rPr>
              <w:t>Insulin(mIU/L)</w:t>
            </w:r>
          </w:p>
        </w:tc>
        <w:tc>
          <w:tcPr>
            <w:tcW w:w="1930" w:type="dxa"/>
          </w:tcPr>
          <w:p w14:paraId="234896CA" w14:textId="068B3498" w:rsidR="00D620A4" w:rsidRPr="00AF2C99" w:rsidRDefault="00D620A4"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225</w:t>
            </w:r>
          </w:p>
        </w:tc>
        <w:tc>
          <w:tcPr>
            <w:tcW w:w="1931" w:type="dxa"/>
            <w:vAlign w:val="center"/>
          </w:tcPr>
          <w:p w14:paraId="32CD8000" w14:textId="723A8CCE" w:rsidR="00D620A4" w:rsidRPr="00AF2C99" w:rsidRDefault="00D620A4" w:rsidP="006F517F">
            <w:pPr>
              <w:spacing w:line="276" w:lineRule="auto"/>
              <w:rPr>
                <w:rFonts w:cs="Times New Roman"/>
                <w:sz w:val="22"/>
              </w:rPr>
            </w:pPr>
            <w:r w:rsidRPr="00AF2C99">
              <w:rPr>
                <w:rFonts w:cs="Times New Roman"/>
                <w:sz w:val="22"/>
              </w:rPr>
              <w:t>&lt; 0</w:t>
            </w:r>
            <w:r w:rsidR="00761259">
              <w:rPr>
                <w:rFonts w:cs="Times New Roman"/>
                <w:sz w:val="22"/>
              </w:rPr>
              <w:t>.</w:t>
            </w:r>
            <w:r w:rsidRPr="00AF2C99">
              <w:rPr>
                <w:rFonts w:cs="Times New Roman"/>
                <w:sz w:val="22"/>
              </w:rPr>
              <w:t>05</w:t>
            </w:r>
          </w:p>
        </w:tc>
      </w:tr>
      <w:tr w:rsidR="00D620A4" w:rsidRPr="00AF2C99" w14:paraId="6F263100" w14:textId="77777777" w:rsidTr="000A3601">
        <w:trPr>
          <w:cantSplit/>
        </w:trPr>
        <w:tc>
          <w:tcPr>
            <w:tcW w:w="2439" w:type="dxa"/>
            <w:vAlign w:val="center"/>
          </w:tcPr>
          <w:p w14:paraId="7199C244" w14:textId="77777777" w:rsidR="00D620A4" w:rsidRPr="00AF2C99" w:rsidRDefault="00D620A4" w:rsidP="006F517F">
            <w:pPr>
              <w:spacing w:line="276" w:lineRule="auto"/>
              <w:rPr>
                <w:rFonts w:cs="Times New Roman"/>
                <w:sz w:val="22"/>
              </w:rPr>
            </w:pPr>
            <w:r w:rsidRPr="00AF2C99">
              <w:rPr>
                <w:rFonts w:cs="Times New Roman"/>
                <w:sz w:val="22"/>
              </w:rPr>
              <w:t>HOMA2-IR</w:t>
            </w:r>
          </w:p>
        </w:tc>
        <w:tc>
          <w:tcPr>
            <w:tcW w:w="1930" w:type="dxa"/>
            <w:vAlign w:val="center"/>
          </w:tcPr>
          <w:p w14:paraId="32BEA6A3" w14:textId="5616B24C" w:rsidR="00D620A4" w:rsidRPr="00AF2C99" w:rsidRDefault="00D620A4"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226</w:t>
            </w:r>
          </w:p>
        </w:tc>
        <w:tc>
          <w:tcPr>
            <w:tcW w:w="1931" w:type="dxa"/>
            <w:vAlign w:val="center"/>
          </w:tcPr>
          <w:p w14:paraId="570B7F79" w14:textId="36DC2E6B" w:rsidR="00D620A4" w:rsidRPr="00AF2C99" w:rsidRDefault="00D620A4" w:rsidP="006F517F">
            <w:pPr>
              <w:spacing w:line="276" w:lineRule="auto"/>
              <w:rPr>
                <w:rFonts w:cs="Times New Roman"/>
                <w:sz w:val="22"/>
              </w:rPr>
            </w:pPr>
            <w:r w:rsidRPr="00AF2C99">
              <w:rPr>
                <w:rFonts w:cs="Times New Roman"/>
                <w:sz w:val="22"/>
              </w:rPr>
              <w:t>&lt; 0</w:t>
            </w:r>
            <w:r w:rsidR="00761259">
              <w:rPr>
                <w:rFonts w:cs="Times New Roman"/>
                <w:sz w:val="22"/>
              </w:rPr>
              <w:t>.</w:t>
            </w:r>
            <w:r w:rsidRPr="00AF2C99">
              <w:rPr>
                <w:rFonts w:cs="Times New Roman"/>
                <w:sz w:val="22"/>
              </w:rPr>
              <w:t>05</w:t>
            </w:r>
          </w:p>
        </w:tc>
      </w:tr>
      <w:tr w:rsidR="00D620A4" w:rsidRPr="00AF2C99" w14:paraId="4D4A5FCD" w14:textId="77777777" w:rsidTr="000A3601">
        <w:trPr>
          <w:cantSplit/>
        </w:trPr>
        <w:tc>
          <w:tcPr>
            <w:tcW w:w="2439" w:type="dxa"/>
            <w:vAlign w:val="center"/>
          </w:tcPr>
          <w:p w14:paraId="2732CA5B" w14:textId="77777777" w:rsidR="00D620A4" w:rsidRPr="00AF2C99" w:rsidRDefault="00D620A4" w:rsidP="006F517F">
            <w:pPr>
              <w:spacing w:line="276" w:lineRule="auto"/>
              <w:rPr>
                <w:rFonts w:cs="Times New Roman"/>
                <w:sz w:val="22"/>
              </w:rPr>
            </w:pPr>
            <w:r w:rsidRPr="00AF2C99">
              <w:rPr>
                <w:rFonts w:cs="Times New Roman"/>
                <w:sz w:val="22"/>
              </w:rPr>
              <w:t xml:space="preserve">HOMA2-S </w:t>
            </w:r>
            <w:r w:rsidRPr="00AF2C99">
              <w:rPr>
                <w:rFonts w:cs="Times New Roman"/>
                <w:bCs/>
                <w:sz w:val="22"/>
              </w:rPr>
              <w:t>(%)</w:t>
            </w:r>
          </w:p>
        </w:tc>
        <w:tc>
          <w:tcPr>
            <w:tcW w:w="1930" w:type="dxa"/>
            <w:vAlign w:val="center"/>
          </w:tcPr>
          <w:p w14:paraId="6289DA8D" w14:textId="31786ABF" w:rsidR="00D620A4" w:rsidRPr="00AF2C99" w:rsidRDefault="00D620A4"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229</w:t>
            </w:r>
          </w:p>
        </w:tc>
        <w:tc>
          <w:tcPr>
            <w:tcW w:w="1931" w:type="dxa"/>
            <w:vAlign w:val="center"/>
          </w:tcPr>
          <w:p w14:paraId="5D9236BA" w14:textId="73C19F0F" w:rsidR="00D620A4" w:rsidRPr="00AF2C99" w:rsidRDefault="00D620A4" w:rsidP="006F517F">
            <w:pPr>
              <w:spacing w:line="276" w:lineRule="auto"/>
              <w:rPr>
                <w:rFonts w:cs="Times New Roman"/>
                <w:sz w:val="22"/>
              </w:rPr>
            </w:pPr>
            <w:r w:rsidRPr="00AF2C99">
              <w:rPr>
                <w:rFonts w:cs="Times New Roman"/>
                <w:sz w:val="22"/>
              </w:rPr>
              <w:t>&lt; 0</w:t>
            </w:r>
            <w:r w:rsidR="00761259">
              <w:rPr>
                <w:rFonts w:cs="Times New Roman"/>
                <w:sz w:val="22"/>
              </w:rPr>
              <w:t>.</w:t>
            </w:r>
            <w:r w:rsidRPr="00AF2C99">
              <w:rPr>
                <w:rFonts w:cs="Times New Roman"/>
                <w:sz w:val="22"/>
              </w:rPr>
              <w:t>05</w:t>
            </w:r>
          </w:p>
        </w:tc>
      </w:tr>
      <w:tr w:rsidR="00D620A4" w:rsidRPr="00AF2C99" w14:paraId="032F23C1" w14:textId="77777777" w:rsidTr="000A3601">
        <w:trPr>
          <w:cantSplit/>
        </w:trPr>
        <w:tc>
          <w:tcPr>
            <w:tcW w:w="2439" w:type="dxa"/>
            <w:vAlign w:val="center"/>
          </w:tcPr>
          <w:p w14:paraId="394A1A55" w14:textId="77777777" w:rsidR="00D620A4" w:rsidRPr="00AF2C99" w:rsidRDefault="00D620A4" w:rsidP="006F517F">
            <w:pPr>
              <w:spacing w:line="276" w:lineRule="auto"/>
              <w:rPr>
                <w:rFonts w:cs="Times New Roman"/>
                <w:sz w:val="22"/>
              </w:rPr>
            </w:pPr>
            <w:r w:rsidRPr="00AF2C99">
              <w:rPr>
                <w:rFonts w:cs="Times New Roman"/>
                <w:bCs/>
                <w:sz w:val="22"/>
              </w:rPr>
              <w:t>HOMA2-B (%</w:t>
            </w:r>
            <w:r w:rsidRPr="00AF2C99">
              <w:rPr>
                <w:rFonts w:cs="Times New Roman"/>
                <w:sz w:val="22"/>
              </w:rPr>
              <w:t>)</w:t>
            </w:r>
          </w:p>
        </w:tc>
        <w:tc>
          <w:tcPr>
            <w:tcW w:w="1930" w:type="dxa"/>
          </w:tcPr>
          <w:p w14:paraId="6AE10711" w14:textId="29C30ECC" w:rsidR="00D620A4" w:rsidRPr="00AF2C99" w:rsidRDefault="00D620A4"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213</w:t>
            </w:r>
          </w:p>
        </w:tc>
        <w:tc>
          <w:tcPr>
            <w:tcW w:w="1931" w:type="dxa"/>
            <w:vAlign w:val="center"/>
          </w:tcPr>
          <w:p w14:paraId="55D90F5C" w14:textId="2483F06F" w:rsidR="00D620A4" w:rsidRPr="00AF2C99" w:rsidRDefault="00D620A4" w:rsidP="006F517F">
            <w:pPr>
              <w:spacing w:line="276" w:lineRule="auto"/>
              <w:rPr>
                <w:rFonts w:cs="Times New Roman"/>
                <w:sz w:val="22"/>
              </w:rPr>
            </w:pPr>
            <w:r w:rsidRPr="00AF2C99">
              <w:rPr>
                <w:rFonts w:cs="Times New Roman"/>
                <w:sz w:val="22"/>
              </w:rPr>
              <w:t>&gt; 0</w:t>
            </w:r>
            <w:r w:rsidR="00761259">
              <w:rPr>
                <w:rFonts w:cs="Times New Roman"/>
                <w:sz w:val="22"/>
              </w:rPr>
              <w:t>.</w:t>
            </w:r>
            <w:r w:rsidRPr="00AF2C99">
              <w:rPr>
                <w:rFonts w:cs="Times New Roman"/>
                <w:sz w:val="22"/>
              </w:rPr>
              <w:t>05</w:t>
            </w:r>
          </w:p>
        </w:tc>
      </w:tr>
      <w:tr w:rsidR="00D620A4" w:rsidRPr="00AF2C99" w14:paraId="0A24571E" w14:textId="77777777" w:rsidTr="000A3601">
        <w:trPr>
          <w:cantSplit/>
        </w:trPr>
        <w:tc>
          <w:tcPr>
            <w:tcW w:w="2439" w:type="dxa"/>
            <w:vAlign w:val="center"/>
          </w:tcPr>
          <w:p w14:paraId="427B42BC" w14:textId="77777777" w:rsidR="00D620A4" w:rsidRPr="00AF2C99" w:rsidRDefault="00D620A4" w:rsidP="006F517F">
            <w:pPr>
              <w:spacing w:line="276" w:lineRule="auto"/>
              <w:rPr>
                <w:rFonts w:cs="Times New Roman"/>
                <w:sz w:val="22"/>
              </w:rPr>
            </w:pPr>
            <w:r w:rsidRPr="00AF2C99">
              <w:rPr>
                <w:rFonts w:cs="Times New Roman"/>
                <w:sz w:val="22"/>
              </w:rPr>
              <w:t>GLP-1 (pmol/L)</w:t>
            </w:r>
          </w:p>
        </w:tc>
        <w:tc>
          <w:tcPr>
            <w:tcW w:w="1930" w:type="dxa"/>
          </w:tcPr>
          <w:p w14:paraId="0DBBF2CE" w14:textId="73A3365B" w:rsidR="00D620A4" w:rsidRPr="00AF2C99" w:rsidRDefault="00D620A4"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397</w:t>
            </w:r>
          </w:p>
        </w:tc>
        <w:tc>
          <w:tcPr>
            <w:tcW w:w="1931" w:type="dxa"/>
            <w:vAlign w:val="center"/>
          </w:tcPr>
          <w:p w14:paraId="7E5E7E68" w14:textId="7C10780C" w:rsidR="00D620A4" w:rsidRPr="00AF2C99" w:rsidRDefault="00D620A4" w:rsidP="006F517F">
            <w:pPr>
              <w:spacing w:line="276" w:lineRule="auto"/>
              <w:rPr>
                <w:rFonts w:cs="Times New Roman"/>
                <w:sz w:val="22"/>
              </w:rPr>
            </w:pPr>
            <w:r w:rsidRPr="00AF2C99">
              <w:rPr>
                <w:rFonts w:cs="Times New Roman"/>
                <w:sz w:val="22"/>
              </w:rPr>
              <w:t>&lt; 0</w:t>
            </w:r>
            <w:r w:rsidR="00761259">
              <w:rPr>
                <w:rFonts w:cs="Times New Roman"/>
                <w:sz w:val="22"/>
              </w:rPr>
              <w:t>.</w:t>
            </w:r>
            <w:r w:rsidRPr="00AF2C99">
              <w:rPr>
                <w:rFonts w:cs="Times New Roman"/>
                <w:sz w:val="22"/>
              </w:rPr>
              <w:t>001</w:t>
            </w:r>
          </w:p>
        </w:tc>
      </w:tr>
    </w:tbl>
    <w:p w14:paraId="54C6C963" w14:textId="17746993" w:rsidR="00D620A4" w:rsidRPr="00AF2C99" w:rsidRDefault="00D620A4" w:rsidP="006F517F">
      <w:pPr>
        <w:pStyle w:val="abang"/>
        <w:spacing w:line="276" w:lineRule="auto"/>
        <w:jc w:val="left"/>
        <w:rPr>
          <w:i/>
          <w:sz w:val="22"/>
          <w:szCs w:val="22"/>
        </w:rPr>
      </w:pPr>
      <w:r w:rsidRPr="00AF2C99">
        <w:rPr>
          <w:i/>
          <w:sz w:val="22"/>
          <w:szCs w:val="22"/>
        </w:rPr>
        <w:t>* Spearman correlation</w:t>
      </w:r>
      <w:bookmarkEnd w:id="194"/>
      <w:bookmarkEnd w:id="195"/>
      <w:bookmarkEnd w:id="196"/>
      <w:bookmarkEnd w:id="197"/>
    </w:p>
    <w:p w14:paraId="6928B28E" w14:textId="1B02AF62" w:rsidR="00D620A4" w:rsidRPr="00AF2C99" w:rsidRDefault="003C705A" w:rsidP="006F517F">
      <w:pPr>
        <w:pStyle w:val="abang"/>
        <w:spacing w:line="276" w:lineRule="auto"/>
        <w:jc w:val="both"/>
        <w:rPr>
          <w:spacing w:val="6"/>
          <w:sz w:val="22"/>
          <w:szCs w:val="22"/>
        </w:rPr>
      </w:pPr>
      <w:bookmarkStart w:id="198" w:name="_Toc198914711"/>
      <w:bookmarkStart w:id="199" w:name="_Toc198915234"/>
      <w:bookmarkStart w:id="200" w:name="_Toc201607951"/>
      <w:bookmarkStart w:id="201" w:name="_Toc206938064"/>
      <w:r w:rsidRPr="003C705A">
        <w:rPr>
          <w:i/>
          <w:iCs/>
          <w:sz w:val="22"/>
        </w:rPr>
        <w:t>Comment</w:t>
      </w:r>
      <w:r>
        <w:rPr>
          <w:i/>
          <w:iCs/>
          <w:sz w:val="22"/>
        </w:rPr>
        <w:t>:</w:t>
      </w:r>
      <w:r w:rsidRPr="00AF2C99">
        <w:rPr>
          <w:spacing w:val="6"/>
          <w:sz w:val="22"/>
          <w:szCs w:val="22"/>
        </w:rPr>
        <w:t xml:space="preserve"> </w:t>
      </w:r>
      <w:bookmarkEnd w:id="198"/>
      <w:bookmarkEnd w:id="199"/>
      <w:bookmarkEnd w:id="200"/>
      <w:bookmarkEnd w:id="201"/>
      <w:r w:rsidR="009C26C4" w:rsidRPr="009C26C4">
        <w:rPr>
          <w:spacing w:val="6"/>
          <w:sz w:val="22"/>
          <w:szCs w:val="22"/>
        </w:rPr>
        <w:t xml:space="preserve">The BMI showed a weak positive correlation with insulin concentration (r = 0.225) and insulin resistance index (r = 0.226); a weak negative correlation with insulin sensitivity (r = –0.229); and </w:t>
      </w:r>
      <w:r w:rsidR="009C26C4" w:rsidRPr="009C26C4">
        <w:rPr>
          <w:spacing w:val="6"/>
          <w:sz w:val="22"/>
          <w:szCs w:val="22"/>
        </w:rPr>
        <w:lastRenderedPageBreak/>
        <w:t>a moderate negative correlation with GLP-1 concentration (r = –0.397).</w:t>
      </w:r>
    </w:p>
    <w:p w14:paraId="7AAC60EB" w14:textId="4436D7F1" w:rsidR="0036283C" w:rsidRPr="00AF2C99" w:rsidRDefault="002B61CD" w:rsidP="006F517F">
      <w:pPr>
        <w:pStyle w:val="abang"/>
        <w:spacing w:line="276" w:lineRule="auto"/>
        <w:rPr>
          <w:sz w:val="22"/>
          <w:szCs w:val="22"/>
        </w:rPr>
      </w:pPr>
      <w:bookmarkStart w:id="202" w:name="_Toc109804717"/>
      <w:bookmarkStart w:id="203" w:name="_Toc121230972"/>
      <w:bookmarkStart w:id="204" w:name="_Toc198914714"/>
      <w:bookmarkStart w:id="205" w:name="_Toc206938066"/>
      <w:r>
        <w:rPr>
          <w:b/>
          <w:sz w:val="22"/>
          <w:szCs w:val="22"/>
        </w:rPr>
        <w:t>Table</w:t>
      </w:r>
      <w:r w:rsidR="0036283C" w:rsidRPr="00AF2C99">
        <w:rPr>
          <w:b/>
          <w:sz w:val="22"/>
          <w:szCs w:val="22"/>
        </w:rPr>
        <w:t xml:space="preserve"> 3.3</w:t>
      </w:r>
      <w:r w:rsidR="003669B8">
        <w:rPr>
          <w:b/>
          <w:sz w:val="22"/>
          <w:szCs w:val="22"/>
        </w:rPr>
        <w:t>2</w:t>
      </w:r>
      <w:r w:rsidR="0036283C" w:rsidRPr="00AF2C99">
        <w:rPr>
          <w:sz w:val="22"/>
          <w:szCs w:val="22"/>
        </w:rPr>
        <w:t xml:space="preserve">. </w:t>
      </w:r>
      <w:bookmarkEnd w:id="202"/>
      <w:bookmarkEnd w:id="203"/>
      <w:bookmarkEnd w:id="204"/>
      <w:bookmarkEnd w:id="205"/>
      <w:r w:rsidRPr="002B61CD">
        <w:rPr>
          <w:sz w:val="22"/>
          <w:szCs w:val="22"/>
        </w:rPr>
        <w:t>Correlation of insulin resistance index, insulin sensitivity, β-cell function, and plasma</w:t>
      </w:r>
      <w:r>
        <w:rPr>
          <w:sz w:val="22"/>
          <w:szCs w:val="22"/>
        </w:rPr>
        <w:t xml:space="preserve"> GLP-1 concentration with waist </w:t>
      </w:r>
      <w:r w:rsidRPr="002B61CD">
        <w:rPr>
          <w:sz w:val="22"/>
          <w:szCs w:val="22"/>
        </w:rPr>
        <w:t>circumference in the NODAT group</w:t>
      </w:r>
    </w:p>
    <w:tbl>
      <w:tblPr>
        <w:tblW w:w="64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920"/>
        <w:gridCol w:w="1921"/>
      </w:tblGrid>
      <w:tr w:rsidR="0036283C" w:rsidRPr="00AF2C99" w14:paraId="0F177793" w14:textId="77777777" w:rsidTr="00255D07">
        <w:trPr>
          <w:cantSplit/>
        </w:trPr>
        <w:tc>
          <w:tcPr>
            <w:tcW w:w="2581" w:type="dxa"/>
            <w:vMerge w:val="restart"/>
            <w:vAlign w:val="center"/>
          </w:tcPr>
          <w:p w14:paraId="0CA72116" w14:textId="77777777" w:rsidR="0036283C" w:rsidRPr="00AF2C99" w:rsidRDefault="0036283C" w:rsidP="006F517F">
            <w:pPr>
              <w:spacing w:line="276" w:lineRule="auto"/>
              <w:rPr>
                <w:rFonts w:cs="Times New Roman"/>
                <w:b/>
                <w:bCs/>
                <w:sz w:val="22"/>
              </w:rPr>
            </w:pPr>
          </w:p>
          <w:p w14:paraId="02ACEFCF" w14:textId="1AD23108" w:rsidR="0036283C" w:rsidRPr="00AF2C99" w:rsidRDefault="009D657F" w:rsidP="006F517F">
            <w:pPr>
              <w:spacing w:line="276" w:lineRule="auto"/>
              <w:rPr>
                <w:rFonts w:cs="Times New Roman"/>
                <w:b/>
                <w:bCs/>
                <w:sz w:val="22"/>
              </w:rPr>
            </w:pPr>
            <w:r>
              <w:rPr>
                <w:rFonts w:cs="Times New Roman"/>
                <w:b/>
                <w:bCs/>
                <w:sz w:val="22"/>
                <w:lang w:val="en-US"/>
              </w:rPr>
              <w:t>Characteristics</w:t>
            </w:r>
          </w:p>
        </w:tc>
        <w:tc>
          <w:tcPr>
            <w:tcW w:w="3841" w:type="dxa"/>
            <w:gridSpan w:val="2"/>
            <w:vAlign w:val="center"/>
          </w:tcPr>
          <w:p w14:paraId="3F788F1F" w14:textId="768904CA" w:rsidR="0036283C" w:rsidRPr="00AF2C99" w:rsidRDefault="002B61CD" w:rsidP="006F517F">
            <w:pPr>
              <w:spacing w:line="276" w:lineRule="auto"/>
              <w:rPr>
                <w:rFonts w:cs="Times New Roman"/>
                <w:b/>
                <w:bCs/>
                <w:sz w:val="22"/>
              </w:rPr>
            </w:pPr>
            <w:r>
              <w:rPr>
                <w:rFonts w:cs="Times New Roman"/>
                <w:b/>
                <w:bCs/>
                <w:sz w:val="22"/>
                <w:lang w:val="en-US"/>
              </w:rPr>
              <w:t>W</w:t>
            </w:r>
            <w:r w:rsidRPr="002B61CD">
              <w:rPr>
                <w:rFonts w:cs="Times New Roman"/>
                <w:b/>
                <w:bCs/>
                <w:sz w:val="22"/>
              </w:rPr>
              <w:t xml:space="preserve">aist circumference </w:t>
            </w:r>
            <w:r w:rsidR="0036283C" w:rsidRPr="00AF2C99">
              <w:rPr>
                <w:rFonts w:cs="Times New Roman"/>
                <w:b/>
                <w:bCs/>
                <w:sz w:val="22"/>
              </w:rPr>
              <w:t>(cm)</w:t>
            </w:r>
          </w:p>
        </w:tc>
      </w:tr>
      <w:tr w:rsidR="0036283C" w:rsidRPr="00AF2C99" w14:paraId="7A02841B" w14:textId="77777777" w:rsidTr="00255D07">
        <w:trPr>
          <w:cantSplit/>
        </w:trPr>
        <w:tc>
          <w:tcPr>
            <w:tcW w:w="2581" w:type="dxa"/>
            <w:vMerge/>
            <w:vAlign w:val="center"/>
          </w:tcPr>
          <w:p w14:paraId="12530EAF" w14:textId="77777777" w:rsidR="0036283C" w:rsidRPr="00AF2C99" w:rsidRDefault="0036283C" w:rsidP="006F517F">
            <w:pPr>
              <w:spacing w:line="276" w:lineRule="auto"/>
              <w:rPr>
                <w:rFonts w:cs="Times New Roman"/>
                <w:sz w:val="22"/>
              </w:rPr>
            </w:pPr>
          </w:p>
        </w:tc>
        <w:tc>
          <w:tcPr>
            <w:tcW w:w="1920" w:type="dxa"/>
            <w:vAlign w:val="center"/>
          </w:tcPr>
          <w:p w14:paraId="1766FF9B" w14:textId="77777777" w:rsidR="0036283C" w:rsidRPr="00AF2C99" w:rsidRDefault="0036283C" w:rsidP="006F517F">
            <w:pPr>
              <w:spacing w:line="276" w:lineRule="auto"/>
              <w:rPr>
                <w:rFonts w:cs="Times New Roman"/>
                <w:sz w:val="22"/>
              </w:rPr>
            </w:pPr>
            <w:r w:rsidRPr="00AF2C99">
              <w:rPr>
                <w:rFonts w:cs="Times New Roman"/>
                <w:sz w:val="22"/>
              </w:rPr>
              <w:t>r*</w:t>
            </w:r>
          </w:p>
        </w:tc>
        <w:tc>
          <w:tcPr>
            <w:tcW w:w="1921" w:type="dxa"/>
            <w:vAlign w:val="center"/>
          </w:tcPr>
          <w:p w14:paraId="6568A157" w14:textId="77777777" w:rsidR="0036283C" w:rsidRPr="00AF2C99" w:rsidRDefault="0036283C" w:rsidP="006F517F">
            <w:pPr>
              <w:spacing w:line="276" w:lineRule="auto"/>
              <w:rPr>
                <w:rFonts w:cs="Times New Roman"/>
                <w:sz w:val="22"/>
              </w:rPr>
            </w:pPr>
            <w:r w:rsidRPr="00AF2C99">
              <w:rPr>
                <w:rFonts w:cs="Times New Roman"/>
                <w:sz w:val="22"/>
              </w:rPr>
              <w:t>p</w:t>
            </w:r>
          </w:p>
        </w:tc>
      </w:tr>
      <w:tr w:rsidR="0036283C" w:rsidRPr="00AF2C99" w14:paraId="57F03131" w14:textId="77777777" w:rsidTr="00255D07">
        <w:trPr>
          <w:cantSplit/>
        </w:trPr>
        <w:tc>
          <w:tcPr>
            <w:tcW w:w="2581" w:type="dxa"/>
            <w:vAlign w:val="center"/>
          </w:tcPr>
          <w:p w14:paraId="4D930987" w14:textId="0189A5BC" w:rsidR="0036283C" w:rsidRPr="00AF2C99" w:rsidRDefault="0036283C" w:rsidP="006F517F">
            <w:pPr>
              <w:spacing w:line="276" w:lineRule="auto"/>
              <w:rPr>
                <w:rFonts w:cs="Times New Roman"/>
                <w:sz w:val="22"/>
              </w:rPr>
            </w:pPr>
            <w:r w:rsidRPr="00AF2C99">
              <w:rPr>
                <w:rFonts w:cs="Times New Roman"/>
                <w:sz w:val="22"/>
              </w:rPr>
              <w:t>Insulin</w:t>
            </w:r>
            <w:r w:rsidR="002B61CD">
              <w:rPr>
                <w:rFonts w:cs="Times New Roman"/>
                <w:sz w:val="22"/>
                <w:lang w:val="en-US"/>
              </w:rPr>
              <w:t xml:space="preserve"> </w:t>
            </w:r>
            <w:r w:rsidRPr="00AF2C99">
              <w:rPr>
                <w:rFonts w:cs="Times New Roman"/>
                <w:sz w:val="22"/>
              </w:rPr>
              <w:t>(mIU/L)</w:t>
            </w:r>
          </w:p>
        </w:tc>
        <w:tc>
          <w:tcPr>
            <w:tcW w:w="1920" w:type="dxa"/>
          </w:tcPr>
          <w:p w14:paraId="1CE1547D" w14:textId="3D19C592" w:rsidR="0036283C" w:rsidRPr="00AF2C99" w:rsidRDefault="0036283C"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237</w:t>
            </w:r>
          </w:p>
        </w:tc>
        <w:tc>
          <w:tcPr>
            <w:tcW w:w="1921" w:type="dxa"/>
          </w:tcPr>
          <w:p w14:paraId="0B730E17" w14:textId="1AA45670" w:rsidR="0036283C" w:rsidRPr="00AF2C99" w:rsidRDefault="0036283C" w:rsidP="006F517F">
            <w:pPr>
              <w:spacing w:line="276" w:lineRule="auto"/>
              <w:rPr>
                <w:rFonts w:cs="Times New Roman"/>
                <w:sz w:val="22"/>
              </w:rPr>
            </w:pPr>
            <w:r w:rsidRPr="00AF2C99">
              <w:rPr>
                <w:rFonts w:cs="Times New Roman"/>
                <w:sz w:val="22"/>
              </w:rPr>
              <w:t>&lt; 0</w:t>
            </w:r>
            <w:r w:rsidR="00761259">
              <w:rPr>
                <w:rFonts w:cs="Times New Roman"/>
                <w:sz w:val="22"/>
              </w:rPr>
              <w:t>.</w:t>
            </w:r>
            <w:r w:rsidRPr="00AF2C99">
              <w:rPr>
                <w:rFonts w:cs="Times New Roman"/>
                <w:sz w:val="22"/>
              </w:rPr>
              <w:t>05</w:t>
            </w:r>
          </w:p>
        </w:tc>
      </w:tr>
      <w:tr w:rsidR="0036283C" w:rsidRPr="00AF2C99" w14:paraId="43706432" w14:textId="77777777" w:rsidTr="00255D07">
        <w:trPr>
          <w:cantSplit/>
        </w:trPr>
        <w:tc>
          <w:tcPr>
            <w:tcW w:w="2581" w:type="dxa"/>
            <w:vAlign w:val="center"/>
          </w:tcPr>
          <w:p w14:paraId="349BFE6B" w14:textId="77777777" w:rsidR="0036283C" w:rsidRPr="00AF2C99" w:rsidRDefault="0036283C" w:rsidP="006F517F">
            <w:pPr>
              <w:spacing w:line="276" w:lineRule="auto"/>
              <w:rPr>
                <w:rFonts w:cs="Times New Roman"/>
                <w:sz w:val="22"/>
              </w:rPr>
            </w:pPr>
            <w:r w:rsidRPr="00AF2C99">
              <w:rPr>
                <w:rFonts w:cs="Times New Roman"/>
                <w:sz w:val="22"/>
              </w:rPr>
              <w:t>HOMA2-IR</w:t>
            </w:r>
          </w:p>
        </w:tc>
        <w:tc>
          <w:tcPr>
            <w:tcW w:w="1920" w:type="dxa"/>
            <w:vAlign w:val="center"/>
          </w:tcPr>
          <w:p w14:paraId="5F7C0BA3" w14:textId="3E0A0B2E" w:rsidR="0036283C" w:rsidRPr="00AF2C99" w:rsidRDefault="0036283C"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233</w:t>
            </w:r>
          </w:p>
        </w:tc>
        <w:tc>
          <w:tcPr>
            <w:tcW w:w="1921" w:type="dxa"/>
            <w:vAlign w:val="center"/>
          </w:tcPr>
          <w:p w14:paraId="34D751F8" w14:textId="33C8C44D" w:rsidR="0036283C" w:rsidRPr="00AF2C99" w:rsidRDefault="0036283C" w:rsidP="006F517F">
            <w:pPr>
              <w:spacing w:line="276" w:lineRule="auto"/>
              <w:rPr>
                <w:rFonts w:cs="Times New Roman"/>
                <w:sz w:val="22"/>
              </w:rPr>
            </w:pPr>
            <w:r w:rsidRPr="00AF2C99">
              <w:rPr>
                <w:rFonts w:cs="Times New Roman"/>
                <w:sz w:val="22"/>
              </w:rPr>
              <w:t>&lt; 0</w:t>
            </w:r>
            <w:r w:rsidR="00761259">
              <w:rPr>
                <w:rFonts w:cs="Times New Roman"/>
                <w:sz w:val="22"/>
              </w:rPr>
              <w:t>.</w:t>
            </w:r>
            <w:r w:rsidRPr="00AF2C99">
              <w:rPr>
                <w:rFonts w:cs="Times New Roman"/>
                <w:sz w:val="22"/>
              </w:rPr>
              <w:t>05</w:t>
            </w:r>
          </w:p>
        </w:tc>
      </w:tr>
      <w:tr w:rsidR="0036283C" w:rsidRPr="00AF2C99" w14:paraId="0321A63E" w14:textId="77777777" w:rsidTr="00255D07">
        <w:trPr>
          <w:cantSplit/>
        </w:trPr>
        <w:tc>
          <w:tcPr>
            <w:tcW w:w="2581" w:type="dxa"/>
            <w:vAlign w:val="center"/>
          </w:tcPr>
          <w:p w14:paraId="49C0A87B" w14:textId="77777777" w:rsidR="0036283C" w:rsidRPr="00AF2C99" w:rsidRDefault="0036283C" w:rsidP="006F517F">
            <w:pPr>
              <w:spacing w:line="276" w:lineRule="auto"/>
              <w:rPr>
                <w:rFonts w:cs="Times New Roman"/>
                <w:sz w:val="22"/>
              </w:rPr>
            </w:pPr>
            <w:r w:rsidRPr="00AF2C99">
              <w:rPr>
                <w:rFonts w:cs="Times New Roman"/>
                <w:sz w:val="22"/>
              </w:rPr>
              <w:t xml:space="preserve">HOMA2-S </w:t>
            </w:r>
            <w:r w:rsidRPr="00AF2C99">
              <w:rPr>
                <w:rFonts w:cs="Times New Roman"/>
                <w:bCs/>
                <w:sz w:val="22"/>
              </w:rPr>
              <w:t>(%)</w:t>
            </w:r>
          </w:p>
        </w:tc>
        <w:tc>
          <w:tcPr>
            <w:tcW w:w="1920" w:type="dxa"/>
            <w:vAlign w:val="center"/>
          </w:tcPr>
          <w:p w14:paraId="7F0C5A1C" w14:textId="2EE4BA2D" w:rsidR="0036283C" w:rsidRPr="00AF2C99" w:rsidRDefault="0036283C"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234</w:t>
            </w:r>
          </w:p>
        </w:tc>
        <w:tc>
          <w:tcPr>
            <w:tcW w:w="1921" w:type="dxa"/>
          </w:tcPr>
          <w:p w14:paraId="17E9E5CD" w14:textId="4C5CFF9F" w:rsidR="0036283C" w:rsidRPr="00AF2C99" w:rsidRDefault="0036283C" w:rsidP="006F517F">
            <w:pPr>
              <w:spacing w:line="276" w:lineRule="auto"/>
              <w:rPr>
                <w:rFonts w:cs="Times New Roman"/>
                <w:sz w:val="22"/>
              </w:rPr>
            </w:pPr>
            <w:r w:rsidRPr="00AF2C99">
              <w:rPr>
                <w:rFonts w:cs="Times New Roman"/>
                <w:sz w:val="22"/>
              </w:rPr>
              <w:t>&lt; 0</w:t>
            </w:r>
            <w:r w:rsidR="00761259">
              <w:rPr>
                <w:rFonts w:cs="Times New Roman"/>
                <w:sz w:val="22"/>
              </w:rPr>
              <w:t>.</w:t>
            </w:r>
            <w:r w:rsidRPr="00AF2C99">
              <w:rPr>
                <w:rFonts w:cs="Times New Roman"/>
                <w:sz w:val="22"/>
              </w:rPr>
              <w:t>05</w:t>
            </w:r>
          </w:p>
        </w:tc>
      </w:tr>
      <w:tr w:rsidR="0036283C" w:rsidRPr="00AF2C99" w14:paraId="4E260023" w14:textId="77777777" w:rsidTr="00255D07">
        <w:trPr>
          <w:cantSplit/>
        </w:trPr>
        <w:tc>
          <w:tcPr>
            <w:tcW w:w="2581" w:type="dxa"/>
            <w:vAlign w:val="center"/>
          </w:tcPr>
          <w:p w14:paraId="3CF357EA" w14:textId="77777777" w:rsidR="0036283C" w:rsidRPr="00AF2C99" w:rsidRDefault="0036283C" w:rsidP="006F517F">
            <w:pPr>
              <w:spacing w:line="276" w:lineRule="auto"/>
              <w:rPr>
                <w:rFonts w:cs="Times New Roman"/>
                <w:sz w:val="22"/>
              </w:rPr>
            </w:pPr>
            <w:r w:rsidRPr="00AF2C99">
              <w:rPr>
                <w:rFonts w:cs="Times New Roman"/>
                <w:bCs/>
                <w:sz w:val="22"/>
              </w:rPr>
              <w:t>HOMA2-B (%</w:t>
            </w:r>
            <w:r w:rsidRPr="00AF2C99">
              <w:rPr>
                <w:rFonts w:cs="Times New Roman"/>
                <w:sz w:val="22"/>
              </w:rPr>
              <w:t>)</w:t>
            </w:r>
          </w:p>
        </w:tc>
        <w:tc>
          <w:tcPr>
            <w:tcW w:w="1920" w:type="dxa"/>
          </w:tcPr>
          <w:p w14:paraId="5E80791C" w14:textId="477A54F8" w:rsidR="0036283C" w:rsidRPr="00AF2C99" w:rsidRDefault="0036283C"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308</w:t>
            </w:r>
          </w:p>
        </w:tc>
        <w:tc>
          <w:tcPr>
            <w:tcW w:w="1921" w:type="dxa"/>
          </w:tcPr>
          <w:p w14:paraId="01B3147F" w14:textId="0675AFA0" w:rsidR="0036283C" w:rsidRPr="00AF2C99" w:rsidRDefault="0036283C" w:rsidP="006F517F">
            <w:pPr>
              <w:spacing w:line="276" w:lineRule="auto"/>
              <w:rPr>
                <w:rFonts w:cs="Times New Roman"/>
                <w:sz w:val="22"/>
              </w:rPr>
            </w:pPr>
            <w:r w:rsidRPr="00AF2C99">
              <w:rPr>
                <w:rFonts w:cs="Times New Roman"/>
                <w:sz w:val="22"/>
              </w:rPr>
              <w:t>&lt; 0</w:t>
            </w:r>
            <w:r w:rsidR="00761259">
              <w:rPr>
                <w:rFonts w:cs="Times New Roman"/>
                <w:sz w:val="22"/>
              </w:rPr>
              <w:t>.</w:t>
            </w:r>
            <w:r w:rsidRPr="00AF2C99">
              <w:rPr>
                <w:rFonts w:cs="Times New Roman"/>
                <w:sz w:val="22"/>
              </w:rPr>
              <w:t>01</w:t>
            </w:r>
          </w:p>
        </w:tc>
      </w:tr>
      <w:tr w:rsidR="0036283C" w:rsidRPr="00AF2C99" w14:paraId="1E2908E4" w14:textId="77777777" w:rsidTr="00255D07">
        <w:trPr>
          <w:cantSplit/>
        </w:trPr>
        <w:tc>
          <w:tcPr>
            <w:tcW w:w="2581" w:type="dxa"/>
            <w:vAlign w:val="center"/>
          </w:tcPr>
          <w:p w14:paraId="22E01ACE" w14:textId="77777777" w:rsidR="0036283C" w:rsidRPr="00AF2C99" w:rsidRDefault="0036283C" w:rsidP="006F517F">
            <w:pPr>
              <w:spacing w:line="276" w:lineRule="auto"/>
              <w:rPr>
                <w:rFonts w:cs="Times New Roman"/>
                <w:sz w:val="22"/>
              </w:rPr>
            </w:pPr>
            <w:r w:rsidRPr="00AF2C99">
              <w:rPr>
                <w:rFonts w:cs="Times New Roman"/>
                <w:sz w:val="22"/>
              </w:rPr>
              <w:t>GLP-1 (pmol/L)</w:t>
            </w:r>
          </w:p>
        </w:tc>
        <w:tc>
          <w:tcPr>
            <w:tcW w:w="1920" w:type="dxa"/>
          </w:tcPr>
          <w:p w14:paraId="0A712462" w14:textId="6FBDFA1B" w:rsidR="0036283C" w:rsidRPr="00AF2C99" w:rsidRDefault="0036283C" w:rsidP="006F517F">
            <w:pPr>
              <w:spacing w:line="276" w:lineRule="auto"/>
              <w:rPr>
                <w:rFonts w:cs="Times New Roman"/>
                <w:sz w:val="22"/>
              </w:rPr>
            </w:pPr>
            <w:r w:rsidRPr="00AF2C99">
              <w:rPr>
                <w:rFonts w:cs="Times New Roman"/>
                <w:sz w:val="22"/>
              </w:rPr>
              <w:t>-0</w:t>
            </w:r>
            <w:r w:rsidR="00761259">
              <w:rPr>
                <w:rFonts w:cs="Times New Roman"/>
                <w:sz w:val="22"/>
              </w:rPr>
              <w:t>.</w:t>
            </w:r>
            <w:r w:rsidRPr="00AF2C99">
              <w:rPr>
                <w:rFonts w:cs="Times New Roman"/>
                <w:sz w:val="22"/>
              </w:rPr>
              <w:t>351</w:t>
            </w:r>
          </w:p>
        </w:tc>
        <w:tc>
          <w:tcPr>
            <w:tcW w:w="1921" w:type="dxa"/>
          </w:tcPr>
          <w:p w14:paraId="318D8B62" w14:textId="787A9099" w:rsidR="0036283C" w:rsidRPr="00AF2C99" w:rsidRDefault="0036283C" w:rsidP="006F517F">
            <w:pPr>
              <w:spacing w:line="276" w:lineRule="auto"/>
              <w:rPr>
                <w:rFonts w:cs="Times New Roman"/>
                <w:sz w:val="22"/>
              </w:rPr>
            </w:pPr>
            <w:r w:rsidRPr="00AF2C99">
              <w:rPr>
                <w:rFonts w:cs="Times New Roman"/>
                <w:sz w:val="22"/>
              </w:rPr>
              <w:t>&lt; 0</w:t>
            </w:r>
            <w:r w:rsidR="00761259">
              <w:rPr>
                <w:rFonts w:cs="Times New Roman"/>
                <w:sz w:val="22"/>
              </w:rPr>
              <w:t>.</w:t>
            </w:r>
            <w:r w:rsidRPr="00AF2C99">
              <w:rPr>
                <w:rFonts w:cs="Times New Roman"/>
                <w:sz w:val="22"/>
              </w:rPr>
              <w:t>005</w:t>
            </w:r>
          </w:p>
        </w:tc>
      </w:tr>
    </w:tbl>
    <w:p w14:paraId="2746E7F3" w14:textId="77777777" w:rsidR="0036283C" w:rsidRPr="00AF2C99" w:rsidRDefault="0036283C" w:rsidP="006F517F">
      <w:pPr>
        <w:pStyle w:val="abang"/>
        <w:spacing w:line="276" w:lineRule="auto"/>
        <w:jc w:val="left"/>
        <w:rPr>
          <w:i/>
          <w:sz w:val="22"/>
          <w:szCs w:val="22"/>
        </w:rPr>
      </w:pPr>
      <w:bookmarkStart w:id="206" w:name="_Toc198914715"/>
      <w:bookmarkStart w:id="207" w:name="_Toc198915238"/>
      <w:bookmarkStart w:id="208" w:name="_Toc201607954"/>
      <w:bookmarkStart w:id="209" w:name="_Toc206938067"/>
      <w:r w:rsidRPr="00AF2C99">
        <w:rPr>
          <w:i/>
          <w:sz w:val="22"/>
          <w:szCs w:val="22"/>
        </w:rPr>
        <w:t>* Spearman correlation</w:t>
      </w:r>
      <w:bookmarkEnd w:id="206"/>
      <w:bookmarkEnd w:id="207"/>
      <w:bookmarkEnd w:id="208"/>
      <w:bookmarkEnd w:id="209"/>
    </w:p>
    <w:p w14:paraId="663D15F0" w14:textId="73D10369" w:rsidR="0036283C" w:rsidRPr="00AF2C99" w:rsidRDefault="003C705A" w:rsidP="006F517F">
      <w:pPr>
        <w:pStyle w:val="abang"/>
        <w:spacing w:line="276" w:lineRule="auto"/>
        <w:jc w:val="both"/>
        <w:rPr>
          <w:sz w:val="22"/>
          <w:szCs w:val="22"/>
        </w:rPr>
      </w:pPr>
      <w:bookmarkStart w:id="210" w:name="_Toc198914716"/>
      <w:bookmarkStart w:id="211" w:name="_Toc198915239"/>
      <w:bookmarkStart w:id="212" w:name="_Toc201607955"/>
      <w:bookmarkStart w:id="213" w:name="_Toc206938068"/>
      <w:r w:rsidRPr="003C705A">
        <w:rPr>
          <w:i/>
          <w:iCs/>
          <w:sz w:val="22"/>
        </w:rPr>
        <w:t>Comment</w:t>
      </w:r>
      <w:r>
        <w:rPr>
          <w:i/>
          <w:iCs/>
          <w:sz w:val="22"/>
        </w:rPr>
        <w:t>:</w:t>
      </w:r>
      <w:r w:rsidRPr="00AF2C99">
        <w:rPr>
          <w:sz w:val="22"/>
          <w:szCs w:val="22"/>
        </w:rPr>
        <w:t xml:space="preserve"> </w:t>
      </w:r>
      <w:bookmarkEnd w:id="210"/>
      <w:bookmarkEnd w:id="211"/>
      <w:bookmarkEnd w:id="212"/>
      <w:bookmarkEnd w:id="213"/>
      <w:r w:rsidR="009C26C4" w:rsidRPr="009C26C4">
        <w:rPr>
          <w:sz w:val="22"/>
          <w:szCs w:val="22"/>
        </w:rPr>
        <w:t>Waist circumference demonstrated a weak positive correlation with insulin concentration (r = 0.237), insulin resistance (r = 0.233), and β-cell function (r = 0.308), but a weak negative correlation with insulin sensitivity (r = –0.234) and a moderate negative correlation with plasma GLP-1 concentration (r = –0.351).</w:t>
      </w:r>
    </w:p>
    <w:p w14:paraId="32C694DB" w14:textId="31E05AEF" w:rsidR="003661DF" w:rsidRPr="00130DFD" w:rsidRDefault="003661DF" w:rsidP="006F517F">
      <w:pPr>
        <w:spacing w:line="276" w:lineRule="auto"/>
        <w:jc w:val="both"/>
        <w:rPr>
          <w:rFonts w:eastAsia="MS Gothic" w:cs="Times New Roman"/>
          <w:b/>
          <w:bCs/>
          <w:i/>
          <w:iCs/>
          <w:kern w:val="32"/>
          <w:sz w:val="22"/>
        </w:rPr>
      </w:pPr>
      <w:r w:rsidRPr="00130DFD">
        <w:rPr>
          <w:b/>
          <w:bCs/>
          <w:i/>
          <w:iCs/>
          <w:sz w:val="22"/>
        </w:rPr>
        <w:t xml:space="preserve">3.3.6. </w:t>
      </w:r>
      <w:r w:rsidR="002B61CD" w:rsidRPr="002B61CD">
        <w:rPr>
          <w:b/>
          <w:bCs/>
          <w:i/>
          <w:iCs/>
          <w:sz w:val="22"/>
        </w:rPr>
        <w:t>Multivariate analysis of independent factors associated with insulin resistance and decreased plasma GLP-1 concentration</w:t>
      </w:r>
    </w:p>
    <w:p w14:paraId="07495540" w14:textId="2F73DC22" w:rsidR="003661DF" w:rsidRPr="00AF2C99" w:rsidRDefault="002B61CD" w:rsidP="006F517F">
      <w:pPr>
        <w:pStyle w:val="abang"/>
        <w:spacing w:line="276" w:lineRule="auto"/>
        <w:rPr>
          <w:sz w:val="22"/>
          <w:szCs w:val="22"/>
        </w:rPr>
      </w:pPr>
      <w:bookmarkStart w:id="214" w:name="_Toc109804722"/>
      <w:bookmarkStart w:id="215" w:name="_Toc121230977"/>
      <w:bookmarkStart w:id="216" w:name="_Toc198914725"/>
      <w:bookmarkStart w:id="217" w:name="_Toc206938078"/>
      <w:r>
        <w:rPr>
          <w:b/>
          <w:sz w:val="22"/>
          <w:szCs w:val="22"/>
        </w:rPr>
        <w:t>Table</w:t>
      </w:r>
      <w:r w:rsidR="003661DF" w:rsidRPr="00AF2C99">
        <w:rPr>
          <w:b/>
          <w:sz w:val="22"/>
          <w:szCs w:val="22"/>
        </w:rPr>
        <w:t xml:space="preserve"> 3.</w:t>
      </w:r>
      <w:r w:rsidR="0044030D">
        <w:rPr>
          <w:b/>
          <w:sz w:val="22"/>
          <w:szCs w:val="22"/>
        </w:rPr>
        <w:t>40</w:t>
      </w:r>
      <w:r w:rsidR="003661DF" w:rsidRPr="00AF2C99">
        <w:rPr>
          <w:sz w:val="22"/>
          <w:szCs w:val="22"/>
        </w:rPr>
        <w:t xml:space="preserve">. </w:t>
      </w:r>
      <w:bookmarkEnd w:id="214"/>
      <w:bookmarkEnd w:id="215"/>
      <w:bookmarkEnd w:id="216"/>
      <w:bookmarkEnd w:id="217"/>
      <w:r w:rsidRPr="002B61CD">
        <w:rPr>
          <w:sz w:val="22"/>
          <w:szCs w:val="22"/>
        </w:rPr>
        <w:t>Logistic regression of factors associated with increased insulin resistance</w:t>
      </w:r>
    </w:p>
    <w:tbl>
      <w:tblPr>
        <w:tblW w:w="6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1243"/>
        <w:gridCol w:w="1353"/>
        <w:gridCol w:w="1908"/>
        <w:gridCol w:w="907"/>
      </w:tblGrid>
      <w:tr w:rsidR="008D5325" w:rsidRPr="00AF2C99" w14:paraId="001B4787" w14:textId="77777777" w:rsidTr="008D5325">
        <w:trPr>
          <w:trHeight w:val="831"/>
          <w:jc w:val="center"/>
        </w:trPr>
        <w:tc>
          <w:tcPr>
            <w:tcW w:w="1530" w:type="dxa"/>
            <w:vAlign w:val="center"/>
          </w:tcPr>
          <w:p w14:paraId="292ECFCF" w14:textId="0A1AAF7D" w:rsidR="008D5325" w:rsidRPr="002B61CD" w:rsidRDefault="008D5325" w:rsidP="006F517F">
            <w:pPr>
              <w:spacing w:line="276" w:lineRule="auto"/>
              <w:rPr>
                <w:rFonts w:cs="Times New Roman"/>
                <w:b/>
                <w:bCs/>
                <w:sz w:val="22"/>
                <w:lang w:val="en-US"/>
              </w:rPr>
            </w:pPr>
            <w:r>
              <w:rPr>
                <w:rFonts w:cs="Times New Roman"/>
                <w:b/>
                <w:bCs/>
                <w:sz w:val="22"/>
                <w:lang w:val="en-US"/>
              </w:rPr>
              <w:t>Factor</w:t>
            </w:r>
          </w:p>
        </w:tc>
        <w:tc>
          <w:tcPr>
            <w:tcW w:w="1243" w:type="dxa"/>
            <w:vAlign w:val="center"/>
          </w:tcPr>
          <w:p w14:paraId="03E70C46" w14:textId="514567F5" w:rsidR="008D5325" w:rsidRPr="008D5325" w:rsidRDefault="008D5325" w:rsidP="006F517F">
            <w:pPr>
              <w:spacing w:line="276" w:lineRule="auto"/>
              <w:rPr>
                <w:rFonts w:cs="Times New Roman"/>
                <w:b/>
                <w:bCs/>
                <w:sz w:val="22"/>
                <w:lang w:val="en-US"/>
              </w:rPr>
            </w:pPr>
            <w:r>
              <w:rPr>
                <w:rFonts w:cs="Times New Roman"/>
                <w:b/>
                <w:bCs/>
                <w:sz w:val="22"/>
                <w:lang w:val="en-US"/>
              </w:rPr>
              <w:t>Regression coefficient</w:t>
            </w:r>
          </w:p>
        </w:tc>
        <w:tc>
          <w:tcPr>
            <w:tcW w:w="1353" w:type="dxa"/>
            <w:vAlign w:val="center"/>
          </w:tcPr>
          <w:p w14:paraId="51CE8543" w14:textId="3EB82C64" w:rsidR="008D5325" w:rsidRPr="00AF2C99" w:rsidRDefault="008D5325" w:rsidP="006F517F">
            <w:pPr>
              <w:spacing w:line="276" w:lineRule="auto"/>
              <w:rPr>
                <w:rFonts w:cs="Times New Roman"/>
                <w:b/>
                <w:bCs/>
                <w:sz w:val="22"/>
              </w:rPr>
            </w:pPr>
            <w:r>
              <w:rPr>
                <w:rFonts w:cs="Times New Roman"/>
                <w:b/>
                <w:bCs/>
                <w:sz w:val="22"/>
              </w:rPr>
              <w:t>Odds ratio</w:t>
            </w:r>
          </w:p>
        </w:tc>
        <w:tc>
          <w:tcPr>
            <w:tcW w:w="1908" w:type="dxa"/>
            <w:vAlign w:val="center"/>
          </w:tcPr>
          <w:p w14:paraId="7ADB3F24" w14:textId="1DAC3418" w:rsidR="008D5325" w:rsidRPr="008D5325" w:rsidRDefault="008D5325" w:rsidP="006F517F">
            <w:pPr>
              <w:spacing w:line="276" w:lineRule="auto"/>
              <w:rPr>
                <w:rFonts w:cs="Times New Roman"/>
                <w:b/>
                <w:bCs/>
                <w:sz w:val="22"/>
                <w:lang w:val="en-US"/>
              </w:rPr>
            </w:pPr>
            <w:r w:rsidRPr="00AF2C99">
              <w:rPr>
                <w:rFonts w:cs="Times New Roman"/>
                <w:b/>
                <w:bCs/>
                <w:sz w:val="22"/>
              </w:rPr>
              <w:t>95%</w:t>
            </w:r>
            <w:r>
              <w:rPr>
                <w:rFonts w:cs="Times New Roman"/>
                <w:b/>
                <w:bCs/>
                <w:sz w:val="22"/>
                <w:lang w:val="en-US"/>
              </w:rPr>
              <w:t xml:space="preserve"> confidence interval</w:t>
            </w:r>
          </w:p>
        </w:tc>
        <w:tc>
          <w:tcPr>
            <w:tcW w:w="907" w:type="dxa"/>
            <w:vAlign w:val="center"/>
          </w:tcPr>
          <w:p w14:paraId="4812462F" w14:textId="171CF19D" w:rsidR="008D5325" w:rsidRPr="00AF2C99" w:rsidRDefault="008D5325" w:rsidP="006F517F">
            <w:pPr>
              <w:spacing w:line="276" w:lineRule="auto"/>
              <w:rPr>
                <w:rFonts w:cs="Times New Roman"/>
                <w:b/>
                <w:bCs/>
                <w:sz w:val="22"/>
              </w:rPr>
            </w:pPr>
            <w:r w:rsidRPr="00AF2C99">
              <w:rPr>
                <w:rFonts w:cs="Times New Roman"/>
                <w:b/>
                <w:bCs/>
                <w:sz w:val="22"/>
              </w:rPr>
              <w:t>p</w:t>
            </w:r>
          </w:p>
        </w:tc>
      </w:tr>
      <w:tr w:rsidR="008D5325" w:rsidRPr="00AF2C99" w14:paraId="5258508D" w14:textId="77777777" w:rsidTr="008D5325">
        <w:trPr>
          <w:trHeight w:val="459"/>
          <w:jc w:val="center"/>
        </w:trPr>
        <w:tc>
          <w:tcPr>
            <w:tcW w:w="1530" w:type="dxa"/>
            <w:vAlign w:val="center"/>
          </w:tcPr>
          <w:p w14:paraId="3193C057" w14:textId="4A6FDF47" w:rsidR="008D5325" w:rsidRPr="008D5325" w:rsidRDefault="008D5325" w:rsidP="006F517F">
            <w:pPr>
              <w:spacing w:line="276" w:lineRule="auto"/>
              <w:rPr>
                <w:rFonts w:cs="Times New Roman"/>
                <w:sz w:val="22"/>
                <w:lang w:val="en-US"/>
              </w:rPr>
            </w:pPr>
            <w:r>
              <w:rPr>
                <w:rFonts w:cs="Times New Roman"/>
                <w:sz w:val="22"/>
                <w:lang w:val="en-US"/>
              </w:rPr>
              <w:t xml:space="preserve">Increased </w:t>
            </w:r>
            <w:r w:rsidRPr="002B61CD">
              <w:rPr>
                <w:sz w:val="22"/>
              </w:rPr>
              <w:t>waist circumference</w:t>
            </w:r>
          </w:p>
        </w:tc>
        <w:tc>
          <w:tcPr>
            <w:tcW w:w="1243" w:type="dxa"/>
            <w:vAlign w:val="center"/>
          </w:tcPr>
          <w:p w14:paraId="0C468939" w14:textId="4E47D87E" w:rsidR="008D5325" w:rsidRPr="00AF2C99" w:rsidRDefault="008D5325" w:rsidP="006F517F">
            <w:pPr>
              <w:spacing w:line="276" w:lineRule="auto"/>
              <w:rPr>
                <w:rFonts w:cs="Times New Roman"/>
                <w:sz w:val="22"/>
              </w:rPr>
            </w:pPr>
            <w:r w:rsidRPr="00AF2C99">
              <w:rPr>
                <w:rFonts w:cs="Times New Roman"/>
                <w:sz w:val="22"/>
              </w:rPr>
              <w:t>2</w:t>
            </w:r>
            <w:r>
              <w:rPr>
                <w:rFonts w:cs="Times New Roman"/>
                <w:sz w:val="22"/>
              </w:rPr>
              <w:t>.</w:t>
            </w:r>
            <w:r w:rsidRPr="00AF2C99">
              <w:rPr>
                <w:rFonts w:cs="Times New Roman"/>
                <w:sz w:val="22"/>
              </w:rPr>
              <w:t>524</w:t>
            </w:r>
          </w:p>
        </w:tc>
        <w:tc>
          <w:tcPr>
            <w:tcW w:w="1353" w:type="dxa"/>
            <w:vAlign w:val="center"/>
          </w:tcPr>
          <w:p w14:paraId="090B19BD" w14:textId="53370C40" w:rsidR="008D5325" w:rsidRPr="00AF2C99" w:rsidRDefault="008D5325" w:rsidP="006F517F">
            <w:pPr>
              <w:spacing w:line="276" w:lineRule="auto"/>
              <w:rPr>
                <w:rFonts w:cs="Times New Roman"/>
                <w:sz w:val="22"/>
              </w:rPr>
            </w:pPr>
            <w:r w:rsidRPr="00AF2C99">
              <w:rPr>
                <w:rFonts w:cs="Times New Roman"/>
                <w:sz w:val="22"/>
              </w:rPr>
              <w:t>12</w:t>
            </w:r>
            <w:r>
              <w:rPr>
                <w:rFonts w:cs="Times New Roman"/>
                <w:sz w:val="22"/>
              </w:rPr>
              <w:t>.</w:t>
            </w:r>
            <w:r w:rsidRPr="00AF2C99">
              <w:rPr>
                <w:rFonts w:cs="Times New Roman"/>
                <w:sz w:val="22"/>
              </w:rPr>
              <w:t>482</w:t>
            </w:r>
          </w:p>
        </w:tc>
        <w:tc>
          <w:tcPr>
            <w:tcW w:w="1908" w:type="dxa"/>
            <w:vAlign w:val="center"/>
          </w:tcPr>
          <w:p w14:paraId="09E72CD3" w14:textId="76FEC66D" w:rsidR="008D5325" w:rsidRPr="00AF2C99" w:rsidRDefault="008D5325" w:rsidP="006F517F">
            <w:pPr>
              <w:spacing w:line="276" w:lineRule="auto"/>
              <w:rPr>
                <w:rFonts w:cs="Times New Roman"/>
                <w:sz w:val="22"/>
              </w:rPr>
            </w:pPr>
            <w:r w:rsidRPr="00AF2C99">
              <w:rPr>
                <w:rFonts w:cs="Times New Roman"/>
                <w:sz w:val="22"/>
              </w:rPr>
              <w:t>2</w:t>
            </w:r>
            <w:r>
              <w:rPr>
                <w:rFonts w:cs="Times New Roman"/>
                <w:sz w:val="22"/>
              </w:rPr>
              <w:t>.</w:t>
            </w:r>
            <w:r w:rsidRPr="00AF2C99">
              <w:rPr>
                <w:rFonts w:cs="Times New Roman"/>
                <w:sz w:val="22"/>
              </w:rPr>
              <w:t>126 - 73</w:t>
            </w:r>
            <w:r>
              <w:rPr>
                <w:rFonts w:cs="Times New Roman"/>
                <w:sz w:val="22"/>
              </w:rPr>
              <w:t>.</w:t>
            </w:r>
            <w:r w:rsidRPr="00AF2C99">
              <w:rPr>
                <w:rFonts w:cs="Times New Roman"/>
                <w:sz w:val="22"/>
              </w:rPr>
              <w:t>287</w:t>
            </w:r>
          </w:p>
        </w:tc>
        <w:tc>
          <w:tcPr>
            <w:tcW w:w="907" w:type="dxa"/>
            <w:vAlign w:val="center"/>
          </w:tcPr>
          <w:p w14:paraId="04AF40DF" w14:textId="10DF5341" w:rsidR="008D5325" w:rsidRPr="00AF2C99" w:rsidRDefault="008D5325"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01</w:t>
            </w:r>
          </w:p>
        </w:tc>
      </w:tr>
      <w:tr w:rsidR="008D5325" w:rsidRPr="00AF2C99" w14:paraId="491735B9" w14:textId="77777777" w:rsidTr="008D5325">
        <w:trPr>
          <w:trHeight w:val="475"/>
          <w:jc w:val="center"/>
        </w:trPr>
        <w:tc>
          <w:tcPr>
            <w:tcW w:w="1530" w:type="dxa"/>
            <w:vAlign w:val="center"/>
          </w:tcPr>
          <w:p w14:paraId="21170B24" w14:textId="06F5376F" w:rsidR="008D5325" w:rsidRPr="008D5325" w:rsidRDefault="008D5325" w:rsidP="006F517F">
            <w:pPr>
              <w:spacing w:line="276" w:lineRule="auto"/>
              <w:rPr>
                <w:rFonts w:cs="Times New Roman"/>
                <w:sz w:val="22"/>
                <w:lang w:val="en-US"/>
              </w:rPr>
            </w:pPr>
            <w:r>
              <w:rPr>
                <w:rFonts w:cs="Times New Roman"/>
                <w:sz w:val="22"/>
                <w:lang w:val="en-US"/>
              </w:rPr>
              <w:t>Hypertension</w:t>
            </w:r>
          </w:p>
        </w:tc>
        <w:tc>
          <w:tcPr>
            <w:tcW w:w="1243" w:type="dxa"/>
            <w:vAlign w:val="center"/>
          </w:tcPr>
          <w:p w14:paraId="0C13165C" w14:textId="56E0F664" w:rsidR="008D5325" w:rsidRPr="00AF2C99" w:rsidRDefault="008D5325" w:rsidP="006F517F">
            <w:pPr>
              <w:spacing w:line="276" w:lineRule="auto"/>
              <w:rPr>
                <w:rFonts w:cs="Times New Roman"/>
                <w:sz w:val="22"/>
              </w:rPr>
            </w:pPr>
            <w:r w:rsidRPr="00AF2C99">
              <w:rPr>
                <w:rFonts w:cs="Times New Roman"/>
                <w:sz w:val="22"/>
              </w:rPr>
              <w:t>2</w:t>
            </w:r>
            <w:r>
              <w:rPr>
                <w:rFonts w:cs="Times New Roman"/>
                <w:sz w:val="22"/>
              </w:rPr>
              <w:t>.</w:t>
            </w:r>
            <w:r w:rsidRPr="00AF2C99">
              <w:rPr>
                <w:rFonts w:cs="Times New Roman"/>
                <w:sz w:val="22"/>
              </w:rPr>
              <w:t>387</w:t>
            </w:r>
          </w:p>
        </w:tc>
        <w:tc>
          <w:tcPr>
            <w:tcW w:w="1353" w:type="dxa"/>
            <w:vAlign w:val="center"/>
          </w:tcPr>
          <w:p w14:paraId="534D7653" w14:textId="7063570D" w:rsidR="008D5325" w:rsidRPr="00AF2C99" w:rsidRDefault="008D5325" w:rsidP="006F517F">
            <w:pPr>
              <w:spacing w:line="276" w:lineRule="auto"/>
              <w:rPr>
                <w:rFonts w:cs="Times New Roman"/>
                <w:sz w:val="22"/>
              </w:rPr>
            </w:pPr>
            <w:r w:rsidRPr="00AF2C99">
              <w:rPr>
                <w:rFonts w:cs="Times New Roman"/>
                <w:sz w:val="22"/>
              </w:rPr>
              <w:t>10</w:t>
            </w:r>
            <w:r>
              <w:rPr>
                <w:rFonts w:cs="Times New Roman"/>
                <w:sz w:val="22"/>
              </w:rPr>
              <w:t>.</w:t>
            </w:r>
            <w:r w:rsidRPr="00AF2C99">
              <w:rPr>
                <w:rFonts w:cs="Times New Roman"/>
                <w:sz w:val="22"/>
              </w:rPr>
              <w:t>878</w:t>
            </w:r>
          </w:p>
        </w:tc>
        <w:tc>
          <w:tcPr>
            <w:tcW w:w="1908" w:type="dxa"/>
            <w:vAlign w:val="center"/>
          </w:tcPr>
          <w:p w14:paraId="5DC1431D" w14:textId="4F0724B2" w:rsidR="008D5325" w:rsidRPr="00AF2C99" w:rsidRDefault="008D5325" w:rsidP="006F517F">
            <w:pPr>
              <w:spacing w:line="276" w:lineRule="auto"/>
              <w:rPr>
                <w:rFonts w:cs="Times New Roman"/>
                <w:sz w:val="22"/>
              </w:rPr>
            </w:pPr>
            <w:r w:rsidRPr="00AF2C99">
              <w:rPr>
                <w:rFonts w:cs="Times New Roman"/>
                <w:sz w:val="22"/>
              </w:rPr>
              <w:t>1</w:t>
            </w:r>
            <w:r>
              <w:rPr>
                <w:rFonts w:cs="Times New Roman"/>
                <w:sz w:val="22"/>
              </w:rPr>
              <w:t>.</w:t>
            </w:r>
            <w:r w:rsidRPr="00AF2C99">
              <w:rPr>
                <w:rFonts w:cs="Times New Roman"/>
                <w:sz w:val="22"/>
              </w:rPr>
              <w:t>112 - 106</w:t>
            </w:r>
            <w:r>
              <w:rPr>
                <w:rFonts w:cs="Times New Roman"/>
                <w:sz w:val="22"/>
              </w:rPr>
              <w:t>.</w:t>
            </w:r>
            <w:r w:rsidRPr="00AF2C99">
              <w:rPr>
                <w:rFonts w:cs="Times New Roman"/>
                <w:sz w:val="22"/>
              </w:rPr>
              <w:t>425</w:t>
            </w:r>
          </w:p>
        </w:tc>
        <w:tc>
          <w:tcPr>
            <w:tcW w:w="907" w:type="dxa"/>
            <w:vAlign w:val="center"/>
          </w:tcPr>
          <w:p w14:paraId="5A389E21" w14:textId="06F35CFE" w:rsidR="008D5325" w:rsidRPr="00AF2C99" w:rsidRDefault="008D5325"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05</w:t>
            </w:r>
          </w:p>
        </w:tc>
      </w:tr>
      <w:tr w:rsidR="008D5325" w:rsidRPr="00AF2C99" w14:paraId="7AEE2E21" w14:textId="77777777" w:rsidTr="008D5325">
        <w:trPr>
          <w:trHeight w:val="459"/>
          <w:jc w:val="center"/>
        </w:trPr>
        <w:tc>
          <w:tcPr>
            <w:tcW w:w="1530" w:type="dxa"/>
            <w:vAlign w:val="center"/>
          </w:tcPr>
          <w:p w14:paraId="1A74DCF7" w14:textId="29DD1153" w:rsidR="008D5325" w:rsidRPr="008D5325" w:rsidRDefault="008D5325" w:rsidP="006F517F">
            <w:pPr>
              <w:spacing w:line="276" w:lineRule="auto"/>
              <w:rPr>
                <w:rFonts w:cs="Times New Roman"/>
                <w:sz w:val="22"/>
                <w:lang w:val="en-US"/>
              </w:rPr>
            </w:pPr>
            <w:r>
              <w:rPr>
                <w:rFonts w:cs="Times New Roman"/>
                <w:sz w:val="22"/>
                <w:lang w:val="en-US"/>
              </w:rPr>
              <w:t xml:space="preserve">Increased </w:t>
            </w:r>
            <w:r w:rsidRPr="00AF2C99">
              <w:rPr>
                <w:rFonts w:cs="Times New Roman"/>
                <w:sz w:val="22"/>
              </w:rPr>
              <w:t>Triglycerid</w:t>
            </w:r>
            <w:r>
              <w:rPr>
                <w:rFonts w:cs="Times New Roman"/>
                <w:sz w:val="22"/>
                <w:lang w:val="en-US"/>
              </w:rPr>
              <w:t>e</w:t>
            </w:r>
          </w:p>
        </w:tc>
        <w:tc>
          <w:tcPr>
            <w:tcW w:w="1243" w:type="dxa"/>
            <w:vAlign w:val="center"/>
          </w:tcPr>
          <w:p w14:paraId="104DB2A5" w14:textId="4A29C34F" w:rsidR="008D5325" w:rsidRPr="00AF2C99" w:rsidRDefault="008D5325" w:rsidP="006F517F">
            <w:pPr>
              <w:spacing w:line="276" w:lineRule="auto"/>
              <w:rPr>
                <w:rFonts w:cs="Times New Roman"/>
                <w:sz w:val="22"/>
              </w:rPr>
            </w:pPr>
            <w:r w:rsidRPr="00AF2C99">
              <w:rPr>
                <w:rFonts w:cs="Times New Roman"/>
                <w:sz w:val="22"/>
              </w:rPr>
              <w:t>1</w:t>
            </w:r>
            <w:r>
              <w:rPr>
                <w:rFonts w:cs="Times New Roman"/>
                <w:sz w:val="22"/>
              </w:rPr>
              <w:t>.</w:t>
            </w:r>
            <w:r w:rsidRPr="00AF2C99">
              <w:rPr>
                <w:rFonts w:cs="Times New Roman"/>
                <w:sz w:val="22"/>
              </w:rPr>
              <w:t>824</w:t>
            </w:r>
          </w:p>
        </w:tc>
        <w:tc>
          <w:tcPr>
            <w:tcW w:w="1353" w:type="dxa"/>
            <w:vAlign w:val="center"/>
          </w:tcPr>
          <w:p w14:paraId="0FCB1F4A" w14:textId="2A706581" w:rsidR="008D5325" w:rsidRPr="00AF2C99" w:rsidRDefault="008D5325" w:rsidP="006F517F">
            <w:pPr>
              <w:spacing w:line="276" w:lineRule="auto"/>
              <w:rPr>
                <w:rFonts w:cs="Times New Roman"/>
                <w:sz w:val="22"/>
              </w:rPr>
            </w:pPr>
            <w:r w:rsidRPr="00AF2C99">
              <w:rPr>
                <w:rFonts w:cs="Times New Roman"/>
                <w:sz w:val="22"/>
              </w:rPr>
              <w:t>6</w:t>
            </w:r>
            <w:r>
              <w:rPr>
                <w:rFonts w:cs="Times New Roman"/>
                <w:sz w:val="22"/>
              </w:rPr>
              <w:t>.</w:t>
            </w:r>
            <w:r w:rsidRPr="00AF2C99">
              <w:rPr>
                <w:rFonts w:cs="Times New Roman"/>
                <w:sz w:val="22"/>
              </w:rPr>
              <w:t>198</w:t>
            </w:r>
          </w:p>
        </w:tc>
        <w:tc>
          <w:tcPr>
            <w:tcW w:w="1908" w:type="dxa"/>
            <w:vAlign w:val="center"/>
          </w:tcPr>
          <w:p w14:paraId="7E7C07F6" w14:textId="308D7EEE" w:rsidR="008D5325" w:rsidRPr="00AF2C99" w:rsidRDefault="008D5325" w:rsidP="006F517F">
            <w:pPr>
              <w:spacing w:line="276" w:lineRule="auto"/>
              <w:rPr>
                <w:rFonts w:cs="Times New Roman"/>
                <w:sz w:val="22"/>
              </w:rPr>
            </w:pPr>
            <w:r w:rsidRPr="00AF2C99">
              <w:rPr>
                <w:rFonts w:cs="Times New Roman"/>
                <w:sz w:val="22"/>
              </w:rPr>
              <w:t>1</w:t>
            </w:r>
            <w:r>
              <w:rPr>
                <w:rFonts w:cs="Times New Roman"/>
                <w:sz w:val="22"/>
              </w:rPr>
              <w:t>.</w:t>
            </w:r>
            <w:r w:rsidRPr="00AF2C99">
              <w:rPr>
                <w:rFonts w:cs="Times New Roman"/>
                <w:sz w:val="22"/>
              </w:rPr>
              <w:t>327 - 28</w:t>
            </w:r>
            <w:r>
              <w:rPr>
                <w:rFonts w:cs="Times New Roman"/>
                <w:sz w:val="22"/>
              </w:rPr>
              <w:t>.</w:t>
            </w:r>
            <w:r w:rsidRPr="00AF2C99">
              <w:rPr>
                <w:rFonts w:cs="Times New Roman"/>
                <w:sz w:val="22"/>
              </w:rPr>
              <w:t>953</w:t>
            </w:r>
          </w:p>
        </w:tc>
        <w:tc>
          <w:tcPr>
            <w:tcW w:w="907" w:type="dxa"/>
            <w:vAlign w:val="center"/>
          </w:tcPr>
          <w:p w14:paraId="774A5D67" w14:textId="41BF9393" w:rsidR="008D5325" w:rsidRPr="00AF2C99" w:rsidRDefault="008D5325"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05</w:t>
            </w:r>
          </w:p>
        </w:tc>
      </w:tr>
    </w:tbl>
    <w:p w14:paraId="5C804682" w14:textId="2FF69E8A" w:rsidR="003661DF" w:rsidRPr="00AF2C99" w:rsidRDefault="003C705A" w:rsidP="006F517F">
      <w:pPr>
        <w:spacing w:line="276" w:lineRule="auto"/>
        <w:jc w:val="both"/>
        <w:rPr>
          <w:rFonts w:cs="Times New Roman"/>
          <w:i/>
          <w:sz w:val="22"/>
        </w:rPr>
      </w:pPr>
      <w:r w:rsidRPr="003C705A">
        <w:rPr>
          <w:i/>
          <w:iCs/>
          <w:sz w:val="22"/>
        </w:rPr>
        <w:lastRenderedPageBreak/>
        <w:t>Comment</w:t>
      </w:r>
      <w:r>
        <w:rPr>
          <w:i/>
          <w:iCs/>
          <w:sz w:val="22"/>
          <w:lang w:val="en-US"/>
        </w:rPr>
        <w:t xml:space="preserve">: </w:t>
      </w:r>
      <w:r w:rsidR="003661DF" w:rsidRPr="00AF2C99">
        <w:rPr>
          <w:rFonts w:cs="Times New Roman"/>
          <w:i/>
          <w:sz w:val="22"/>
        </w:rPr>
        <w:t xml:space="preserve"> </w:t>
      </w:r>
      <w:r w:rsidR="008D5325" w:rsidRPr="008D5325">
        <w:rPr>
          <w:rFonts w:cs="Times New Roman"/>
          <w:sz w:val="22"/>
        </w:rPr>
        <w:t xml:space="preserve">Results showed that </w:t>
      </w:r>
      <w:r w:rsidR="008D5325">
        <w:rPr>
          <w:rFonts w:cs="Times New Roman"/>
          <w:sz w:val="22"/>
          <w:lang w:val="en-US"/>
        </w:rPr>
        <w:t xml:space="preserve">increased </w:t>
      </w:r>
      <w:r w:rsidR="008D5325" w:rsidRPr="002B61CD">
        <w:rPr>
          <w:sz w:val="22"/>
        </w:rPr>
        <w:t>waist circumference</w:t>
      </w:r>
      <w:r w:rsidR="008D5325" w:rsidRPr="008D5325">
        <w:rPr>
          <w:rFonts w:cs="Times New Roman"/>
          <w:sz w:val="22"/>
        </w:rPr>
        <w:t>, hypertension, and hypertriglyceridemia were independent risk factors for increased insulin resistanc</w:t>
      </w:r>
      <w:r w:rsidR="00FD0F26">
        <w:rPr>
          <w:rFonts w:cs="Times New Roman"/>
          <w:sz w:val="22"/>
        </w:rPr>
        <w:t>e</w:t>
      </w:r>
      <w:r w:rsidR="003661DF" w:rsidRPr="00AF2C99">
        <w:rPr>
          <w:rFonts w:cs="Times New Roman"/>
          <w:sz w:val="22"/>
        </w:rPr>
        <w:t>.</w:t>
      </w:r>
    </w:p>
    <w:p w14:paraId="401DD14D" w14:textId="32D854D7" w:rsidR="003661DF" w:rsidRPr="00AF2C99" w:rsidRDefault="008D5325" w:rsidP="006F517F">
      <w:pPr>
        <w:pStyle w:val="abang"/>
        <w:spacing w:line="276" w:lineRule="auto"/>
        <w:rPr>
          <w:sz w:val="22"/>
          <w:szCs w:val="22"/>
        </w:rPr>
      </w:pPr>
      <w:bookmarkStart w:id="218" w:name="_Toc109804723"/>
      <w:bookmarkStart w:id="219" w:name="_Toc121230978"/>
      <w:bookmarkStart w:id="220" w:name="_Toc198914726"/>
      <w:bookmarkStart w:id="221" w:name="_Toc206938079"/>
      <w:r>
        <w:rPr>
          <w:b/>
          <w:sz w:val="22"/>
          <w:szCs w:val="22"/>
        </w:rPr>
        <w:t>Table</w:t>
      </w:r>
      <w:r w:rsidR="003661DF" w:rsidRPr="00AF2C99">
        <w:rPr>
          <w:b/>
          <w:sz w:val="22"/>
          <w:szCs w:val="22"/>
        </w:rPr>
        <w:t xml:space="preserve"> 3.4</w:t>
      </w:r>
      <w:r w:rsidR="003669B8">
        <w:rPr>
          <w:b/>
          <w:sz w:val="22"/>
          <w:szCs w:val="22"/>
        </w:rPr>
        <w:t>1</w:t>
      </w:r>
      <w:r w:rsidR="003661DF" w:rsidRPr="00AF2C99">
        <w:rPr>
          <w:sz w:val="22"/>
          <w:szCs w:val="22"/>
        </w:rPr>
        <w:t xml:space="preserve">. </w:t>
      </w:r>
      <w:bookmarkEnd w:id="218"/>
      <w:bookmarkEnd w:id="219"/>
      <w:bookmarkEnd w:id="220"/>
      <w:bookmarkEnd w:id="221"/>
      <w:r w:rsidRPr="008D5325">
        <w:rPr>
          <w:sz w:val="22"/>
          <w:szCs w:val="22"/>
        </w:rPr>
        <w:t>Logistic regression of factors associated with decreased insulin sensitivity</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4"/>
        <w:gridCol w:w="1458"/>
        <w:gridCol w:w="1020"/>
        <w:gridCol w:w="1537"/>
        <w:gridCol w:w="959"/>
      </w:tblGrid>
      <w:tr w:rsidR="008D5325" w:rsidRPr="00AF2C99" w14:paraId="4CA99A6A" w14:textId="77777777" w:rsidTr="008D5325">
        <w:trPr>
          <w:cantSplit/>
          <w:jc w:val="center"/>
        </w:trPr>
        <w:tc>
          <w:tcPr>
            <w:tcW w:w="1684" w:type="dxa"/>
            <w:vAlign w:val="center"/>
          </w:tcPr>
          <w:p w14:paraId="71E7AFC6" w14:textId="141DDF7E" w:rsidR="008D5325" w:rsidRPr="00AF2C99" w:rsidRDefault="008D5325" w:rsidP="006F517F">
            <w:pPr>
              <w:pStyle w:val="ListParagraph"/>
              <w:spacing w:line="276" w:lineRule="auto"/>
              <w:ind w:left="171" w:right="44"/>
              <w:contextualSpacing w:val="0"/>
              <w:rPr>
                <w:b/>
                <w:bCs/>
                <w:sz w:val="22"/>
              </w:rPr>
            </w:pPr>
            <w:r>
              <w:rPr>
                <w:rFonts w:cs="Times New Roman"/>
                <w:b/>
                <w:bCs/>
                <w:sz w:val="22"/>
                <w:lang w:val="en-US"/>
              </w:rPr>
              <w:t>Factor</w:t>
            </w:r>
          </w:p>
        </w:tc>
        <w:tc>
          <w:tcPr>
            <w:tcW w:w="1458" w:type="dxa"/>
            <w:vAlign w:val="center"/>
          </w:tcPr>
          <w:p w14:paraId="604F2521" w14:textId="6176AD64" w:rsidR="008D5325" w:rsidRPr="00AF2C99" w:rsidRDefault="008D5325" w:rsidP="006F517F">
            <w:pPr>
              <w:spacing w:line="276" w:lineRule="auto"/>
              <w:ind w:left="171" w:right="44"/>
              <w:rPr>
                <w:rFonts w:cs="Times New Roman"/>
                <w:b/>
                <w:bCs/>
                <w:sz w:val="22"/>
              </w:rPr>
            </w:pPr>
            <w:r>
              <w:rPr>
                <w:rFonts w:cs="Times New Roman"/>
                <w:b/>
                <w:bCs/>
                <w:sz w:val="22"/>
                <w:lang w:val="en-US"/>
              </w:rPr>
              <w:t>Regression coefficient</w:t>
            </w:r>
          </w:p>
        </w:tc>
        <w:tc>
          <w:tcPr>
            <w:tcW w:w="1020" w:type="dxa"/>
            <w:vAlign w:val="center"/>
          </w:tcPr>
          <w:p w14:paraId="575059E6" w14:textId="51448378" w:rsidR="008D5325" w:rsidRPr="00AF2C99" w:rsidRDefault="008D5325" w:rsidP="006F517F">
            <w:pPr>
              <w:spacing w:line="276" w:lineRule="auto"/>
              <w:ind w:left="171" w:right="44"/>
              <w:rPr>
                <w:rFonts w:cs="Times New Roman"/>
                <w:b/>
                <w:bCs/>
                <w:sz w:val="22"/>
              </w:rPr>
            </w:pPr>
            <w:r>
              <w:rPr>
                <w:rFonts w:cs="Times New Roman"/>
                <w:b/>
                <w:bCs/>
                <w:sz w:val="22"/>
              </w:rPr>
              <w:t>Odds ratio</w:t>
            </w:r>
          </w:p>
        </w:tc>
        <w:tc>
          <w:tcPr>
            <w:tcW w:w="1537" w:type="dxa"/>
            <w:vAlign w:val="center"/>
          </w:tcPr>
          <w:p w14:paraId="4095B082" w14:textId="28205F21" w:rsidR="008D5325" w:rsidRPr="00AF2C99" w:rsidRDefault="008D5325" w:rsidP="006F517F">
            <w:pPr>
              <w:spacing w:line="276" w:lineRule="auto"/>
              <w:ind w:left="171" w:right="44"/>
              <w:rPr>
                <w:rFonts w:cs="Times New Roman"/>
                <w:b/>
                <w:bCs/>
                <w:sz w:val="22"/>
              </w:rPr>
            </w:pPr>
            <w:r w:rsidRPr="00AF2C99">
              <w:rPr>
                <w:rFonts w:cs="Times New Roman"/>
                <w:b/>
                <w:bCs/>
                <w:sz w:val="22"/>
              </w:rPr>
              <w:t>95%</w:t>
            </w:r>
            <w:r>
              <w:rPr>
                <w:rFonts w:cs="Times New Roman"/>
                <w:b/>
                <w:bCs/>
                <w:sz w:val="22"/>
                <w:lang w:val="en-US"/>
              </w:rPr>
              <w:t xml:space="preserve"> confidence interval</w:t>
            </w:r>
          </w:p>
        </w:tc>
        <w:tc>
          <w:tcPr>
            <w:tcW w:w="959" w:type="dxa"/>
            <w:vAlign w:val="center"/>
          </w:tcPr>
          <w:p w14:paraId="49A150E7" w14:textId="5AC66A0B" w:rsidR="008D5325" w:rsidRPr="00AF2C99" w:rsidRDefault="008D5325" w:rsidP="006F517F">
            <w:pPr>
              <w:spacing w:line="276" w:lineRule="auto"/>
              <w:ind w:left="171" w:right="44"/>
              <w:rPr>
                <w:rFonts w:cs="Times New Roman"/>
                <w:b/>
                <w:bCs/>
                <w:sz w:val="22"/>
              </w:rPr>
            </w:pPr>
            <w:r w:rsidRPr="00AF2C99">
              <w:rPr>
                <w:rFonts w:cs="Times New Roman"/>
                <w:b/>
                <w:bCs/>
                <w:sz w:val="22"/>
              </w:rPr>
              <w:t>p</w:t>
            </w:r>
          </w:p>
        </w:tc>
      </w:tr>
      <w:tr w:rsidR="008D5325" w:rsidRPr="00AF2C99" w14:paraId="3DA7D0A7" w14:textId="77777777" w:rsidTr="008D5325">
        <w:trPr>
          <w:cantSplit/>
          <w:jc w:val="center"/>
        </w:trPr>
        <w:tc>
          <w:tcPr>
            <w:tcW w:w="1684" w:type="dxa"/>
            <w:vAlign w:val="center"/>
          </w:tcPr>
          <w:p w14:paraId="2195AEF3" w14:textId="7747BB8E" w:rsidR="008D5325" w:rsidRPr="00AF2C99" w:rsidRDefault="008D5325" w:rsidP="006F517F">
            <w:pPr>
              <w:spacing w:line="276" w:lineRule="auto"/>
              <w:rPr>
                <w:rFonts w:cs="Times New Roman"/>
                <w:sz w:val="22"/>
              </w:rPr>
            </w:pPr>
            <w:r>
              <w:rPr>
                <w:rFonts w:cs="Times New Roman"/>
                <w:sz w:val="22"/>
                <w:lang w:val="en-US"/>
              </w:rPr>
              <w:t xml:space="preserve">Increased </w:t>
            </w:r>
            <w:r w:rsidRPr="002B61CD">
              <w:rPr>
                <w:sz w:val="22"/>
              </w:rPr>
              <w:t>waist circumference</w:t>
            </w:r>
          </w:p>
        </w:tc>
        <w:tc>
          <w:tcPr>
            <w:tcW w:w="1458" w:type="dxa"/>
            <w:vAlign w:val="center"/>
          </w:tcPr>
          <w:p w14:paraId="06655CF9" w14:textId="5EDA328D" w:rsidR="008D5325" w:rsidRPr="00AF2C99" w:rsidRDefault="008D5325" w:rsidP="006F517F">
            <w:pPr>
              <w:spacing w:line="276" w:lineRule="auto"/>
              <w:rPr>
                <w:rFonts w:cs="Times New Roman"/>
                <w:sz w:val="22"/>
              </w:rPr>
            </w:pPr>
            <w:r w:rsidRPr="00AF2C99">
              <w:rPr>
                <w:rFonts w:cs="Times New Roman"/>
                <w:sz w:val="22"/>
              </w:rPr>
              <w:t>2</w:t>
            </w:r>
            <w:r>
              <w:rPr>
                <w:rFonts w:cs="Times New Roman"/>
                <w:sz w:val="22"/>
              </w:rPr>
              <w:t>.</w:t>
            </w:r>
            <w:r w:rsidRPr="00AF2C99">
              <w:rPr>
                <w:rFonts w:cs="Times New Roman"/>
                <w:sz w:val="22"/>
              </w:rPr>
              <w:t>614</w:t>
            </w:r>
          </w:p>
        </w:tc>
        <w:tc>
          <w:tcPr>
            <w:tcW w:w="1020" w:type="dxa"/>
            <w:vAlign w:val="center"/>
          </w:tcPr>
          <w:p w14:paraId="79AC74E0" w14:textId="5F662E2C" w:rsidR="008D5325" w:rsidRPr="00AF2C99" w:rsidRDefault="008D5325" w:rsidP="006F517F">
            <w:pPr>
              <w:spacing w:line="276" w:lineRule="auto"/>
              <w:rPr>
                <w:rFonts w:cs="Times New Roman"/>
                <w:sz w:val="22"/>
              </w:rPr>
            </w:pPr>
            <w:r w:rsidRPr="00AF2C99">
              <w:rPr>
                <w:rFonts w:cs="Times New Roman"/>
                <w:sz w:val="22"/>
              </w:rPr>
              <w:t>13</w:t>
            </w:r>
            <w:r>
              <w:rPr>
                <w:rFonts w:cs="Times New Roman"/>
                <w:sz w:val="22"/>
              </w:rPr>
              <w:t>.</w:t>
            </w:r>
            <w:r w:rsidRPr="00AF2C99">
              <w:rPr>
                <w:rFonts w:cs="Times New Roman"/>
                <w:sz w:val="22"/>
              </w:rPr>
              <w:t>654</w:t>
            </w:r>
          </w:p>
        </w:tc>
        <w:tc>
          <w:tcPr>
            <w:tcW w:w="1537" w:type="dxa"/>
            <w:vAlign w:val="center"/>
          </w:tcPr>
          <w:p w14:paraId="680CACF5" w14:textId="400AE515" w:rsidR="008D5325" w:rsidRPr="00AF2C99" w:rsidRDefault="008D5325" w:rsidP="006F517F">
            <w:pPr>
              <w:spacing w:line="276" w:lineRule="auto"/>
              <w:rPr>
                <w:rFonts w:cs="Times New Roman"/>
                <w:sz w:val="22"/>
              </w:rPr>
            </w:pPr>
            <w:r w:rsidRPr="00AF2C99">
              <w:rPr>
                <w:rFonts w:cs="Times New Roman"/>
                <w:sz w:val="22"/>
              </w:rPr>
              <w:t>2</w:t>
            </w:r>
            <w:r>
              <w:rPr>
                <w:rFonts w:cs="Times New Roman"/>
                <w:sz w:val="22"/>
              </w:rPr>
              <w:t>.</w:t>
            </w:r>
            <w:r w:rsidRPr="00AF2C99">
              <w:rPr>
                <w:rFonts w:cs="Times New Roman"/>
                <w:sz w:val="22"/>
              </w:rPr>
              <w:t>377 - 78</w:t>
            </w:r>
            <w:r>
              <w:rPr>
                <w:rFonts w:cs="Times New Roman"/>
                <w:sz w:val="22"/>
              </w:rPr>
              <w:t>.</w:t>
            </w:r>
            <w:r w:rsidRPr="00AF2C99">
              <w:rPr>
                <w:rFonts w:cs="Times New Roman"/>
                <w:sz w:val="22"/>
              </w:rPr>
              <w:t>430</w:t>
            </w:r>
          </w:p>
        </w:tc>
        <w:tc>
          <w:tcPr>
            <w:tcW w:w="959" w:type="dxa"/>
            <w:vAlign w:val="center"/>
          </w:tcPr>
          <w:p w14:paraId="49542F4F" w14:textId="7E09D181" w:rsidR="008D5325" w:rsidRPr="00AF2C99" w:rsidRDefault="008D5325"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005</w:t>
            </w:r>
          </w:p>
        </w:tc>
      </w:tr>
      <w:tr w:rsidR="008D5325" w:rsidRPr="00AF2C99" w14:paraId="31FC5B7F" w14:textId="77777777" w:rsidTr="008D5325">
        <w:trPr>
          <w:cantSplit/>
          <w:jc w:val="center"/>
        </w:trPr>
        <w:tc>
          <w:tcPr>
            <w:tcW w:w="1684" w:type="dxa"/>
            <w:vAlign w:val="center"/>
          </w:tcPr>
          <w:p w14:paraId="69FC602C" w14:textId="2CA3EB10" w:rsidR="008D5325" w:rsidRPr="00AF2C99" w:rsidRDefault="008D5325" w:rsidP="006F517F">
            <w:pPr>
              <w:spacing w:line="276" w:lineRule="auto"/>
              <w:rPr>
                <w:rFonts w:cs="Times New Roman"/>
                <w:sz w:val="22"/>
              </w:rPr>
            </w:pPr>
            <w:r>
              <w:rPr>
                <w:rFonts w:cs="Times New Roman"/>
                <w:sz w:val="22"/>
                <w:lang w:val="en-US"/>
              </w:rPr>
              <w:t>Hypertension</w:t>
            </w:r>
          </w:p>
        </w:tc>
        <w:tc>
          <w:tcPr>
            <w:tcW w:w="1458" w:type="dxa"/>
            <w:vAlign w:val="center"/>
          </w:tcPr>
          <w:p w14:paraId="12025918" w14:textId="63F5F45F" w:rsidR="008D5325" w:rsidRPr="00AF2C99" w:rsidRDefault="008D5325" w:rsidP="006F517F">
            <w:pPr>
              <w:spacing w:line="276" w:lineRule="auto"/>
              <w:rPr>
                <w:rFonts w:cs="Times New Roman"/>
                <w:sz w:val="22"/>
              </w:rPr>
            </w:pPr>
            <w:r w:rsidRPr="00AF2C99">
              <w:rPr>
                <w:rFonts w:cs="Times New Roman"/>
                <w:sz w:val="22"/>
              </w:rPr>
              <w:t>2</w:t>
            </w:r>
            <w:r>
              <w:rPr>
                <w:rFonts w:cs="Times New Roman"/>
                <w:sz w:val="22"/>
              </w:rPr>
              <w:t>.</w:t>
            </w:r>
            <w:r w:rsidRPr="00AF2C99">
              <w:rPr>
                <w:rFonts w:cs="Times New Roman"/>
                <w:sz w:val="22"/>
              </w:rPr>
              <w:t>474</w:t>
            </w:r>
          </w:p>
        </w:tc>
        <w:tc>
          <w:tcPr>
            <w:tcW w:w="1020" w:type="dxa"/>
            <w:vAlign w:val="center"/>
          </w:tcPr>
          <w:p w14:paraId="7F20B0C7" w14:textId="1B134B38" w:rsidR="008D5325" w:rsidRPr="00AF2C99" w:rsidRDefault="008D5325" w:rsidP="006F517F">
            <w:pPr>
              <w:spacing w:line="276" w:lineRule="auto"/>
              <w:rPr>
                <w:rFonts w:cs="Times New Roman"/>
                <w:sz w:val="22"/>
              </w:rPr>
            </w:pPr>
            <w:r w:rsidRPr="00AF2C99">
              <w:rPr>
                <w:rFonts w:cs="Times New Roman"/>
                <w:sz w:val="22"/>
              </w:rPr>
              <w:t>11</w:t>
            </w:r>
            <w:r>
              <w:rPr>
                <w:rFonts w:cs="Times New Roman"/>
                <w:sz w:val="22"/>
              </w:rPr>
              <w:t>.</w:t>
            </w:r>
            <w:r w:rsidRPr="00AF2C99">
              <w:rPr>
                <w:rFonts w:cs="Times New Roman"/>
                <w:sz w:val="22"/>
              </w:rPr>
              <w:t>864</w:t>
            </w:r>
          </w:p>
        </w:tc>
        <w:tc>
          <w:tcPr>
            <w:tcW w:w="1537" w:type="dxa"/>
            <w:vAlign w:val="center"/>
          </w:tcPr>
          <w:p w14:paraId="242AB1F0" w14:textId="01C44D14" w:rsidR="008D5325" w:rsidRPr="00AF2C99" w:rsidRDefault="008D5325" w:rsidP="006F517F">
            <w:pPr>
              <w:spacing w:line="276" w:lineRule="auto"/>
              <w:rPr>
                <w:rFonts w:cs="Times New Roman"/>
                <w:sz w:val="22"/>
              </w:rPr>
            </w:pPr>
            <w:r w:rsidRPr="00AF2C99">
              <w:rPr>
                <w:rFonts w:cs="Times New Roman"/>
                <w:sz w:val="22"/>
              </w:rPr>
              <w:t>1</w:t>
            </w:r>
            <w:r>
              <w:rPr>
                <w:rFonts w:cs="Times New Roman"/>
                <w:sz w:val="22"/>
              </w:rPr>
              <w:t>.</w:t>
            </w:r>
            <w:r w:rsidRPr="00AF2C99">
              <w:rPr>
                <w:rFonts w:cs="Times New Roman"/>
                <w:sz w:val="22"/>
              </w:rPr>
              <w:t>234 - 114</w:t>
            </w:r>
            <w:r>
              <w:rPr>
                <w:rFonts w:cs="Times New Roman"/>
                <w:sz w:val="22"/>
              </w:rPr>
              <w:t>.</w:t>
            </w:r>
            <w:r w:rsidRPr="00AF2C99">
              <w:rPr>
                <w:rFonts w:cs="Times New Roman"/>
                <w:sz w:val="22"/>
              </w:rPr>
              <w:t>070</w:t>
            </w:r>
          </w:p>
        </w:tc>
        <w:tc>
          <w:tcPr>
            <w:tcW w:w="959" w:type="dxa"/>
            <w:vAlign w:val="center"/>
          </w:tcPr>
          <w:p w14:paraId="14F9108B" w14:textId="082E1F19" w:rsidR="008D5325" w:rsidRPr="00AF2C99" w:rsidRDefault="008D5325"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05</w:t>
            </w:r>
          </w:p>
        </w:tc>
      </w:tr>
      <w:tr w:rsidR="008D5325" w:rsidRPr="00AF2C99" w14:paraId="4E1E36D3" w14:textId="77777777" w:rsidTr="008D5325">
        <w:trPr>
          <w:cantSplit/>
          <w:jc w:val="center"/>
        </w:trPr>
        <w:tc>
          <w:tcPr>
            <w:tcW w:w="1684" w:type="dxa"/>
            <w:vAlign w:val="center"/>
          </w:tcPr>
          <w:p w14:paraId="394ED70D" w14:textId="1664FF10" w:rsidR="008D5325" w:rsidRPr="00AF2C99" w:rsidRDefault="008D5325" w:rsidP="006F517F">
            <w:pPr>
              <w:spacing w:line="276" w:lineRule="auto"/>
              <w:rPr>
                <w:rFonts w:cs="Times New Roman"/>
                <w:sz w:val="22"/>
              </w:rPr>
            </w:pPr>
            <w:r>
              <w:rPr>
                <w:rFonts w:cs="Times New Roman"/>
                <w:sz w:val="22"/>
                <w:lang w:val="en-US"/>
              </w:rPr>
              <w:t xml:space="preserve">Increased </w:t>
            </w:r>
            <w:r w:rsidRPr="00AF2C99">
              <w:rPr>
                <w:rFonts w:cs="Times New Roman"/>
                <w:sz w:val="22"/>
              </w:rPr>
              <w:t>Triglycerid</w:t>
            </w:r>
            <w:r>
              <w:rPr>
                <w:rFonts w:cs="Times New Roman"/>
                <w:sz w:val="22"/>
                <w:lang w:val="en-US"/>
              </w:rPr>
              <w:t>e</w:t>
            </w:r>
          </w:p>
        </w:tc>
        <w:tc>
          <w:tcPr>
            <w:tcW w:w="1458" w:type="dxa"/>
            <w:vAlign w:val="center"/>
          </w:tcPr>
          <w:p w14:paraId="209CE53E" w14:textId="79DC2F3B" w:rsidR="008D5325" w:rsidRPr="00AF2C99" w:rsidRDefault="008D5325" w:rsidP="006F517F">
            <w:pPr>
              <w:spacing w:line="276" w:lineRule="auto"/>
              <w:rPr>
                <w:rFonts w:cs="Times New Roman"/>
                <w:sz w:val="22"/>
              </w:rPr>
            </w:pPr>
            <w:r w:rsidRPr="00AF2C99">
              <w:rPr>
                <w:rFonts w:cs="Times New Roman"/>
                <w:sz w:val="22"/>
              </w:rPr>
              <w:t>1</w:t>
            </w:r>
            <w:r>
              <w:rPr>
                <w:rFonts w:cs="Times New Roman"/>
                <w:sz w:val="22"/>
              </w:rPr>
              <w:t>.</w:t>
            </w:r>
            <w:r w:rsidRPr="00AF2C99">
              <w:rPr>
                <w:rFonts w:cs="Times New Roman"/>
                <w:sz w:val="22"/>
              </w:rPr>
              <w:t>562</w:t>
            </w:r>
          </w:p>
        </w:tc>
        <w:tc>
          <w:tcPr>
            <w:tcW w:w="1020" w:type="dxa"/>
            <w:vAlign w:val="center"/>
          </w:tcPr>
          <w:p w14:paraId="3E1334FE" w14:textId="7E4FF86C" w:rsidR="008D5325" w:rsidRPr="00AF2C99" w:rsidRDefault="008D5325" w:rsidP="006F517F">
            <w:pPr>
              <w:spacing w:line="276" w:lineRule="auto"/>
              <w:rPr>
                <w:rFonts w:cs="Times New Roman"/>
                <w:sz w:val="22"/>
              </w:rPr>
            </w:pPr>
            <w:r w:rsidRPr="00AF2C99">
              <w:rPr>
                <w:rFonts w:cs="Times New Roman"/>
                <w:sz w:val="22"/>
              </w:rPr>
              <w:t>4</w:t>
            </w:r>
            <w:r>
              <w:rPr>
                <w:rFonts w:cs="Times New Roman"/>
                <w:sz w:val="22"/>
              </w:rPr>
              <w:t>.</w:t>
            </w:r>
            <w:r w:rsidRPr="00AF2C99">
              <w:rPr>
                <w:rFonts w:cs="Times New Roman"/>
                <w:sz w:val="22"/>
              </w:rPr>
              <w:t>767</w:t>
            </w:r>
          </w:p>
        </w:tc>
        <w:tc>
          <w:tcPr>
            <w:tcW w:w="1537" w:type="dxa"/>
            <w:vAlign w:val="center"/>
          </w:tcPr>
          <w:p w14:paraId="01E4DA54" w14:textId="5768F91A" w:rsidR="008D5325" w:rsidRPr="00AF2C99" w:rsidRDefault="008D5325" w:rsidP="006F517F">
            <w:pPr>
              <w:spacing w:line="276" w:lineRule="auto"/>
              <w:rPr>
                <w:rFonts w:cs="Times New Roman"/>
                <w:sz w:val="22"/>
              </w:rPr>
            </w:pPr>
            <w:r w:rsidRPr="00AF2C99">
              <w:rPr>
                <w:rFonts w:cs="Times New Roman"/>
                <w:sz w:val="22"/>
              </w:rPr>
              <w:t>1</w:t>
            </w:r>
            <w:r>
              <w:rPr>
                <w:rFonts w:cs="Times New Roman"/>
                <w:sz w:val="22"/>
              </w:rPr>
              <w:t>.</w:t>
            </w:r>
            <w:r w:rsidRPr="00AF2C99">
              <w:rPr>
                <w:rFonts w:cs="Times New Roman"/>
                <w:sz w:val="22"/>
              </w:rPr>
              <w:t>082 - 20</w:t>
            </w:r>
            <w:r>
              <w:rPr>
                <w:rFonts w:cs="Times New Roman"/>
                <w:sz w:val="22"/>
              </w:rPr>
              <w:t>.</w:t>
            </w:r>
            <w:r w:rsidRPr="00AF2C99">
              <w:rPr>
                <w:rFonts w:cs="Times New Roman"/>
                <w:sz w:val="22"/>
              </w:rPr>
              <w:t>996</w:t>
            </w:r>
          </w:p>
        </w:tc>
        <w:tc>
          <w:tcPr>
            <w:tcW w:w="959" w:type="dxa"/>
            <w:vAlign w:val="center"/>
          </w:tcPr>
          <w:p w14:paraId="43988B21" w14:textId="54070EDB" w:rsidR="008D5325" w:rsidRPr="00AF2C99" w:rsidRDefault="008D5325"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05</w:t>
            </w:r>
          </w:p>
        </w:tc>
      </w:tr>
    </w:tbl>
    <w:p w14:paraId="5C969B80" w14:textId="6F536AEB" w:rsidR="003661DF" w:rsidRPr="00AF2C99" w:rsidRDefault="003C705A" w:rsidP="006F517F">
      <w:pPr>
        <w:spacing w:line="276" w:lineRule="auto"/>
        <w:jc w:val="both"/>
        <w:rPr>
          <w:rFonts w:cs="Times New Roman"/>
          <w:sz w:val="22"/>
        </w:rPr>
      </w:pPr>
      <w:r w:rsidRPr="003C705A">
        <w:rPr>
          <w:i/>
          <w:iCs/>
          <w:sz w:val="22"/>
        </w:rPr>
        <w:t>Comment</w:t>
      </w:r>
      <w:r>
        <w:rPr>
          <w:i/>
          <w:iCs/>
          <w:sz w:val="22"/>
          <w:lang w:val="en-US"/>
        </w:rPr>
        <w:t>:</w:t>
      </w:r>
      <w:r w:rsidRPr="00AF2C99">
        <w:rPr>
          <w:rFonts w:cs="Times New Roman"/>
          <w:sz w:val="22"/>
        </w:rPr>
        <w:t xml:space="preserve"> </w:t>
      </w:r>
      <w:r w:rsidR="008D5325" w:rsidRPr="008D5325">
        <w:rPr>
          <w:rFonts w:cs="Times New Roman"/>
          <w:sz w:val="22"/>
        </w:rPr>
        <w:t>Results showed that central obesity, hypertension, and hypertriglyceridemia were independent risk factors for decreased</w:t>
      </w:r>
      <w:r w:rsidR="008D5325">
        <w:rPr>
          <w:rFonts w:cs="Times New Roman"/>
          <w:sz w:val="22"/>
        </w:rPr>
        <w:t xml:space="preserve"> insulin sensitivity (p &lt; 0.05)</w:t>
      </w:r>
      <w:r w:rsidR="003661DF" w:rsidRPr="00AF2C99">
        <w:rPr>
          <w:rFonts w:cs="Times New Roman"/>
          <w:sz w:val="22"/>
        </w:rPr>
        <w:t>.</w:t>
      </w:r>
    </w:p>
    <w:p w14:paraId="78506B3B" w14:textId="78A0DA55" w:rsidR="00856A7C" w:rsidRPr="00AF2C99" w:rsidRDefault="008D5325" w:rsidP="006F517F">
      <w:pPr>
        <w:pStyle w:val="abang"/>
        <w:spacing w:line="276" w:lineRule="auto"/>
        <w:rPr>
          <w:spacing w:val="6"/>
          <w:sz w:val="22"/>
          <w:szCs w:val="22"/>
        </w:rPr>
      </w:pPr>
      <w:bookmarkStart w:id="222" w:name="_Toc206938080"/>
      <w:bookmarkStart w:id="223" w:name="_Toc198914727"/>
      <w:r>
        <w:rPr>
          <w:b/>
          <w:spacing w:val="6"/>
          <w:sz w:val="22"/>
          <w:szCs w:val="22"/>
        </w:rPr>
        <w:t>Table</w:t>
      </w:r>
      <w:r w:rsidR="003661DF" w:rsidRPr="00AF2C99">
        <w:rPr>
          <w:b/>
          <w:spacing w:val="6"/>
          <w:sz w:val="22"/>
          <w:szCs w:val="22"/>
        </w:rPr>
        <w:t xml:space="preserve"> 3.4</w:t>
      </w:r>
      <w:r w:rsidR="003669B8">
        <w:rPr>
          <w:b/>
          <w:spacing w:val="6"/>
          <w:sz w:val="22"/>
          <w:szCs w:val="22"/>
        </w:rPr>
        <w:t>2</w:t>
      </w:r>
      <w:r w:rsidR="003661DF" w:rsidRPr="00AF2C99">
        <w:rPr>
          <w:b/>
          <w:spacing w:val="6"/>
          <w:sz w:val="22"/>
          <w:szCs w:val="22"/>
        </w:rPr>
        <w:t>.</w:t>
      </w:r>
      <w:r w:rsidR="003661DF" w:rsidRPr="00AF2C99">
        <w:rPr>
          <w:spacing w:val="6"/>
          <w:sz w:val="22"/>
          <w:szCs w:val="22"/>
        </w:rPr>
        <w:t xml:space="preserve"> </w:t>
      </w:r>
      <w:bookmarkEnd w:id="222"/>
      <w:bookmarkEnd w:id="223"/>
      <w:r w:rsidRPr="008D5325">
        <w:rPr>
          <w:spacing w:val="6"/>
          <w:sz w:val="22"/>
          <w:szCs w:val="22"/>
        </w:rPr>
        <w:t>Logistic regression of factors associated with decreased plasma GLP-1 concentration</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8"/>
        <w:gridCol w:w="1243"/>
        <w:gridCol w:w="1257"/>
        <w:gridCol w:w="1547"/>
        <w:gridCol w:w="983"/>
      </w:tblGrid>
      <w:tr w:rsidR="008D5325" w:rsidRPr="00AF2C99" w14:paraId="1AEF07B2" w14:textId="77777777" w:rsidTr="00C67E50">
        <w:trPr>
          <w:trHeight w:val="770"/>
          <w:jc w:val="center"/>
        </w:trPr>
        <w:tc>
          <w:tcPr>
            <w:tcW w:w="1635" w:type="dxa"/>
            <w:vAlign w:val="center"/>
          </w:tcPr>
          <w:p w14:paraId="7DC60FA1" w14:textId="64BABF76" w:rsidR="008D5325" w:rsidRPr="00AF2C99" w:rsidRDefault="008D5325" w:rsidP="006F517F">
            <w:pPr>
              <w:pStyle w:val="ListParagraph"/>
              <w:spacing w:line="276" w:lineRule="auto"/>
              <w:ind w:left="29"/>
              <w:contextualSpacing w:val="0"/>
              <w:rPr>
                <w:b/>
                <w:bCs/>
                <w:sz w:val="22"/>
              </w:rPr>
            </w:pPr>
            <w:r>
              <w:rPr>
                <w:rFonts w:cs="Times New Roman"/>
                <w:b/>
                <w:bCs/>
                <w:sz w:val="22"/>
                <w:lang w:val="en-US"/>
              </w:rPr>
              <w:t>Factor</w:t>
            </w:r>
          </w:p>
        </w:tc>
        <w:tc>
          <w:tcPr>
            <w:tcW w:w="1195" w:type="dxa"/>
            <w:vAlign w:val="center"/>
          </w:tcPr>
          <w:p w14:paraId="32529018" w14:textId="75F81A91" w:rsidR="008D5325" w:rsidRPr="00AF2C99" w:rsidRDefault="008D5325" w:rsidP="006F517F">
            <w:pPr>
              <w:spacing w:line="276" w:lineRule="auto"/>
              <w:rPr>
                <w:rFonts w:cs="Times New Roman"/>
                <w:b/>
                <w:bCs/>
                <w:sz w:val="22"/>
              </w:rPr>
            </w:pPr>
            <w:r>
              <w:rPr>
                <w:rFonts w:cs="Times New Roman"/>
                <w:b/>
                <w:bCs/>
                <w:sz w:val="22"/>
                <w:lang w:val="en-US"/>
              </w:rPr>
              <w:t>Regression coefficient</w:t>
            </w:r>
          </w:p>
        </w:tc>
        <w:tc>
          <w:tcPr>
            <w:tcW w:w="1276" w:type="dxa"/>
            <w:vAlign w:val="center"/>
          </w:tcPr>
          <w:p w14:paraId="246EC542" w14:textId="4E751059" w:rsidR="008D5325" w:rsidRPr="00AF2C99" w:rsidRDefault="008D5325" w:rsidP="006F517F">
            <w:pPr>
              <w:spacing w:line="276" w:lineRule="auto"/>
              <w:rPr>
                <w:rFonts w:cs="Times New Roman"/>
                <w:b/>
                <w:bCs/>
                <w:sz w:val="22"/>
              </w:rPr>
            </w:pPr>
            <w:r>
              <w:rPr>
                <w:rFonts w:cs="Times New Roman"/>
                <w:b/>
                <w:bCs/>
                <w:sz w:val="22"/>
              </w:rPr>
              <w:t>Odds ratio</w:t>
            </w:r>
          </w:p>
        </w:tc>
        <w:tc>
          <w:tcPr>
            <w:tcW w:w="1559" w:type="dxa"/>
            <w:vAlign w:val="center"/>
          </w:tcPr>
          <w:p w14:paraId="489234F7" w14:textId="4E8CFCDA" w:rsidR="008D5325" w:rsidRPr="00AF2C99" w:rsidRDefault="008D5325" w:rsidP="006F517F">
            <w:pPr>
              <w:spacing w:line="276" w:lineRule="auto"/>
              <w:rPr>
                <w:rFonts w:cs="Times New Roman"/>
                <w:b/>
                <w:bCs/>
                <w:sz w:val="22"/>
              </w:rPr>
            </w:pPr>
            <w:r w:rsidRPr="00AF2C99">
              <w:rPr>
                <w:rFonts w:cs="Times New Roman"/>
                <w:b/>
                <w:bCs/>
                <w:sz w:val="22"/>
              </w:rPr>
              <w:t>95%</w:t>
            </w:r>
            <w:r>
              <w:rPr>
                <w:rFonts w:cs="Times New Roman"/>
                <w:b/>
                <w:bCs/>
                <w:sz w:val="22"/>
                <w:lang w:val="en-US"/>
              </w:rPr>
              <w:t xml:space="preserve"> confidence interval</w:t>
            </w:r>
          </w:p>
        </w:tc>
        <w:tc>
          <w:tcPr>
            <w:tcW w:w="993" w:type="dxa"/>
            <w:vAlign w:val="center"/>
          </w:tcPr>
          <w:p w14:paraId="2C06C637" w14:textId="051E8068" w:rsidR="008D5325" w:rsidRPr="00AF2C99" w:rsidRDefault="008D5325" w:rsidP="006F517F">
            <w:pPr>
              <w:spacing w:line="276" w:lineRule="auto"/>
              <w:rPr>
                <w:rFonts w:cs="Times New Roman"/>
                <w:b/>
                <w:bCs/>
                <w:sz w:val="22"/>
              </w:rPr>
            </w:pPr>
            <w:r w:rsidRPr="00AF2C99">
              <w:rPr>
                <w:rFonts w:cs="Times New Roman"/>
                <w:b/>
                <w:bCs/>
                <w:sz w:val="22"/>
              </w:rPr>
              <w:t>p</w:t>
            </w:r>
          </w:p>
        </w:tc>
      </w:tr>
      <w:tr w:rsidR="008D5325" w:rsidRPr="00AF2C99" w14:paraId="6505FD9D" w14:textId="77777777" w:rsidTr="000A3601">
        <w:trPr>
          <w:trHeight w:val="426"/>
          <w:jc w:val="center"/>
        </w:trPr>
        <w:tc>
          <w:tcPr>
            <w:tcW w:w="1635" w:type="dxa"/>
            <w:vAlign w:val="center"/>
          </w:tcPr>
          <w:p w14:paraId="5F06F7BA" w14:textId="3643501C" w:rsidR="008D5325" w:rsidRPr="00AF2C99" w:rsidRDefault="008D5325" w:rsidP="006F517F">
            <w:pPr>
              <w:spacing w:line="276" w:lineRule="auto"/>
              <w:rPr>
                <w:rFonts w:cs="Times New Roman"/>
                <w:sz w:val="22"/>
              </w:rPr>
            </w:pPr>
            <w:r>
              <w:rPr>
                <w:rFonts w:cs="Times New Roman"/>
                <w:sz w:val="22"/>
                <w:lang w:val="en-US"/>
              </w:rPr>
              <w:t>Hypertension</w:t>
            </w:r>
          </w:p>
        </w:tc>
        <w:tc>
          <w:tcPr>
            <w:tcW w:w="1195" w:type="dxa"/>
          </w:tcPr>
          <w:p w14:paraId="295A8006" w14:textId="64092B4F" w:rsidR="008D5325" w:rsidRPr="00AF2C99" w:rsidRDefault="008D5325" w:rsidP="006F517F">
            <w:pPr>
              <w:spacing w:line="276" w:lineRule="auto"/>
              <w:rPr>
                <w:rFonts w:cs="Times New Roman"/>
                <w:sz w:val="22"/>
              </w:rPr>
            </w:pPr>
            <w:r w:rsidRPr="00AF2C99">
              <w:rPr>
                <w:rFonts w:cs="Times New Roman"/>
                <w:sz w:val="22"/>
              </w:rPr>
              <w:t>2</w:t>
            </w:r>
            <w:r>
              <w:rPr>
                <w:rFonts w:cs="Times New Roman"/>
                <w:sz w:val="22"/>
              </w:rPr>
              <w:t>.</w:t>
            </w:r>
            <w:r w:rsidRPr="00AF2C99">
              <w:rPr>
                <w:rFonts w:cs="Times New Roman"/>
                <w:sz w:val="22"/>
              </w:rPr>
              <w:t>424</w:t>
            </w:r>
          </w:p>
        </w:tc>
        <w:tc>
          <w:tcPr>
            <w:tcW w:w="1276" w:type="dxa"/>
            <w:vAlign w:val="center"/>
          </w:tcPr>
          <w:p w14:paraId="0FEE3DC6" w14:textId="060DC610" w:rsidR="008D5325" w:rsidRPr="00AF2C99" w:rsidRDefault="008D5325" w:rsidP="006F517F">
            <w:pPr>
              <w:spacing w:line="276" w:lineRule="auto"/>
              <w:rPr>
                <w:rFonts w:cs="Times New Roman"/>
                <w:sz w:val="22"/>
              </w:rPr>
            </w:pPr>
            <w:r w:rsidRPr="00AF2C99">
              <w:rPr>
                <w:rFonts w:cs="Times New Roman"/>
                <w:sz w:val="22"/>
              </w:rPr>
              <w:t>11</w:t>
            </w:r>
            <w:r>
              <w:rPr>
                <w:rFonts w:cs="Times New Roman"/>
                <w:sz w:val="22"/>
              </w:rPr>
              <w:t>.</w:t>
            </w:r>
            <w:r w:rsidRPr="00AF2C99">
              <w:rPr>
                <w:rFonts w:cs="Times New Roman"/>
                <w:sz w:val="22"/>
              </w:rPr>
              <w:t>29</w:t>
            </w:r>
          </w:p>
        </w:tc>
        <w:tc>
          <w:tcPr>
            <w:tcW w:w="1559" w:type="dxa"/>
            <w:vAlign w:val="center"/>
          </w:tcPr>
          <w:p w14:paraId="41C4955E" w14:textId="05B45D65" w:rsidR="008D5325" w:rsidRPr="00AF2C99" w:rsidRDefault="008D5325" w:rsidP="006F517F">
            <w:pPr>
              <w:spacing w:line="276" w:lineRule="auto"/>
              <w:rPr>
                <w:rFonts w:cs="Times New Roman"/>
                <w:sz w:val="22"/>
              </w:rPr>
            </w:pPr>
            <w:r w:rsidRPr="00AF2C99">
              <w:rPr>
                <w:rFonts w:cs="Times New Roman"/>
                <w:sz w:val="22"/>
              </w:rPr>
              <w:t>1</w:t>
            </w:r>
            <w:r>
              <w:rPr>
                <w:rFonts w:cs="Times New Roman"/>
                <w:sz w:val="22"/>
              </w:rPr>
              <w:t>.</w:t>
            </w:r>
            <w:r w:rsidRPr="00AF2C99">
              <w:rPr>
                <w:rFonts w:cs="Times New Roman"/>
                <w:sz w:val="22"/>
              </w:rPr>
              <w:t>31 - 97</w:t>
            </w:r>
            <w:r>
              <w:rPr>
                <w:rFonts w:cs="Times New Roman"/>
                <w:sz w:val="22"/>
              </w:rPr>
              <w:t>.</w:t>
            </w:r>
            <w:r w:rsidRPr="00AF2C99">
              <w:rPr>
                <w:rFonts w:cs="Times New Roman"/>
                <w:sz w:val="22"/>
              </w:rPr>
              <w:t>20</w:t>
            </w:r>
          </w:p>
        </w:tc>
        <w:tc>
          <w:tcPr>
            <w:tcW w:w="993" w:type="dxa"/>
          </w:tcPr>
          <w:p w14:paraId="2DA31915" w14:textId="1CAD011F" w:rsidR="008D5325" w:rsidRPr="00AF2C99" w:rsidRDefault="008D5325"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05</w:t>
            </w:r>
          </w:p>
        </w:tc>
      </w:tr>
      <w:tr w:rsidR="008D5325" w:rsidRPr="00AF2C99" w14:paraId="18AB98DC" w14:textId="77777777" w:rsidTr="000A3601">
        <w:trPr>
          <w:trHeight w:val="439"/>
          <w:jc w:val="center"/>
        </w:trPr>
        <w:tc>
          <w:tcPr>
            <w:tcW w:w="1635" w:type="dxa"/>
            <w:vAlign w:val="center"/>
          </w:tcPr>
          <w:p w14:paraId="31DF58B6" w14:textId="77777777" w:rsidR="008D5325" w:rsidRPr="00AF2C99" w:rsidRDefault="008D5325" w:rsidP="006F517F">
            <w:pPr>
              <w:spacing w:line="276" w:lineRule="auto"/>
              <w:rPr>
                <w:rFonts w:cs="Times New Roman"/>
                <w:sz w:val="22"/>
              </w:rPr>
            </w:pPr>
            <w:r w:rsidRPr="00AF2C99">
              <w:rPr>
                <w:rFonts w:cs="Times New Roman"/>
                <w:sz w:val="22"/>
              </w:rPr>
              <w:t>BMI</w:t>
            </w:r>
          </w:p>
        </w:tc>
        <w:tc>
          <w:tcPr>
            <w:tcW w:w="1195" w:type="dxa"/>
          </w:tcPr>
          <w:p w14:paraId="605B0E70" w14:textId="0418374C" w:rsidR="008D5325" w:rsidRPr="00AF2C99" w:rsidRDefault="008D5325" w:rsidP="006F517F">
            <w:pPr>
              <w:spacing w:line="276" w:lineRule="auto"/>
              <w:rPr>
                <w:rFonts w:cs="Times New Roman"/>
                <w:sz w:val="22"/>
              </w:rPr>
            </w:pPr>
            <w:r w:rsidRPr="00AF2C99">
              <w:rPr>
                <w:rFonts w:cs="Times New Roman"/>
                <w:sz w:val="22"/>
              </w:rPr>
              <w:t>0</w:t>
            </w:r>
            <w:r>
              <w:rPr>
                <w:rFonts w:cs="Times New Roman"/>
                <w:sz w:val="22"/>
              </w:rPr>
              <w:t>.</w:t>
            </w:r>
            <w:r w:rsidRPr="00AF2C99">
              <w:rPr>
                <w:rFonts w:cs="Times New Roman"/>
                <w:sz w:val="22"/>
              </w:rPr>
              <w:t>408</w:t>
            </w:r>
          </w:p>
        </w:tc>
        <w:tc>
          <w:tcPr>
            <w:tcW w:w="1276" w:type="dxa"/>
            <w:vAlign w:val="center"/>
          </w:tcPr>
          <w:p w14:paraId="2045D41A" w14:textId="2562F87A" w:rsidR="008D5325" w:rsidRPr="00AF2C99" w:rsidRDefault="008D5325" w:rsidP="006F517F">
            <w:pPr>
              <w:spacing w:line="276" w:lineRule="auto"/>
              <w:rPr>
                <w:rFonts w:cs="Times New Roman"/>
                <w:sz w:val="22"/>
              </w:rPr>
            </w:pPr>
            <w:r w:rsidRPr="00AF2C99">
              <w:rPr>
                <w:rFonts w:cs="Times New Roman"/>
                <w:sz w:val="22"/>
              </w:rPr>
              <w:t>1</w:t>
            </w:r>
            <w:r>
              <w:rPr>
                <w:rFonts w:cs="Times New Roman"/>
                <w:sz w:val="22"/>
              </w:rPr>
              <w:t>.</w:t>
            </w:r>
            <w:r w:rsidRPr="00AF2C99">
              <w:rPr>
                <w:rFonts w:cs="Times New Roman"/>
                <w:sz w:val="22"/>
              </w:rPr>
              <w:t>50</w:t>
            </w:r>
          </w:p>
        </w:tc>
        <w:tc>
          <w:tcPr>
            <w:tcW w:w="1559" w:type="dxa"/>
            <w:vAlign w:val="center"/>
          </w:tcPr>
          <w:p w14:paraId="31E6B520" w14:textId="4CB0E189" w:rsidR="008D5325" w:rsidRPr="00AF2C99" w:rsidRDefault="008D5325" w:rsidP="006F517F">
            <w:pPr>
              <w:spacing w:line="276" w:lineRule="auto"/>
              <w:rPr>
                <w:rFonts w:cs="Times New Roman"/>
                <w:sz w:val="22"/>
              </w:rPr>
            </w:pPr>
            <w:r w:rsidRPr="00AF2C99">
              <w:rPr>
                <w:rFonts w:cs="Times New Roman"/>
                <w:sz w:val="22"/>
              </w:rPr>
              <w:t>1</w:t>
            </w:r>
            <w:r>
              <w:rPr>
                <w:rFonts w:cs="Times New Roman"/>
                <w:sz w:val="22"/>
              </w:rPr>
              <w:t>.</w:t>
            </w:r>
            <w:r w:rsidRPr="00AF2C99">
              <w:rPr>
                <w:rFonts w:cs="Times New Roman"/>
                <w:sz w:val="22"/>
              </w:rPr>
              <w:t>18 - 1</w:t>
            </w:r>
            <w:r>
              <w:rPr>
                <w:rFonts w:cs="Times New Roman"/>
                <w:sz w:val="22"/>
              </w:rPr>
              <w:t>.</w:t>
            </w:r>
            <w:r w:rsidRPr="00AF2C99">
              <w:rPr>
                <w:rFonts w:cs="Times New Roman"/>
                <w:sz w:val="22"/>
              </w:rPr>
              <w:t>90</w:t>
            </w:r>
          </w:p>
        </w:tc>
        <w:tc>
          <w:tcPr>
            <w:tcW w:w="993" w:type="dxa"/>
          </w:tcPr>
          <w:p w14:paraId="7ABF51A1" w14:textId="15B6A336" w:rsidR="008D5325" w:rsidRPr="00AF2C99" w:rsidRDefault="008D5325" w:rsidP="006F517F">
            <w:pPr>
              <w:spacing w:line="276" w:lineRule="auto"/>
              <w:rPr>
                <w:rFonts w:cs="Times New Roman"/>
                <w:sz w:val="22"/>
              </w:rPr>
            </w:pPr>
            <w:r w:rsidRPr="00AF2C99">
              <w:rPr>
                <w:rFonts w:cs="Times New Roman"/>
                <w:sz w:val="22"/>
              </w:rPr>
              <w:t>&lt; 0</w:t>
            </w:r>
            <w:r>
              <w:rPr>
                <w:rFonts w:cs="Times New Roman"/>
                <w:sz w:val="22"/>
              </w:rPr>
              <w:t>.</w:t>
            </w:r>
            <w:r w:rsidRPr="00AF2C99">
              <w:rPr>
                <w:rFonts w:cs="Times New Roman"/>
                <w:sz w:val="22"/>
              </w:rPr>
              <w:t>005</w:t>
            </w:r>
          </w:p>
        </w:tc>
      </w:tr>
    </w:tbl>
    <w:p w14:paraId="153AF36D" w14:textId="08D36448" w:rsidR="00856A7C" w:rsidRPr="00AF2C99" w:rsidRDefault="003C705A" w:rsidP="006F517F">
      <w:pPr>
        <w:tabs>
          <w:tab w:val="left" w:pos="5670"/>
        </w:tabs>
        <w:spacing w:line="276" w:lineRule="auto"/>
        <w:jc w:val="both"/>
        <w:rPr>
          <w:rStyle w:val="fontstyle01"/>
          <w:rFonts w:ascii="Times New Roman" w:hAnsi="Times New Roman" w:cs="Times New Roman"/>
          <w:b/>
          <w:i/>
          <w:iCs/>
          <w:color w:val="auto"/>
          <w:lang w:val="en-US"/>
        </w:rPr>
      </w:pPr>
      <w:r w:rsidRPr="003C705A">
        <w:rPr>
          <w:i/>
          <w:iCs/>
          <w:sz w:val="22"/>
        </w:rPr>
        <w:t>Comment</w:t>
      </w:r>
      <w:r>
        <w:rPr>
          <w:i/>
          <w:iCs/>
          <w:sz w:val="22"/>
          <w:lang w:val="en-US"/>
        </w:rPr>
        <w:t>:</w:t>
      </w:r>
      <w:r w:rsidRPr="00AF2C99">
        <w:rPr>
          <w:rFonts w:cs="Times New Roman"/>
          <w:sz w:val="22"/>
        </w:rPr>
        <w:t xml:space="preserve"> </w:t>
      </w:r>
      <w:r w:rsidR="008D5325" w:rsidRPr="008D5325">
        <w:rPr>
          <w:rFonts w:cs="Times New Roman"/>
          <w:sz w:val="22"/>
        </w:rPr>
        <w:t>Hypertension and BMI were significant independent risk factors for reduced plasma GLP-1 concentration (p &lt; 0.05).</w:t>
      </w:r>
    </w:p>
    <w:p w14:paraId="2C16DA33" w14:textId="0ECB57D8" w:rsidR="000A3601" w:rsidRDefault="00102410" w:rsidP="00737DA9">
      <w:pPr>
        <w:pStyle w:val="abieudo"/>
        <w:spacing w:line="276" w:lineRule="auto"/>
        <w:jc w:val="left"/>
        <w:rPr>
          <w:rFonts w:eastAsia="Times New Roman"/>
          <w:b/>
          <w:bCs/>
          <w:sz w:val="22"/>
          <w:lang w:eastAsia="vi-VN"/>
        </w:rPr>
      </w:pPr>
      <w:bookmarkStart w:id="224" w:name="_Toc109804396"/>
      <w:bookmarkStart w:id="225" w:name="_Toc109804919"/>
      <w:bookmarkStart w:id="226" w:name="_Toc206938267"/>
      <w:r w:rsidRPr="00AF2C99">
        <w:rPr>
          <w:rFonts w:ascii="Times New Roman Bold" w:hAnsi="Times New Roman Bold"/>
          <w:spacing w:val="6"/>
          <w:sz w:val="22"/>
          <w:szCs w:val="22"/>
        </w:rPr>
        <w:t xml:space="preserve"> </w:t>
      </w:r>
      <w:bookmarkStart w:id="227" w:name="_Toc206937960"/>
      <w:bookmarkEnd w:id="224"/>
      <w:bookmarkEnd w:id="225"/>
      <w:bookmarkEnd w:id="226"/>
    </w:p>
    <w:p w14:paraId="67A9953A" w14:textId="0BC1A972" w:rsidR="004164A1" w:rsidRPr="00AF2C99" w:rsidRDefault="00C67E50" w:rsidP="006F517F">
      <w:pPr>
        <w:pStyle w:val="01"/>
        <w:spacing w:line="276" w:lineRule="auto"/>
        <w:rPr>
          <w:sz w:val="22"/>
          <w:szCs w:val="22"/>
        </w:rPr>
      </w:pPr>
      <w:r>
        <w:rPr>
          <w:sz w:val="22"/>
          <w:szCs w:val="22"/>
          <w:lang w:val="en-US"/>
        </w:rPr>
        <w:t>CHAPTER</w:t>
      </w:r>
      <w:r w:rsidR="004164A1" w:rsidRPr="00AF2C99">
        <w:rPr>
          <w:sz w:val="22"/>
          <w:szCs w:val="22"/>
        </w:rPr>
        <w:t xml:space="preserve"> 4</w:t>
      </w:r>
      <w:bookmarkEnd w:id="227"/>
    </w:p>
    <w:p w14:paraId="6FCEC947" w14:textId="247084A5" w:rsidR="004164A1" w:rsidRPr="00C67E50" w:rsidRDefault="00C67E50" w:rsidP="006F517F">
      <w:pPr>
        <w:pStyle w:val="01"/>
        <w:spacing w:line="276" w:lineRule="auto"/>
        <w:rPr>
          <w:sz w:val="22"/>
          <w:szCs w:val="22"/>
          <w:lang w:val="en-US"/>
        </w:rPr>
      </w:pPr>
      <w:r>
        <w:rPr>
          <w:sz w:val="22"/>
          <w:szCs w:val="22"/>
          <w:lang w:val="en-US"/>
        </w:rPr>
        <w:t>DISCUSSION</w:t>
      </w:r>
    </w:p>
    <w:p w14:paraId="6F2275E9" w14:textId="7D63EFF4" w:rsidR="004164A1" w:rsidRPr="00130DFD" w:rsidRDefault="004164A1" w:rsidP="006F517F">
      <w:pPr>
        <w:pStyle w:val="03"/>
        <w:spacing w:before="0" w:line="276" w:lineRule="auto"/>
        <w:rPr>
          <w:i w:val="0"/>
          <w:iCs/>
          <w:sz w:val="22"/>
          <w:szCs w:val="22"/>
        </w:rPr>
      </w:pPr>
      <w:bookmarkStart w:id="228" w:name="_Toc206937967"/>
      <w:r w:rsidRPr="00130DFD">
        <w:rPr>
          <w:i w:val="0"/>
          <w:iCs/>
          <w:sz w:val="22"/>
          <w:szCs w:val="22"/>
        </w:rPr>
        <w:lastRenderedPageBreak/>
        <w:t xml:space="preserve">4.1. </w:t>
      </w:r>
      <w:bookmarkEnd w:id="228"/>
      <w:r w:rsidR="00C67E50" w:rsidRPr="00C67E50">
        <w:rPr>
          <w:bCs/>
          <w:i w:val="0"/>
          <w:iCs/>
          <w:sz w:val="22"/>
          <w:szCs w:val="22"/>
          <w:lang w:val="en-US"/>
        </w:rPr>
        <w:t>Changes in some insulin resistance indices and plasma GLP-1 concentration before and after 3 months of glucose control in patients with new-onset diabetes after transplantation (NODAT)</w:t>
      </w:r>
    </w:p>
    <w:p w14:paraId="4E50DA58" w14:textId="3144BF1E" w:rsidR="009930DA" w:rsidRPr="00130DFD" w:rsidRDefault="009930DA" w:rsidP="006F517F">
      <w:pPr>
        <w:pStyle w:val="03"/>
        <w:spacing w:before="0" w:line="276" w:lineRule="auto"/>
        <w:rPr>
          <w:i w:val="0"/>
          <w:iCs/>
          <w:sz w:val="22"/>
          <w:szCs w:val="22"/>
          <w:lang w:val="en-US"/>
        </w:rPr>
      </w:pPr>
      <w:bookmarkStart w:id="229" w:name="_Toc206937968"/>
      <w:r w:rsidRPr="00AF2C99">
        <w:rPr>
          <w:iCs/>
          <w:sz w:val="22"/>
          <w:szCs w:val="22"/>
        </w:rPr>
        <w:t xml:space="preserve">4.1.1. </w:t>
      </w:r>
      <w:bookmarkEnd w:id="229"/>
      <w:r w:rsidR="00C67E50" w:rsidRPr="00C67E50">
        <w:rPr>
          <w:iCs/>
          <w:sz w:val="22"/>
          <w:szCs w:val="22"/>
        </w:rPr>
        <w:t>Characteristics of insulin resistance and plasma GLP-1 concentration in NODAT patients</w:t>
      </w:r>
    </w:p>
    <w:p w14:paraId="0A367B2D" w14:textId="5B39F4DC" w:rsidR="009930DA" w:rsidRPr="00AF2C99" w:rsidRDefault="00C67E50" w:rsidP="006F517F">
      <w:pPr>
        <w:pStyle w:val="NormalWeb"/>
        <w:widowControl w:val="0"/>
        <w:spacing w:before="0" w:beforeAutospacing="0" w:after="0" w:afterAutospacing="0" w:line="276" w:lineRule="auto"/>
        <w:ind w:firstLine="567"/>
        <w:jc w:val="both"/>
        <w:rPr>
          <w:sz w:val="22"/>
          <w:szCs w:val="22"/>
        </w:rPr>
      </w:pPr>
      <w:r w:rsidRPr="00C67E50">
        <w:rPr>
          <w:rStyle w:val="fontstyle01"/>
          <w:rFonts w:ascii="Times New Roman" w:eastAsiaTheme="majorEastAsia" w:hAnsi="Times New Roman"/>
        </w:rPr>
        <w:t>The insulin concentration in the NODAT group was significantly higher compared with the non-NODAT group (disease controls), with median values of 7.08 vs. 6.3, and lowest in the healthy control group with a median of 5.37 (p &lt; 0.005). Elevated insulin concentration in the NODAT group reflects compensatory hyperinsulinemia due to insulin resistance. The HOMA2-IR index was highest in the NODAT group at 0.95, followed by the disease control group (0.82), and lowest in the healthy control group (0.7), with a statistically significant difference (p &lt; 0.001). Post-transplant insulin resistance is known to result from overweight/obesity, physical inactivity, and prolonged use of calcineurin inhibitors and corticosteroids. Immunosuppressants can damage beta cells and impair insulin secretion.</w:t>
      </w:r>
      <w:r w:rsidR="009930DA" w:rsidRPr="00AF2C99">
        <w:rPr>
          <w:sz w:val="22"/>
          <w:szCs w:val="22"/>
        </w:rPr>
        <w:t xml:space="preserve"> </w:t>
      </w:r>
    </w:p>
    <w:p w14:paraId="4C7C96CD" w14:textId="232CEAFA" w:rsidR="009930DA" w:rsidRPr="00AF2C99" w:rsidRDefault="00C67E50" w:rsidP="006F517F">
      <w:pPr>
        <w:pStyle w:val="NormalWeb"/>
        <w:widowControl w:val="0"/>
        <w:spacing w:before="0" w:beforeAutospacing="0" w:after="0" w:afterAutospacing="0" w:line="276" w:lineRule="auto"/>
        <w:ind w:firstLine="567"/>
        <w:jc w:val="both"/>
        <w:rPr>
          <w:sz w:val="22"/>
          <w:szCs w:val="22"/>
        </w:rPr>
      </w:pPr>
      <w:r w:rsidRPr="00C67E50">
        <w:rPr>
          <w:rFonts w:eastAsiaTheme="minorHAnsi"/>
          <w:sz w:val="22"/>
          <w:szCs w:val="22"/>
        </w:rPr>
        <w:t>Our study found that fasting GLP-1 concentration in healthy individuals was 10.70 pmol/L (highest 13.19, lowest 8.14). Plasma GLP-1 concentration decreased progressively from healthy controls (median 10.70), to disease controls (8.82), and lowest in NODAT patients (7.65), with a significant difference. Whether immunosuppressants act on L-cells to affect GLP-1 secretion remains unclear. However, Sato T. (2015) studied glucocorticoid effects on L-cells in mice and found reduced GLP-1 secretion and proglucagon expression via glucocorticoid receptor pathways. Additionally, immunosuppressants may cause adverse effects such as nausea, vomiting, diarrhea, bloating, and abdominal distension, which can disrupt intestinal mucosal cell function, including L-cells tha</w:t>
      </w:r>
      <w:r>
        <w:rPr>
          <w:rFonts w:eastAsiaTheme="minorHAnsi"/>
          <w:sz w:val="22"/>
          <w:szCs w:val="22"/>
        </w:rPr>
        <w:t>t secrete incretins</w:t>
      </w:r>
      <w:r w:rsidR="00CC388C" w:rsidRPr="00AF2C99">
        <w:rPr>
          <w:sz w:val="22"/>
          <w:szCs w:val="22"/>
        </w:rPr>
        <w:t xml:space="preserve">. </w:t>
      </w:r>
      <w:r w:rsidRPr="00C67E50">
        <w:rPr>
          <w:sz w:val="22"/>
          <w:szCs w:val="22"/>
        </w:rPr>
        <w:t xml:space="preserve">We did not find correlations between plasma GLP-1 concentration and insulin level or HOMA2-IR, HOMA2-S, </w:t>
      </w:r>
      <w:r w:rsidR="00FD0F26">
        <w:rPr>
          <w:sz w:val="22"/>
          <w:szCs w:val="22"/>
        </w:rPr>
        <w:t xml:space="preserve">and </w:t>
      </w:r>
      <w:r w:rsidRPr="00C67E50">
        <w:rPr>
          <w:sz w:val="22"/>
          <w:szCs w:val="22"/>
        </w:rPr>
        <w:t xml:space="preserve">HOMA2-B indices, although GLP-1 is known to stimulate glucose-dependent insulin secretion. This may be due to our sampling method: patients were newly diagnosed with post-transplant diabetes, with only </w:t>
      </w:r>
      <w:r w:rsidRPr="00C67E50">
        <w:rPr>
          <w:sz w:val="22"/>
          <w:szCs w:val="22"/>
        </w:rPr>
        <w:lastRenderedPageBreak/>
        <w:t>mildly elevated fasting glucose levels. Moreover, we did not measure postprandial GLP-1 concentration or calculate HOMA indices after meals, so we could not fully assess GLP-1 secretion response in these patients</w:t>
      </w:r>
      <w:r w:rsidR="009930DA" w:rsidRPr="00AF2C99">
        <w:rPr>
          <w:sz w:val="22"/>
          <w:szCs w:val="22"/>
        </w:rPr>
        <w:t>.</w:t>
      </w:r>
    </w:p>
    <w:p w14:paraId="677409FD" w14:textId="585BDC23" w:rsidR="009930DA" w:rsidRPr="00AF2C99" w:rsidRDefault="009930DA" w:rsidP="006F517F">
      <w:pPr>
        <w:pStyle w:val="03"/>
        <w:spacing w:before="0" w:line="276" w:lineRule="auto"/>
        <w:rPr>
          <w:sz w:val="22"/>
          <w:szCs w:val="22"/>
        </w:rPr>
      </w:pPr>
      <w:bookmarkStart w:id="230" w:name="_Toc193982042"/>
      <w:bookmarkStart w:id="231" w:name="_Toc206937970"/>
      <w:r w:rsidRPr="00AF2C99">
        <w:rPr>
          <w:sz w:val="22"/>
          <w:szCs w:val="22"/>
        </w:rPr>
        <w:t>4.</w:t>
      </w:r>
      <w:r w:rsidR="00130DFD">
        <w:rPr>
          <w:sz w:val="22"/>
          <w:szCs w:val="22"/>
          <w:lang w:val="en-US"/>
        </w:rPr>
        <w:t>1</w:t>
      </w:r>
      <w:r w:rsidRPr="00AF2C99">
        <w:rPr>
          <w:sz w:val="22"/>
          <w:szCs w:val="22"/>
        </w:rPr>
        <w:t>.</w:t>
      </w:r>
      <w:r w:rsidR="00C36AA2">
        <w:rPr>
          <w:sz w:val="22"/>
          <w:szCs w:val="22"/>
          <w:lang w:val="en-US"/>
        </w:rPr>
        <w:t>2</w:t>
      </w:r>
      <w:r w:rsidRPr="00AF2C99">
        <w:rPr>
          <w:sz w:val="22"/>
          <w:szCs w:val="22"/>
        </w:rPr>
        <w:t xml:space="preserve">. </w:t>
      </w:r>
      <w:bookmarkEnd w:id="230"/>
      <w:r w:rsidR="00C67E50" w:rsidRPr="00C67E50">
        <w:rPr>
          <w:sz w:val="22"/>
          <w:szCs w:val="22"/>
        </w:rPr>
        <w:t>Changes in insulin resistance and plasma GLP-1 concentration after 3 months of glucose-lowering treatment</w:t>
      </w:r>
      <w:bookmarkEnd w:id="231"/>
      <w:r w:rsidRPr="00AF2C99">
        <w:rPr>
          <w:sz w:val="22"/>
          <w:szCs w:val="22"/>
        </w:rPr>
        <w:t xml:space="preserve"> </w:t>
      </w:r>
    </w:p>
    <w:p w14:paraId="64931653" w14:textId="56F4AB81" w:rsidR="00180AD7" w:rsidRPr="00AF2C99" w:rsidRDefault="00C67E50" w:rsidP="006F517F">
      <w:pPr>
        <w:widowControl w:val="0"/>
        <w:spacing w:line="276" w:lineRule="auto"/>
        <w:ind w:firstLine="567"/>
        <w:jc w:val="both"/>
        <w:rPr>
          <w:rStyle w:val="fontstyle01"/>
          <w:rFonts w:asciiTheme="minorHAnsi" w:hAnsiTheme="minorHAnsi" w:cs="Times New Roman"/>
          <w:lang w:val="en-US"/>
        </w:rPr>
      </w:pPr>
      <w:r w:rsidRPr="00C67E50">
        <w:rPr>
          <w:rStyle w:val="fontstyle01"/>
          <w:rFonts w:ascii="Times New Roman" w:hAnsi="Times New Roman" w:cs="Times New Roman"/>
          <w:lang w:val="en-US"/>
        </w:rPr>
        <w:t xml:space="preserve">Insulin resistance and the proportion of patients with increased insulin resistance (HOMA2-IR) decreased after treatment, with median HOMA2-IR reduced from 0.95 to 0.71, and </w:t>
      </w:r>
      <w:r w:rsidR="00FD0F26">
        <w:rPr>
          <w:rStyle w:val="fontstyle01"/>
          <w:rFonts w:ascii="Times New Roman" w:hAnsi="Times New Roman" w:cs="Times New Roman"/>
          <w:lang w:val="en-US"/>
        </w:rPr>
        <w:t xml:space="preserve">the </w:t>
      </w:r>
      <w:r w:rsidRPr="00C67E50">
        <w:rPr>
          <w:rStyle w:val="fontstyle01"/>
          <w:rFonts w:ascii="Times New Roman" w:hAnsi="Times New Roman" w:cs="Times New Roman"/>
          <w:lang w:val="en-US"/>
        </w:rPr>
        <w:t>prevalence of elevated insulin resistance decreas</w:t>
      </w:r>
      <w:r w:rsidR="00FD0F26">
        <w:rPr>
          <w:rStyle w:val="fontstyle01"/>
          <w:rFonts w:ascii="Times New Roman" w:hAnsi="Times New Roman" w:cs="Times New Roman"/>
          <w:lang w:val="en-US"/>
        </w:rPr>
        <w:t>ed</w:t>
      </w:r>
      <w:r w:rsidRPr="00C67E50">
        <w:rPr>
          <w:rStyle w:val="fontstyle01"/>
          <w:rFonts w:ascii="Times New Roman" w:hAnsi="Times New Roman" w:cs="Times New Roman"/>
          <w:lang w:val="en-US"/>
        </w:rPr>
        <w:t xml:space="preserve"> from 18.5% to 6.2%. Conversely, insulin sensitivity (HOMA2-S) and plasma </w:t>
      </w:r>
      <w:r w:rsidR="006F517F">
        <w:rPr>
          <w:rStyle w:val="fontstyle01"/>
          <w:rFonts w:ascii="Times New Roman" w:hAnsi="Times New Roman" w:cs="Times New Roman"/>
          <w:lang w:val="en-US"/>
        </w:rPr>
        <w:t>GLP-1 concentration</w:t>
      </w:r>
      <w:r w:rsidRPr="00C67E50">
        <w:rPr>
          <w:rStyle w:val="fontstyle01"/>
          <w:rFonts w:ascii="Times New Roman" w:hAnsi="Times New Roman" w:cs="Times New Roman"/>
          <w:lang w:val="en-US"/>
        </w:rPr>
        <w:t xml:space="preserve"> increased significantly after treatment compared with baseline (p &lt; 0.001). The proportion of positive delta GLP-1 was 77.8%, while negative delta accounted for 22.2%, with a median delta GLP-1 of 3.42</w:t>
      </w:r>
      <w:r w:rsidR="00180AD7" w:rsidRPr="00C67E50">
        <w:rPr>
          <w:rStyle w:val="fontstyle01"/>
          <w:rFonts w:ascii="Times New Roman" w:hAnsi="Times New Roman" w:cs="Times New Roman"/>
        </w:rPr>
        <w:t>.</w:t>
      </w:r>
      <w:r w:rsidR="00180AD7" w:rsidRPr="00AF2C99">
        <w:rPr>
          <w:rStyle w:val="fontstyle01"/>
          <w:rFonts w:cs="Times New Roman"/>
        </w:rPr>
        <w:t xml:space="preserve"> </w:t>
      </w:r>
      <w:r w:rsidRPr="00C67E50">
        <w:rPr>
          <w:rStyle w:val="fontstyle01"/>
          <w:rFonts w:cs="Times New Roman"/>
        </w:rPr>
        <w:t xml:space="preserve">However, after 3 months of oral glucose-lowering therapy, we did not observe changes in beta-cell function. The short follow-up period may explain why beta-cell improvement was not yet evident. Although </w:t>
      </w:r>
      <w:r w:rsidR="006F517F">
        <w:rPr>
          <w:rStyle w:val="fontstyle01"/>
          <w:rFonts w:cs="Times New Roman"/>
        </w:rPr>
        <w:t>GLP-1 concentration</w:t>
      </w:r>
      <w:r w:rsidRPr="00C67E50">
        <w:rPr>
          <w:rStyle w:val="fontstyle01"/>
          <w:rFonts w:cs="Times New Roman"/>
        </w:rPr>
        <w:t xml:space="preserve"> improved after 3 months, no correlation was found between changes in plasma GLP-1 and glucose, creatinine, HbA1c, tacrolimus concentration, or lipid indices (cholesterol, triglycerides) in NODAT patients</w:t>
      </w:r>
      <w:r w:rsidR="00180AD7" w:rsidRPr="00AF2C99">
        <w:rPr>
          <w:rStyle w:val="fontstyle01"/>
          <w:rFonts w:cs="Times New Roman"/>
        </w:rPr>
        <w:t>.</w:t>
      </w:r>
    </w:p>
    <w:p w14:paraId="60E0CCE3" w14:textId="2498CD16" w:rsidR="00130DFD" w:rsidRPr="00AF2C99" w:rsidRDefault="00180AD7" w:rsidP="006F517F">
      <w:pPr>
        <w:widowControl w:val="0"/>
        <w:spacing w:line="276" w:lineRule="auto"/>
        <w:jc w:val="both"/>
        <w:rPr>
          <w:rStyle w:val="fontstyle01"/>
          <w:rFonts w:ascii="Times New Roman" w:hAnsi="Times New Roman" w:cs="Times New Roman"/>
          <w:b/>
          <w:bCs/>
          <w:lang w:val="en-US"/>
        </w:rPr>
      </w:pPr>
      <w:r w:rsidRPr="00AF2C99">
        <w:rPr>
          <w:rStyle w:val="fontstyle01"/>
          <w:rFonts w:ascii="Times New Roman" w:hAnsi="Times New Roman" w:cs="Times New Roman"/>
          <w:b/>
          <w:bCs/>
          <w:lang w:val="en-US"/>
        </w:rPr>
        <w:t xml:space="preserve">4.3. </w:t>
      </w:r>
      <w:r w:rsidR="00C67E50" w:rsidRPr="00C67E50">
        <w:rPr>
          <w:rStyle w:val="fontstyle01"/>
          <w:rFonts w:ascii="Times New Roman" w:hAnsi="Times New Roman" w:cs="Times New Roman"/>
          <w:b/>
          <w:bCs/>
          <w:lang w:val="en-US"/>
        </w:rPr>
        <w:t>Association between insulin resistance, plasma GLP-1 concentration, and some clinical and laboratory characteristics in NODAT patients at baseline (T0)</w:t>
      </w:r>
    </w:p>
    <w:p w14:paraId="24E627AA" w14:textId="7E783615" w:rsidR="00180AD7" w:rsidRPr="00AF2C99" w:rsidRDefault="0044030D" w:rsidP="0044030D">
      <w:pPr>
        <w:widowControl w:val="0"/>
        <w:spacing w:line="276" w:lineRule="auto"/>
        <w:ind w:firstLine="567"/>
        <w:jc w:val="both"/>
        <w:rPr>
          <w:rStyle w:val="fontstyle01"/>
          <w:rFonts w:asciiTheme="minorHAnsi" w:eastAsiaTheme="majorEastAsia" w:hAnsiTheme="minorHAnsi"/>
          <w:lang w:val="en-US"/>
        </w:rPr>
      </w:pPr>
      <w:r w:rsidRPr="0044030D">
        <w:rPr>
          <w:sz w:val="22"/>
          <w:lang w:val="en-US"/>
        </w:rPr>
        <w:t>Tacrolimus concentration showed a positive correlation with insulin sensitivity and a negative correlation with insulin concentration and insulin resistance. No correlation was observed between tacrolimus levels and β-cell function or plasma GLP-1 concentration. There was no significant correlation between insulin resistance indices, insulin concentration, or plasma GLP-1 concentration and the duration after kidney transplantation.</w:t>
      </w:r>
      <w:r>
        <w:rPr>
          <w:sz w:val="22"/>
          <w:lang w:val="en-US"/>
        </w:rPr>
        <w:t xml:space="preserve"> </w:t>
      </w:r>
      <w:r w:rsidRPr="0044030D">
        <w:rPr>
          <w:sz w:val="22"/>
          <w:lang w:val="en-US"/>
        </w:rPr>
        <w:t xml:space="preserve">Notably, a significant positive correlation was found between insulin concentration, HOMA2-IR, and BMI, and a significant negative correlation between HOMA2-S, GLP-1 concentration, and BMI in patients with NODAT (p &lt; 0.05). No </w:t>
      </w:r>
      <w:r w:rsidRPr="0044030D">
        <w:rPr>
          <w:sz w:val="22"/>
          <w:lang w:val="en-US"/>
        </w:rPr>
        <w:lastRenderedPageBreak/>
        <w:t>significant correlation was observed between β-cell function and BMI (p &gt; 0.05). Similar to BMI, waist circumference showed a positive correlation with insulin concentration, HOMA2-IR, and HOMA2-B, and a negative correlation with GLP-1 concentration and insulin sensitivity in the NODAT group.</w:t>
      </w:r>
      <w:r>
        <w:rPr>
          <w:sz w:val="22"/>
          <w:lang w:val="en-US"/>
        </w:rPr>
        <w:t xml:space="preserve"> </w:t>
      </w:r>
      <w:r w:rsidRPr="0044030D">
        <w:rPr>
          <w:sz w:val="22"/>
          <w:lang w:val="en-US"/>
        </w:rPr>
        <w:t>Logistic regression analysis identified independent factors associated with increased insulin resistance and decreased insulin sensitivity, including abdominal obesity, hypertension, and elevated triglycerides (p &lt; 0.05). This finding highlights the role of increased adipose tissue in the development of insulin resistance and reduced insulin sensitivity. Obesity is a known risk factor for insulin resistance leading to type 2 diabetes mellitus, and it has also been demonstrated to be a risk factor for NODAT. Similarly, hypertension and elevated BMI were identified as independent factors associated with reduced GLP-1 concentration (p &lt; 0.05).</w:t>
      </w:r>
    </w:p>
    <w:p w14:paraId="2F29D024" w14:textId="10BD2E44" w:rsidR="00B341FF" w:rsidRPr="00AF2C99" w:rsidRDefault="00B341FF" w:rsidP="006F517F">
      <w:pPr>
        <w:pStyle w:val="02"/>
        <w:spacing w:before="0" w:line="276" w:lineRule="auto"/>
        <w:rPr>
          <w:rStyle w:val="fontstyle01"/>
          <w:rFonts w:asciiTheme="minorHAnsi" w:hAnsiTheme="minorHAnsi"/>
          <w:lang w:val="en-US"/>
        </w:rPr>
      </w:pPr>
      <w:bookmarkStart w:id="232" w:name="_Toc206937978"/>
      <w:r w:rsidRPr="00AF2C99">
        <w:rPr>
          <w:rStyle w:val="fontstyle01"/>
        </w:rPr>
        <w:t xml:space="preserve">4.4. </w:t>
      </w:r>
      <w:bookmarkEnd w:id="232"/>
      <w:r w:rsidR="0083356A" w:rsidRPr="0083356A">
        <w:rPr>
          <w:rStyle w:val="fontstyle01"/>
        </w:rPr>
        <w:t>LIMITATIONS OF THE STUDY</w:t>
      </w:r>
    </w:p>
    <w:p w14:paraId="7222B404" w14:textId="080C1964" w:rsidR="00B341FF" w:rsidRPr="00AF2C99" w:rsidRDefault="0083356A" w:rsidP="006F517F">
      <w:pPr>
        <w:spacing w:line="276" w:lineRule="auto"/>
        <w:ind w:firstLine="567"/>
        <w:jc w:val="both"/>
        <w:rPr>
          <w:rStyle w:val="fontstyle01"/>
          <w:rFonts w:asciiTheme="minorHAnsi" w:hAnsiTheme="minorHAnsi" w:cs="Times New Roman"/>
          <w:lang w:val="en-US"/>
        </w:rPr>
      </w:pPr>
      <w:r w:rsidRPr="0083356A">
        <w:rPr>
          <w:rStyle w:val="fontstyle01"/>
          <w:rFonts w:cs="Times New Roman"/>
        </w:rPr>
        <w:t>This study has some limitations</w:t>
      </w:r>
      <w:r w:rsidR="00B341FF" w:rsidRPr="00AF2C99">
        <w:rPr>
          <w:rStyle w:val="fontstyle01"/>
          <w:rFonts w:cs="Times New Roman"/>
        </w:rPr>
        <w:t xml:space="preserve">: </w:t>
      </w:r>
      <w:r w:rsidRPr="0083356A">
        <w:rPr>
          <w:rStyle w:val="fontstyle01"/>
          <w:rFonts w:cs="Times New Roman"/>
        </w:rPr>
        <w:t>First, we did not assess insulin resistance and GLP-1 concentration before transplantation, limiting our ability to evaluate changes pre- and post-transplant.</w:t>
      </w:r>
      <w:r>
        <w:rPr>
          <w:rStyle w:val="fontstyle01"/>
          <w:rFonts w:cs="Times New Roman"/>
          <w:lang w:val="en-US"/>
        </w:rPr>
        <w:t xml:space="preserve"> </w:t>
      </w:r>
      <w:r w:rsidRPr="0083356A">
        <w:rPr>
          <w:rStyle w:val="fontstyle01"/>
          <w:rFonts w:cs="Times New Roman"/>
        </w:rPr>
        <w:t xml:space="preserve">Second, we lacked a control group of patients with renal failure due to diabetes, making it difficult to distinguish the effects of transplantation and immunosuppressants on insulin resistance and </w:t>
      </w:r>
      <w:r w:rsidR="006F517F">
        <w:rPr>
          <w:rStyle w:val="fontstyle01"/>
          <w:rFonts w:cs="Times New Roman"/>
        </w:rPr>
        <w:t>GLP-1 concentration</w:t>
      </w:r>
      <w:r w:rsidRPr="0083356A">
        <w:rPr>
          <w:rStyle w:val="fontstyle01"/>
          <w:rFonts w:cs="Times New Roman"/>
        </w:rPr>
        <w:t>.</w:t>
      </w:r>
      <w:r>
        <w:rPr>
          <w:rStyle w:val="fontstyle01"/>
          <w:rFonts w:cs="Times New Roman"/>
          <w:lang w:val="en-US"/>
        </w:rPr>
        <w:t xml:space="preserve"> </w:t>
      </w:r>
      <w:r w:rsidRPr="0083356A">
        <w:rPr>
          <w:rStyle w:val="fontstyle01"/>
          <w:rFonts w:cs="Times New Roman"/>
        </w:rPr>
        <w:t>Finally, the follow-up period was short, so we could not evaluate the relationship between insulin resistance, complications, and graft kidney function in NODAT patients</w:t>
      </w:r>
      <w:r w:rsidR="00B341FF" w:rsidRPr="00AF2C99">
        <w:rPr>
          <w:rStyle w:val="fontstyle01"/>
          <w:rFonts w:cs="Times New Roman"/>
        </w:rPr>
        <w:t>.</w:t>
      </w:r>
    </w:p>
    <w:p w14:paraId="3876A58F" w14:textId="77777777" w:rsidR="00CF42DA" w:rsidRPr="00AF2C99" w:rsidRDefault="00CF42DA" w:rsidP="006F517F">
      <w:pPr>
        <w:spacing w:line="276" w:lineRule="auto"/>
        <w:ind w:firstLine="709"/>
        <w:jc w:val="both"/>
        <w:rPr>
          <w:rStyle w:val="fontstyle01"/>
          <w:rFonts w:asciiTheme="minorHAnsi" w:hAnsiTheme="minorHAnsi" w:cs="Times New Roman"/>
          <w:lang w:val="en-US"/>
        </w:rPr>
      </w:pPr>
    </w:p>
    <w:p w14:paraId="7C709EE7" w14:textId="438E1348" w:rsidR="00CF42DA" w:rsidRPr="0083356A" w:rsidRDefault="0083356A" w:rsidP="006F517F">
      <w:pPr>
        <w:pStyle w:val="01"/>
        <w:spacing w:line="276" w:lineRule="auto"/>
        <w:rPr>
          <w:rStyle w:val="fontstyle01"/>
          <w:lang w:val="en-US"/>
        </w:rPr>
      </w:pPr>
      <w:r>
        <w:rPr>
          <w:rStyle w:val="fontstyle01"/>
          <w:lang w:val="en-US"/>
        </w:rPr>
        <w:t>CONCLUSION</w:t>
      </w:r>
    </w:p>
    <w:p w14:paraId="039AA65D" w14:textId="7678DC94" w:rsidR="00CF42DA" w:rsidRPr="00AF2C99" w:rsidRDefault="00CF42DA" w:rsidP="006F517F">
      <w:pPr>
        <w:widowControl w:val="0"/>
        <w:spacing w:line="276" w:lineRule="auto"/>
        <w:jc w:val="both"/>
        <w:rPr>
          <w:rStyle w:val="fontstyle21"/>
          <w:rFonts w:ascii="Times New Roman" w:hAnsi="Times New Roman" w:cs="Times New Roman"/>
          <w:b/>
          <w:sz w:val="22"/>
          <w:szCs w:val="22"/>
        </w:rPr>
      </w:pPr>
      <w:r w:rsidRPr="00AF2C99">
        <w:rPr>
          <w:rStyle w:val="fontstyle21"/>
          <w:rFonts w:ascii="Times New Roman" w:hAnsi="Times New Roman" w:cs="Times New Roman"/>
          <w:b/>
          <w:sz w:val="22"/>
          <w:szCs w:val="22"/>
        </w:rPr>
        <w:t>1</w:t>
      </w:r>
      <w:r w:rsidRPr="00AF2C99">
        <w:rPr>
          <w:rStyle w:val="fontstyle21"/>
          <w:rFonts w:ascii="Times New Roman" w:hAnsi="Times New Roman" w:cs="Times New Roman"/>
          <w:b/>
          <w:spacing w:val="-6"/>
          <w:sz w:val="22"/>
          <w:szCs w:val="22"/>
        </w:rPr>
        <w:t xml:space="preserve">. </w:t>
      </w:r>
      <w:r w:rsidR="0083356A" w:rsidRPr="0083356A">
        <w:rPr>
          <w:rStyle w:val="fontstyle21"/>
          <w:rFonts w:ascii="Times New Roman" w:hAnsi="Times New Roman" w:cs="Times New Roman"/>
          <w:b/>
          <w:spacing w:val="-6"/>
          <w:sz w:val="22"/>
          <w:szCs w:val="22"/>
        </w:rPr>
        <w:t xml:space="preserve">Changes in </w:t>
      </w:r>
      <w:r w:rsidR="00776CA6">
        <w:rPr>
          <w:rStyle w:val="fontstyle21"/>
          <w:rFonts w:ascii="Times New Roman" w:hAnsi="Times New Roman" w:cs="Times New Roman"/>
          <w:b/>
          <w:spacing w:val="-6"/>
          <w:sz w:val="22"/>
          <w:szCs w:val="22"/>
          <w:lang w:val="en-US"/>
        </w:rPr>
        <w:t xml:space="preserve">some </w:t>
      </w:r>
      <w:r w:rsidR="0083356A" w:rsidRPr="0083356A">
        <w:rPr>
          <w:rStyle w:val="fontstyle21"/>
          <w:rFonts w:ascii="Times New Roman" w:hAnsi="Times New Roman" w:cs="Times New Roman"/>
          <w:b/>
          <w:spacing w:val="-6"/>
          <w:sz w:val="22"/>
          <w:szCs w:val="22"/>
        </w:rPr>
        <w:t>insulin resistance and plasma GLP-1 concentration after 3 months of glucose control in NODAT patients</w:t>
      </w:r>
      <w:r w:rsidRPr="00AF2C99">
        <w:rPr>
          <w:rStyle w:val="fontstyle21"/>
          <w:rFonts w:ascii="Times New Roman" w:hAnsi="Times New Roman" w:cs="Times New Roman"/>
          <w:b/>
          <w:spacing w:val="-6"/>
          <w:sz w:val="22"/>
          <w:szCs w:val="22"/>
        </w:rPr>
        <w:t>.</w:t>
      </w:r>
    </w:p>
    <w:p w14:paraId="5EECF59B" w14:textId="42E6DAA4" w:rsidR="00CF42DA" w:rsidRPr="00AF2C99" w:rsidRDefault="00CF42DA" w:rsidP="006F517F">
      <w:pPr>
        <w:widowControl w:val="0"/>
        <w:spacing w:line="276" w:lineRule="auto"/>
        <w:jc w:val="both"/>
        <w:rPr>
          <w:rStyle w:val="fontstyle21"/>
          <w:rFonts w:ascii="Times New Roman" w:hAnsi="Times New Roman" w:cs="Times New Roman"/>
          <w:b/>
          <w:i/>
          <w:sz w:val="22"/>
          <w:szCs w:val="22"/>
        </w:rPr>
      </w:pPr>
      <w:r w:rsidRPr="00AF2C99">
        <w:rPr>
          <w:rStyle w:val="fontstyle21"/>
          <w:rFonts w:ascii="Times New Roman" w:hAnsi="Times New Roman" w:cs="Times New Roman"/>
          <w:b/>
          <w:i/>
          <w:sz w:val="22"/>
          <w:szCs w:val="22"/>
        </w:rPr>
        <w:t xml:space="preserve">1.1. </w:t>
      </w:r>
      <w:r w:rsidR="0083356A" w:rsidRPr="0083356A">
        <w:rPr>
          <w:rStyle w:val="fontstyle21"/>
          <w:rFonts w:ascii="Times New Roman" w:hAnsi="Times New Roman" w:cs="Times New Roman"/>
          <w:b/>
          <w:i/>
          <w:sz w:val="22"/>
          <w:szCs w:val="22"/>
        </w:rPr>
        <w:t xml:space="preserve">Characteristics of </w:t>
      </w:r>
      <w:r w:rsidR="0083356A">
        <w:rPr>
          <w:rStyle w:val="fontstyle21"/>
          <w:rFonts w:ascii="Times New Roman" w:hAnsi="Times New Roman" w:cs="Times New Roman"/>
          <w:b/>
          <w:i/>
          <w:sz w:val="22"/>
          <w:szCs w:val="22"/>
          <w:lang w:val="en-US"/>
        </w:rPr>
        <w:t>i</w:t>
      </w:r>
      <w:r w:rsidR="0083356A" w:rsidRPr="0083356A">
        <w:rPr>
          <w:rStyle w:val="fontstyle21"/>
          <w:rFonts w:ascii="Times New Roman" w:hAnsi="Times New Roman" w:cs="Times New Roman"/>
          <w:b/>
          <w:i/>
          <w:sz w:val="22"/>
          <w:szCs w:val="22"/>
        </w:rPr>
        <w:t xml:space="preserve">nsulin </w:t>
      </w:r>
      <w:r w:rsidR="0083356A">
        <w:rPr>
          <w:rStyle w:val="fontstyle21"/>
          <w:rFonts w:ascii="Times New Roman" w:hAnsi="Times New Roman" w:cs="Times New Roman"/>
          <w:b/>
          <w:i/>
          <w:sz w:val="22"/>
          <w:szCs w:val="22"/>
          <w:lang w:val="en-US"/>
        </w:rPr>
        <w:t>r</w:t>
      </w:r>
      <w:r w:rsidR="0083356A" w:rsidRPr="0083356A">
        <w:rPr>
          <w:rStyle w:val="fontstyle21"/>
          <w:rFonts w:ascii="Times New Roman" w:hAnsi="Times New Roman" w:cs="Times New Roman"/>
          <w:b/>
          <w:i/>
          <w:sz w:val="22"/>
          <w:szCs w:val="22"/>
        </w:rPr>
        <w:t xml:space="preserve">esistance and </w:t>
      </w:r>
      <w:r w:rsidR="0083356A">
        <w:rPr>
          <w:rStyle w:val="fontstyle21"/>
          <w:rFonts w:ascii="Times New Roman" w:hAnsi="Times New Roman" w:cs="Times New Roman"/>
          <w:b/>
          <w:i/>
          <w:sz w:val="22"/>
          <w:szCs w:val="22"/>
          <w:lang w:val="en-US"/>
        </w:rPr>
        <w:t>p</w:t>
      </w:r>
      <w:r w:rsidR="0083356A" w:rsidRPr="0083356A">
        <w:rPr>
          <w:rStyle w:val="fontstyle21"/>
          <w:rFonts w:ascii="Times New Roman" w:hAnsi="Times New Roman" w:cs="Times New Roman"/>
          <w:b/>
          <w:i/>
          <w:sz w:val="22"/>
          <w:szCs w:val="22"/>
        </w:rPr>
        <w:t xml:space="preserve">lasma GLP-1 </w:t>
      </w:r>
      <w:r w:rsidR="0083356A">
        <w:rPr>
          <w:rStyle w:val="fontstyle21"/>
          <w:rFonts w:ascii="Times New Roman" w:hAnsi="Times New Roman" w:cs="Times New Roman"/>
          <w:b/>
          <w:i/>
          <w:sz w:val="22"/>
          <w:szCs w:val="22"/>
          <w:lang w:val="en-US"/>
        </w:rPr>
        <w:t>c</w:t>
      </w:r>
      <w:r w:rsidR="0083356A" w:rsidRPr="0083356A">
        <w:rPr>
          <w:rStyle w:val="fontstyle21"/>
          <w:rFonts w:ascii="Times New Roman" w:hAnsi="Times New Roman" w:cs="Times New Roman"/>
          <w:b/>
          <w:i/>
          <w:sz w:val="22"/>
          <w:szCs w:val="22"/>
        </w:rPr>
        <w:t xml:space="preserve">oncentration in NODAT </w:t>
      </w:r>
      <w:r w:rsidR="0083356A">
        <w:rPr>
          <w:rStyle w:val="fontstyle21"/>
          <w:rFonts w:ascii="Times New Roman" w:hAnsi="Times New Roman" w:cs="Times New Roman"/>
          <w:b/>
          <w:i/>
          <w:sz w:val="22"/>
          <w:szCs w:val="22"/>
          <w:lang w:val="en-US"/>
        </w:rPr>
        <w:t>p</w:t>
      </w:r>
      <w:r w:rsidR="0083356A" w:rsidRPr="0083356A">
        <w:rPr>
          <w:rStyle w:val="fontstyle21"/>
          <w:rFonts w:ascii="Times New Roman" w:hAnsi="Times New Roman" w:cs="Times New Roman"/>
          <w:b/>
          <w:i/>
          <w:sz w:val="22"/>
          <w:szCs w:val="22"/>
        </w:rPr>
        <w:t>atients</w:t>
      </w:r>
    </w:p>
    <w:p w14:paraId="43972183" w14:textId="5972E482" w:rsidR="00CF42DA" w:rsidRPr="00AF2C99" w:rsidRDefault="00CF42DA" w:rsidP="006F517F">
      <w:pPr>
        <w:widowControl w:val="0"/>
        <w:spacing w:line="276" w:lineRule="auto"/>
        <w:ind w:firstLine="567"/>
        <w:jc w:val="both"/>
        <w:rPr>
          <w:rStyle w:val="fontstyle21"/>
          <w:rFonts w:ascii="Times New Roman" w:hAnsi="Times New Roman" w:cs="Times New Roman"/>
          <w:i/>
          <w:sz w:val="22"/>
          <w:szCs w:val="22"/>
        </w:rPr>
      </w:pPr>
      <w:r w:rsidRPr="00AF2C99">
        <w:rPr>
          <w:rStyle w:val="fontstyle21"/>
          <w:rFonts w:ascii="Times New Roman" w:hAnsi="Times New Roman" w:cs="Times New Roman"/>
          <w:b/>
          <w:sz w:val="22"/>
          <w:szCs w:val="22"/>
        </w:rPr>
        <w:t>-</w:t>
      </w:r>
      <w:r w:rsidRPr="00AF2C99">
        <w:rPr>
          <w:rStyle w:val="fontstyle21"/>
          <w:rFonts w:ascii="Times New Roman" w:hAnsi="Times New Roman" w:cs="Times New Roman"/>
          <w:sz w:val="22"/>
          <w:szCs w:val="22"/>
        </w:rPr>
        <w:t xml:space="preserve"> </w:t>
      </w:r>
      <w:r w:rsidR="0083356A" w:rsidRPr="0083356A">
        <w:rPr>
          <w:rStyle w:val="fontstyle21"/>
          <w:rFonts w:ascii="Times New Roman" w:hAnsi="Times New Roman" w:cs="Times New Roman"/>
          <w:sz w:val="22"/>
          <w:szCs w:val="22"/>
        </w:rPr>
        <w:t xml:space="preserve">The insulin resistance index (HOMA2-IR) in the NODAT group was 0.95, higher than that of the non-NODAT group (0.82), and lowest in the healthy control group (0.70), p&lt;0.001. Conversely, insulin </w:t>
      </w:r>
      <w:r w:rsidR="0083356A" w:rsidRPr="0083356A">
        <w:rPr>
          <w:rStyle w:val="fontstyle21"/>
          <w:rFonts w:ascii="Times New Roman" w:hAnsi="Times New Roman" w:cs="Times New Roman"/>
          <w:sz w:val="22"/>
          <w:szCs w:val="22"/>
        </w:rPr>
        <w:lastRenderedPageBreak/>
        <w:t>sensitivity (HOMA2-S) and β-cell function (HOMA2-B) were lowest in the NODAT group and highest in the healthy control group, p&lt;0.001</w:t>
      </w:r>
      <w:r w:rsidRPr="00AF2C99">
        <w:rPr>
          <w:rFonts w:cs="Times New Roman"/>
          <w:sz w:val="22"/>
        </w:rPr>
        <w:t>.</w:t>
      </w:r>
    </w:p>
    <w:p w14:paraId="57F3FAD7" w14:textId="5EBBFF98" w:rsidR="004B0D51" w:rsidRPr="00AF2C99" w:rsidRDefault="00CF42DA" w:rsidP="006F517F">
      <w:pPr>
        <w:widowControl w:val="0"/>
        <w:spacing w:line="276" w:lineRule="auto"/>
        <w:ind w:firstLine="567"/>
        <w:jc w:val="both"/>
        <w:rPr>
          <w:rStyle w:val="fontstyle01"/>
          <w:rFonts w:ascii="Times New Roman" w:hAnsi="Times New Roman" w:cs="Times New Roman"/>
          <w:color w:val="242021"/>
          <w:lang w:val="en-US"/>
        </w:rPr>
      </w:pPr>
      <w:r w:rsidRPr="00AF2C99">
        <w:rPr>
          <w:rStyle w:val="fontstyle01"/>
          <w:rFonts w:ascii="Times New Roman" w:hAnsi="Times New Roman" w:cs="Times New Roman"/>
        </w:rPr>
        <w:t xml:space="preserve">- </w:t>
      </w:r>
      <w:r w:rsidR="0083356A" w:rsidRPr="0083356A">
        <w:rPr>
          <w:rStyle w:val="fontstyle01"/>
          <w:rFonts w:ascii="Times New Roman" w:hAnsi="Times New Roman" w:cs="Times New Roman"/>
        </w:rPr>
        <w:t>Plasma GLP-1 concentration in patients with new-onset diabetes after transplantation was 7.65 pmol/L, lower than that in the non-NODAT group (8.82 pmol/L) and the healthy control group (10.70 pmol/L), with a significant difference (p&lt;0.001). A reduced plasma GLP-1 concentration was observed in 22.2% of patients in the NODAT group</w:t>
      </w:r>
      <w:r w:rsidRPr="00AF2C99">
        <w:rPr>
          <w:rStyle w:val="fontstyle21"/>
          <w:rFonts w:ascii="Times New Roman" w:hAnsi="Times New Roman" w:cs="Times New Roman"/>
          <w:sz w:val="22"/>
          <w:szCs w:val="22"/>
        </w:rPr>
        <w:t>.</w:t>
      </w:r>
    </w:p>
    <w:p w14:paraId="4D982440" w14:textId="2FE4EBFA" w:rsidR="00CF42DA" w:rsidRPr="00AF2C99" w:rsidRDefault="00CF42DA" w:rsidP="006F517F">
      <w:pPr>
        <w:widowControl w:val="0"/>
        <w:spacing w:line="276" w:lineRule="auto"/>
        <w:jc w:val="both"/>
        <w:rPr>
          <w:rStyle w:val="fontstyle01"/>
          <w:rFonts w:cs="Times New Roman"/>
          <w:b/>
          <w:i/>
          <w:iCs/>
        </w:rPr>
      </w:pPr>
      <w:r w:rsidRPr="00AF2C99">
        <w:rPr>
          <w:rStyle w:val="fontstyle01"/>
          <w:rFonts w:cs="Times New Roman"/>
          <w:b/>
          <w:i/>
          <w:iCs/>
        </w:rPr>
        <w:t xml:space="preserve">1.2. </w:t>
      </w:r>
      <w:bookmarkStart w:id="233" w:name="_Hlk206970362"/>
      <w:r w:rsidR="0083356A" w:rsidRPr="0083356A">
        <w:rPr>
          <w:rStyle w:val="fontstyle01"/>
          <w:rFonts w:cs="Times New Roman"/>
          <w:b/>
          <w:i/>
          <w:iCs/>
        </w:rPr>
        <w:t xml:space="preserve">Changes in </w:t>
      </w:r>
      <w:r w:rsidR="0083356A">
        <w:rPr>
          <w:rStyle w:val="fontstyle01"/>
          <w:rFonts w:cs="Times New Roman"/>
          <w:b/>
          <w:i/>
          <w:iCs/>
          <w:lang w:val="en-US"/>
        </w:rPr>
        <w:t>i</w:t>
      </w:r>
      <w:r w:rsidR="0083356A" w:rsidRPr="0083356A">
        <w:rPr>
          <w:rStyle w:val="fontstyle01"/>
          <w:rFonts w:cs="Times New Roman"/>
          <w:b/>
          <w:i/>
          <w:iCs/>
        </w:rPr>
        <w:t xml:space="preserve">nsulin </w:t>
      </w:r>
      <w:r w:rsidR="0083356A">
        <w:rPr>
          <w:rStyle w:val="fontstyle01"/>
          <w:rFonts w:cs="Times New Roman"/>
          <w:b/>
          <w:i/>
          <w:iCs/>
          <w:lang w:val="en-US"/>
        </w:rPr>
        <w:t>r</w:t>
      </w:r>
      <w:r w:rsidR="0083356A" w:rsidRPr="0083356A">
        <w:rPr>
          <w:rStyle w:val="fontstyle01"/>
          <w:rFonts w:cs="Times New Roman"/>
          <w:b/>
          <w:i/>
          <w:iCs/>
        </w:rPr>
        <w:t xml:space="preserve">esistance and </w:t>
      </w:r>
      <w:r w:rsidR="0083356A">
        <w:rPr>
          <w:rStyle w:val="fontstyle01"/>
          <w:rFonts w:cs="Times New Roman"/>
          <w:b/>
          <w:i/>
          <w:iCs/>
          <w:lang w:val="en-US"/>
        </w:rPr>
        <w:t>p</w:t>
      </w:r>
      <w:r w:rsidR="0083356A" w:rsidRPr="0083356A">
        <w:rPr>
          <w:rStyle w:val="fontstyle01"/>
          <w:rFonts w:cs="Times New Roman"/>
          <w:b/>
          <w:i/>
          <w:iCs/>
        </w:rPr>
        <w:t xml:space="preserve">lasma GLP-1 </w:t>
      </w:r>
      <w:r w:rsidR="0083356A">
        <w:rPr>
          <w:rStyle w:val="fontstyle01"/>
          <w:rFonts w:cs="Times New Roman"/>
          <w:b/>
          <w:i/>
          <w:iCs/>
          <w:lang w:val="en-US"/>
        </w:rPr>
        <w:t>c</w:t>
      </w:r>
      <w:r w:rsidR="0083356A" w:rsidRPr="0083356A">
        <w:rPr>
          <w:rStyle w:val="fontstyle01"/>
          <w:rFonts w:cs="Times New Roman"/>
          <w:b/>
          <w:i/>
          <w:iCs/>
        </w:rPr>
        <w:t xml:space="preserve">oncentration </w:t>
      </w:r>
      <w:r w:rsidR="0083356A">
        <w:rPr>
          <w:rStyle w:val="fontstyle01"/>
          <w:rFonts w:cs="Times New Roman"/>
          <w:b/>
          <w:i/>
          <w:iCs/>
          <w:lang w:val="en-US"/>
        </w:rPr>
        <w:t>a</w:t>
      </w:r>
      <w:r w:rsidR="0083356A" w:rsidRPr="0083356A">
        <w:rPr>
          <w:rStyle w:val="fontstyle01"/>
          <w:rFonts w:cs="Times New Roman"/>
          <w:b/>
          <w:i/>
          <w:iCs/>
        </w:rPr>
        <w:t xml:space="preserve">fter 3 </w:t>
      </w:r>
      <w:r w:rsidR="0083356A">
        <w:rPr>
          <w:rStyle w:val="fontstyle01"/>
          <w:rFonts w:cs="Times New Roman"/>
          <w:b/>
          <w:i/>
          <w:iCs/>
          <w:lang w:val="en-US"/>
        </w:rPr>
        <w:t>m</w:t>
      </w:r>
      <w:r w:rsidR="0083356A" w:rsidRPr="0083356A">
        <w:rPr>
          <w:rStyle w:val="fontstyle01"/>
          <w:rFonts w:cs="Times New Roman"/>
          <w:b/>
          <w:i/>
          <w:iCs/>
        </w:rPr>
        <w:t xml:space="preserve">onths of </w:t>
      </w:r>
      <w:r w:rsidR="0083356A">
        <w:rPr>
          <w:rStyle w:val="fontstyle01"/>
          <w:rFonts w:cs="Times New Roman"/>
          <w:b/>
          <w:i/>
          <w:iCs/>
          <w:lang w:val="en-US"/>
        </w:rPr>
        <w:t>g</w:t>
      </w:r>
      <w:r w:rsidR="0083356A" w:rsidRPr="0083356A">
        <w:rPr>
          <w:rStyle w:val="fontstyle01"/>
          <w:rFonts w:cs="Times New Roman"/>
          <w:b/>
          <w:i/>
          <w:iCs/>
        </w:rPr>
        <w:t xml:space="preserve">lycemic </w:t>
      </w:r>
      <w:r w:rsidR="0083356A">
        <w:rPr>
          <w:rStyle w:val="fontstyle01"/>
          <w:rFonts w:cs="Times New Roman"/>
          <w:b/>
          <w:i/>
          <w:iCs/>
          <w:lang w:val="en-US"/>
        </w:rPr>
        <w:t>c</w:t>
      </w:r>
      <w:r w:rsidR="0083356A" w:rsidRPr="0083356A">
        <w:rPr>
          <w:rStyle w:val="fontstyle01"/>
          <w:rFonts w:cs="Times New Roman"/>
          <w:b/>
          <w:i/>
          <w:iCs/>
        </w:rPr>
        <w:t>ontrol</w:t>
      </w:r>
    </w:p>
    <w:p w14:paraId="60B38EE7" w14:textId="4BAF4F3A" w:rsidR="00CF42DA" w:rsidRPr="00AF2C99" w:rsidRDefault="00CF42DA" w:rsidP="006F517F">
      <w:pPr>
        <w:widowControl w:val="0"/>
        <w:spacing w:line="276" w:lineRule="auto"/>
        <w:ind w:firstLine="567"/>
        <w:jc w:val="both"/>
        <w:rPr>
          <w:rFonts w:cs="Times New Roman"/>
          <w:sz w:val="22"/>
        </w:rPr>
      </w:pPr>
      <w:bookmarkStart w:id="234" w:name="_Hlk206970371"/>
      <w:bookmarkEnd w:id="233"/>
      <w:r w:rsidRPr="00AF2C99">
        <w:rPr>
          <w:rFonts w:cs="Times New Roman"/>
          <w:sz w:val="22"/>
        </w:rPr>
        <w:t xml:space="preserve">- </w:t>
      </w:r>
      <w:r w:rsidR="0083356A" w:rsidRPr="0083356A">
        <w:rPr>
          <w:rFonts w:cs="Times New Roman"/>
          <w:sz w:val="22"/>
        </w:rPr>
        <w:t>Following treatment, insulin resistance (HOMA2-IR) decreased, insulin sensitivity (HOMA2-S) increased, and plasma GLP-1 concentration significantly increased compared to pre-treatment levels, p&lt;0.05. β-cell function (HOMA2-B) showed no significant change before and after treatment, p&gt;0.05</w:t>
      </w:r>
      <w:r w:rsidRPr="00AF2C99">
        <w:rPr>
          <w:rFonts w:cs="Times New Roman"/>
          <w:sz w:val="22"/>
        </w:rPr>
        <w:t>.</w:t>
      </w:r>
    </w:p>
    <w:p w14:paraId="555D7D87" w14:textId="5ABC774E" w:rsidR="00CF42DA" w:rsidRPr="00AF2C99" w:rsidRDefault="00CF42DA" w:rsidP="006F517F">
      <w:pPr>
        <w:widowControl w:val="0"/>
        <w:spacing w:line="276" w:lineRule="auto"/>
        <w:jc w:val="both"/>
        <w:rPr>
          <w:rStyle w:val="fontstyle01"/>
          <w:rFonts w:cs="Times New Roman"/>
          <w:b/>
        </w:rPr>
      </w:pPr>
      <w:bookmarkStart w:id="235" w:name="_Hlk206970388"/>
      <w:bookmarkEnd w:id="234"/>
      <w:r w:rsidRPr="00AF2C99">
        <w:rPr>
          <w:rStyle w:val="fontstyle01"/>
          <w:rFonts w:cs="Times New Roman"/>
          <w:b/>
        </w:rPr>
        <w:t xml:space="preserve">2. </w:t>
      </w:r>
      <w:r w:rsidR="0083356A">
        <w:rPr>
          <w:rStyle w:val="fontstyle01"/>
          <w:rFonts w:cs="Times New Roman"/>
          <w:b/>
          <w:lang w:val="en-US"/>
        </w:rPr>
        <w:t>A</w:t>
      </w:r>
      <w:r w:rsidR="0083356A" w:rsidRPr="0083356A">
        <w:rPr>
          <w:rStyle w:val="fontstyle01"/>
          <w:rFonts w:cs="Times New Roman"/>
          <w:b/>
        </w:rPr>
        <w:t>ssociation between insulin resistance, plasma GLP-1 conc</w:t>
      </w:r>
      <w:r w:rsidR="0083356A">
        <w:rPr>
          <w:rStyle w:val="fontstyle01"/>
          <w:rFonts w:cs="Times New Roman"/>
          <w:b/>
        </w:rPr>
        <w:t>entration, and</w:t>
      </w:r>
      <w:r w:rsidR="0083356A" w:rsidRPr="00FD0F26">
        <w:rPr>
          <w:rStyle w:val="fontstyle01"/>
          <w:rFonts w:ascii="Times New Roman" w:hAnsi="Times New Roman" w:cs="Times New Roman"/>
          <w:b/>
        </w:rPr>
        <w:t xml:space="preserve"> </w:t>
      </w:r>
      <w:r w:rsidR="00FD0F26" w:rsidRPr="00FD0F26">
        <w:rPr>
          <w:rStyle w:val="fontstyle01"/>
          <w:rFonts w:ascii="Times New Roman" w:hAnsi="Times New Roman" w:cs="Times New Roman"/>
          <w:b/>
          <w:lang w:val="en-US"/>
        </w:rPr>
        <w:t>some</w:t>
      </w:r>
      <w:r w:rsidR="0083356A">
        <w:rPr>
          <w:rStyle w:val="fontstyle01"/>
          <w:rFonts w:cs="Times New Roman"/>
          <w:b/>
        </w:rPr>
        <w:t xml:space="preserve"> clinical</w:t>
      </w:r>
      <w:r w:rsidR="00FD0F26">
        <w:rPr>
          <w:rStyle w:val="fontstyle01"/>
          <w:rFonts w:cs="Times New Roman"/>
          <w:b/>
          <w:lang w:val="en-US"/>
        </w:rPr>
        <w:t xml:space="preserve"> and</w:t>
      </w:r>
      <w:r w:rsidR="0083356A">
        <w:rPr>
          <w:rStyle w:val="fontstyle01"/>
          <w:rFonts w:cs="Times New Roman"/>
          <w:b/>
          <w:lang w:val="en-US"/>
        </w:rPr>
        <w:t xml:space="preserve"> </w:t>
      </w:r>
      <w:r w:rsidR="0083356A" w:rsidRPr="0083356A">
        <w:rPr>
          <w:rStyle w:val="fontstyle01"/>
          <w:rFonts w:cs="Times New Roman"/>
          <w:b/>
        </w:rPr>
        <w:t>laboratory characteristics in NODAT patients at baseline (t0)</w:t>
      </w:r>
    </w:p>
    <w:bookmarkEnd w:id="235"/>
    <w:p w14:paraId="51FE9A70" w14:textId="2C8C3983" w:rsidR="00CF42DA" w:rsidRPr="00AF2C99" w:rsidRDefault="00CF42DA" w:rsidP="006F517F">
      <w:pPr>
        <w:widowControl w:val="0"/>
        <w:spacing w:line="276" w:lineRule="auto"/>
        <w:ind w:firstLine="567"/>
        <w:jc w:val="both"/>
        <w:rPr>
          <w:rStyle w:val="fontstyle31"/>
          <w:rFonts w:ascii="Times New Roman" w:hAnsi="Times New Roman" w:cs="Times New Roman"/>
          <w:sz w:val="22"/>
          <w:szCs w:val="22"/>
        </w:rPr>
      </w:pPr>
      <w:r w:rsidRPr="00AF2C99">
        <w:rPr>
          <w:rStyle w:val="fontstyle21"/>
          <w:rFonts w:ascii="Times New Roman" w:hAnsi="Times New Roman" w:cs="Times New Roman"/>
          <w:sz w:val="22"/>
          <w:szCs w:val="22"/>
        </w:rPr>
        <w:t xml:space="preserve">- </w:t>
      </w:r>
      <w:r w:rsidR="0083356A" w:rsidRPr="0083356A">
        <w:rPr>
          <w:rStyle w:val="fontstyle21"/>
          <w:rFonts w:ascii="Times New Roman" w:hAnsi="Times New Roman" w:cs="Times New Roman"/>
          <w:sz w:val="22"/>
          <w:szCs w:val="22"/>
        </w:rPr>
        <w:t>BMI and waist circumference were the most valuable predictors of insulin resistance in NODAT patients</w:t>
      </w:r>
      <w:r w:rsidRPr="00AF2C99">
        <w:rPr>
          <w:rStyle w:val="fontstyle21"/>
          <w:rFonts w:ascii="Times New Roman" w:hAnsi="Times New Roman" w:cs="Times New Roman"/>
          <w:sz w:val="22"/>
          <w:szCs w:val="22"/>
        </w:rPr>
        <w:t xml:space="preserve">. </w:t>
      </w:r>
    </w:p>
    <w:p w14:paraId="51778F1E" w14:textId="09C393BE" w:rsidR="00CF42DA" w:rsidRPr="00AF2C99" w:rsidRDefault="00CF42DA" w:rsidP="006F517F">
      <w:pPr>
        <w:widowControl w:val="0"/>
        <w:spacing w:line="276" w:lineRule="auto"/>
        <w:ind w:firstLine="567"/>
        <w:jc w:val="both"/>
        <w:rPr>
          <w:rFonts w:cs="Times New Roman"/>
          <w:sz w:val="22"/>
          <w:lang w:val="en-US"/>
        </w:rPr>
      </w:pPr>
      <w:r w:rsidRPr="00AF2C99">
        <w:rPr>
          <w:rFonts w:cs="Times New Roman"/>
          <w:sz w:val="22"/>
          <w:lang w:val="en-US"/>
        </w:rPr>
        <w:t xml:space="preserve"> - </w:t>
      </w:r>
      <w:r w:rsidR="0083356A" w:rsidRPr="0083356A">
        <w:rPr>
          <w:rFonts w:cs="Times New Roman"/>
          <w:sz w:val="22"/>
          <w:lang w:val="en-US"/>
        </w:rPr>
        <w:t>Hypertension and BMI were two independent factors associated with reduced GLP-1 concentration, p&lt;0.05</w:t>
      </w:r>
      <w:r w:rsidRPr="00AF2C99">
        <w:rPr>
          <w:rFonts w:cs="Times New Roman"/>
          <w:sz w:val="22"/>
          <w:lang w:val="en-US"/>
        </w:rPr>
        <w:t>.</w:t>
      </w:r>
    </w:p>
    <w:p w14:paraId="6A87C1AC" w14:textId="77777777" w:rsidR="00AF2C99" w:rsidRPr="00AF2C99" w:rsidRDefault="00AF2C99" w:rsidP="006F517F">
      <w:pPr>
        <w:widowControl w:val="0"/>
        <w:spacing w:line="276" w:lineRule="auto"/>
        <w:ind w:firstLine="720"/>
        <w:jc w:val="both"/>
        <w:rPr>
          <w:rStyle w:val="fontstyle01"/>
          <w:rFonts w:asciiTheme="minorHAnsi" w:hAnsiTheme="minorHAnsi" w:cs="Times New Roman"/>
          <w:lang w:val="en-US"/>
        </w:rPr>
      </w:pPr>
    </w:p>
    <w:p w14:paraId="2FF59CA2" w14:textId="7E45C925" w:rsidR="00CF42DA" w:rsidRPr="00AF2C99" w:rsidRDefault="0083356A" w:rsidP="006F517F">
      <w:pPr>
        <w:pStyle w:val="a3"/>
        <w:spacing w:line="276" w:lineRule="auto"/>
        <w:jc w:val="center"/>
        <w:rPr>
          <w:bCs/>
          <w:sz w:val="22"/>
          <w:szCs w:val="22"/>
          <w:lang w:val="en-US"/>
        </w:rPr>
      </w:pPr>
      <w:r>
        <w:rPr>
          <w:b/>
          <w:bCs/>
          <w:i w:val="0"/>
          <w:iCs/>
          <w:sz w:val="22"/>
          <w:szCs w:val="22"/>
          <w:lang w:val="en-US"/>
        </w:rPr>
        <w:t>RECOMMENDATIONS</w:t>
      </w:r>
    </w:p>
    <w:p w14:paraId="07D34F8B" w14:textId="62D11E70" w:rsidR="00CF42DA" w:rsidRPr="00AF2C99" w:rsidRDefault="0083356A" w:rsidP="006F517F">
      <w:pPr>
        <w:pStyle w:val="a3"/>
        <w:spacing w:line="276" w:lineRule="auto"/>
        <w:ind w:firstLine="709"/>
        <w:jc w:val="left"/>
        <w:rPr>
          <w:rStyle w:val="fontstyle21"/>
          <w:rFonts w:ascii="Times New Roman" w:hAnsi="Times New Roman"/>
          <w:b/>
          <w:bCs/>
          <w:i w:val="0"/>
          <w:iCs/>
          <w:color w:val="auto"/>
          <w:sz w:val="22"/>
          <w:szCs w:val="22"/>
          <w:lang w:val="en-US"/>
        </w:rPr>
      </w:pPr>
      <w:r w:rsidRPr="0083356A">
        <w:rPr>
          <w:rStyle w:val="fontstyle21"/>
          <w:rFonts w:ascii="Times New Roman" w:hAnsi="Times New Roman"/>
          <w:i w:val="0"/>
          <w:iCs/>
          <w:sz w:val="22"/>
          <w:szCs w:val="22"/>
          <w:lang w:val="en-US"/>
        </w:rPr>
        <w:t>From this study, we propose several recommendations</w:t>
      </w:r>
      <w:r w:rsidR="00CF42DA" w:rsidRPr="00AF2C99">
        <w:rPr>
          <w:rStyle w:val="fontstyle21"/>
          <w:rFonts w:ascii="Times New Roman" w:hAnsi="Times New Roman"/>
          <w:i w:val="0"/>
          <w:iCs/>
          <w:sz w:val="22"/>
          <w:szCs w:val="22"/>
          <w:lang w:val="en-US"/>
        </w:rPr>
        <w:t>:</w:t>
      </w:r>
    </w:p>
    <w:p w14:paraId="238FBEAC" w14:textId="447EA7CD" w:rsidR="00CF42DA" w:rsidRPr="00AF2C99" w:rsidRDefault="00CF42DA" w:rsidP="006F517F">
      <w:pPr>
        <w:pStyle w:val="a3"/>
        <w:spacing w:line="276" w:lineRule="auto"/>
        <w:ind w:firstLine="709"/>
        <w:rPr>
          <w:rStyle w:val="fontstyle21"/>
          <w:rFonts w:ascii="Times New Roman" w:hAnsi="Times New Roman"/>
          <w:i w:val="0"/>
          <w:iCs/>
          <w:sz w:val="22"/>
          <w:szCs w:val="22"/>
          <w:lang w:val="en-US"/>
        </w:rPr>
      </w:pPr>
      <w:r w:rsidRPr="00AF2C99">
        <w:rPr>
          <w:rStyle w:val="fontstyle21"/>
          <w:rFonts w:ascii="Times New Roman" w:hAnsi="Times New Roman"/>
          <w:i w:val="0"/>
          <w:iCs/>
          <w:sz w:val="22"/>
          <w:szCs w:val="22"/>
        </w:rPr>
        <w:t xml:space="preserve">1. </w:t>
      </w:r>
      <w:r w:rsidR="0083356A" w:rsidRPr="0083356A">
        <w:rPr>
          <w:rStyle w:val="fontstyle21"/>
          <w:rFonts w:ascii="Times New Roman" w:hAnsi="Times New Roman"/>
          <w:i w:val="0"/>
          <w:iCs/>
          <w:sz w:val="22"/>
          <w:szCs w:val="22"/>
        </w:rPr>
        <w:t xml:space="preserve">In kidney transplant recipients with new-onset diabetes who are overweight/obese or hypertensive, measurement of plasma insulin levels, assessment of insulin resistance, and plasma GLP-1 concentration should be performed to </w:t>
      </w:r>
      <w:r w:rsidR="00FD0F26">
        <w:rPr>
          <w:rStyle w:val="fontstyle21"/>
          <w:rFonts w:ascii="Times New Roman" w:hAnsi="Times New Roman"/>
          <w:i w:val="0"/>
          <w:iCs/>
          <w:sz w:val="22"/>
          <w:szCs w:val="22"/>
        </w:rPr>
        <w:t>evaluate disease status better</w:t>
      </w:r>
      <w:r w:rsidR="0083356A" w:rsidRPr="0083356A">
        <w:rPr>
          <w:rStyle w:val="fontstyle21"/>
          <w:rFonts w:ascii="Times New Roman" w:hAnsi="Times New Roman"/>
          <w:i w:val="0"/>
          <w:iCs/>
          <w:sz w:val="22"/>
          <w:szCs w:val="22"/>
        </w:rPr>
        <w:t>, predict prognosis, and determine the most appropriate treatment strategy</w:t>
      </w:r>
      <w:r w:rsidRPr="00AF2C99">
        <w:rPr>
          <w:rStyle w:val="fontstyle21"/>
          <w:rFonts w:ascii="Times New Roman" w:hAnsi="Times New Roman"/>
          <w:i w:val="0"/>
          <w:iCs/>
          <w:sz w:val="22"/>
          <w:szCs w:val="22"/>
          <w:lang w:val="en-US"/>
        </w:rPr>
        <w:t xml:space="preserve">. </w:t>
      </w:r>
      <w:r w:rsidRPr="00AF2C99">
        <w:rPr>
          <w:rStyle w:val="fontstyle21"/>
          <w:rFonts w:ascii="Times New Roman" w:hAnsi="Times New Roman"/>
          <w:i w:val="0"/>
          <w:iCs/>
          <w:sz w:val="22"/>
          <w:szCs w:val="22"/>
          <w:lang w:val="en-US"/>
        </w:rPr>
        <w:tab/>
      </w:r>
    </w:p>
    <w:p w14:paraId="79362B77" w14:textId="5DBF0ED1" w:rsidR="009930DA" w:rsidRPr="00AF2C99" w:rsidRDefault="00CF42DA" w:rsidP="006F517F">
      <w:pPr>
        <w:pStyle w:val="a3"/>
        <w:spacing w:line="276" w:lineRule="auto"/>
        <w:ind w:firstLine="709"/>
        <w:rPr>
          <w:rStyle w:val="fontstyle01"/>
          <w:rFonts w:ascii="Times New Roman" w:hAnsi="Times New Roman"/>
          <w:b/>
          <w:i w:val="0"/>
          <w:iCs/>
          <w:color w:val="242021"/>
          <w:lang w:val="en-US"/>
        </w:rPr>
      </w:pPr>
      <w:r w:rsidRPr="00AF2C99">
        <w:rPr>
          <w:rStyle w:val="fontstyle21"/>
          <w:rFonts w:ascii="Times New Roman" w:hAnsi="Times New Roman"/>
          <w:i w:val="0"/>
          <w:iCs/>
          <w:spacing w:val="6"/>
          <w:sz w:val="22"/>
          <w:szCs w:val="22"/>
          <w:lang w:val="en-US"/>
        </w:rPr>
        <w:t xml:space="preserve">2. </w:t>
      </w:r>
      <w:r w:rsidR="0083356A" w:rsidRPr="0083356A">
        <w:rPr>
          <w:rStyle w:val="fontstyle21"/>
          <w:rFonts w:ascii="Times New Roman" w:hAnsi="Times New Roman"/>
          <w:i w:val="0"/>
          <w:iCs/>
          <w:spacing w:val="6"/>
          <w:sz w:val="22"/>
          <w:szCs w:val="22"/>
          <w:lang w:val="en-US"/>
        </w:rPr>
        <w:t>Further studies with longer follow-up are needed to assess the relationship of insulin resistance and plasma GLP-1 concentration with complications as well as treatment responses in patients with new-onset diabetes after kidney transplantation</w:t>
      </w:r>
      <w:r w:rsidR="0083356A">
        <w:rPr>
          <w:rStyle w:val="fontstyle21"/>
          <w:rFonts w:ascii="Times New Roman" w:hAnsi="Times New Roman"/>
          <w:i w:val="0"/>
          <w:iCs/>
          <w:spacing w:val="6"/>
          <w:sz w:val="22"/>
          <w:szCs w:val="22"/>
          <w:lang w:val="en-US"/>
        </w:rPr>
        <w:t>.</w:t>
      </w:r>
    </w:p>
    <w:sectPr w:rsidR="009930DA" w:rsidRPr="00AF2C99" w:rsidSect="00AF2C99">
      <w:headerReference w:type="default" r:id="rId13"/>
      <w:pgSz w:w="8419" w:h="11906" w:orient="landscape" w:code="9"/>
      <w:pgMar w:top="1134" w:right="906" w:bottom="1134" w:left="1134" w:header="454"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1EBC6" w14:textId="77777777" w:rsidR="00014A32" w:rsidRDefault="00014A32" w:rsidP="002C3C05">
      <w:r>
        <w:separator/>
      </w:r>
    </w:p>
  </w:endnote>
  <w:endnote w:type="continuationSeparator" w:id="0">
    <w:p w14:paraId="30EA38A2" w14:textId="77777777" w:rsidR="00014A32" w:rsidRDefault="00014A32" w:rsidP="002C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dvGulliv-R">
    <w:altName w:val="Times New Roman"/>
    <w:panose1 w:val="00000000000000000000"/>
    <w:charset w:val="00"/>
    <w:family w:val="roman"/>
    <w:notTrueType/>
    <w:pitch w:val="default"/>
  </w:font>
  <w:font w:name="VNI-Oxford">
    <w:charset w:val="00"/>
    <w:family w:val="auto"/>
    <w:pitch w:val="variable"/>
    <w:sig w:usb0="00000003" w:usb1="00000000" w:usb2="00000000" w:usb3="00000000" w:csb0="00000001" w:csb1="00000000"/>
  </w:font>
  <w:font w:name="BSSymbol-Medium">
    <w:altName w:val="MV Bol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VNI-Times">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imesNewRomanPSMT">
    <w:altName w:val="Klee One"/>
    <w:panose1 w:val="00000000000000000000"/>
    <w:charset w:val="80"/>
    <w:family w:val="auto"/>
    <w:notTrueType/>
    <w:pitch w:val="default"/>
    <w:sig w:usb0="20000003" w:usb1="08070000" w:usb2="00000010" w:usb3="00000000" w:csb0="00020101" w:csb1="00000000"/>
  </w:font>
  <w:font w:name="TimesNewRomanPS-ItalicMT">
    <w:altName w:val="Times New Roman"/>
    <w:panose1 w:val="00000000000000000000"/>
    <w:charset w:val="00"/>
    <w:family w:val="roman"/>
    <w:notTrueType/>
    <w:pitch w:val="default"/>
  </w:font>
  <w:font w:name="VNTime">
    <w:charset w:val="00"/>
    <w:family w:val="auto"/>
    <w:pitch w:val="variable"/>
    <w:sig w:usb0="00000003" w:usb1="00000000" w:usb2="00000000" w:usb3="00000000" w:csb0="00000001" w:csb1="00000000"/>
  </w:font>
  <w:font w:name="TimesNewRomanPS-BoldItalicMT">
    <w:altName w:val="Yu Gothic UI"/>
    <w:panose1 w:val="00000000000000000000"/>
    <w:charset w:val="00"/>
    <w:family w:val="roman"/>
    <w:notTrueType/>
    <w:pitch w:val="default"/>
  </w:font>
  <w:font w:name="TimesNewRomanPS-BoldMT">
    <w:altName w:val="Times New Roman"/>
    <w:charset w:val="00"/>
    <w:family w:val="roman"/>
    <w:pitch w:val="default"/>
  </w:font>
  <w:font w:name="VnHelvetInsHMedium">
    <w:altName w:val="Times New Roman"/>
    <w:panose1 w:val="00000000000000000000"/>
    <w:charset w:val="00"/>
    <w:family w:val="roman"/>
    <w:notTrueType/>
    <w:pitch w:val="default"/>
  </w:font>
  <w:font w:name="VnTimeBold">
    <w:altName w:val="Times New Roman"/>
    <w:panose1 w:val="00000000000000000000"/>
    <w:charset w:val="00"/>
    <w:family w:val="roman"/>
    <w:notTrueType/>
    <w:pitch w:val="default"/>
  </w:font>
  <w:font w:name="ZWAdobeF">
    <w:charset w:val="00"/>
    <w:family w:val="auto"/>
    <w:pitch w:val="variable"/>
    <w:sig w:usb0="20002A87" w:usb1="00000000" w:usb2="00000000" w:usb3="00000000" w:csb0="000001FF" w:csb1="00000000"/>
  </w:font>
  <w:font w:name="Wingdings-Regular">
    <w:charset w:val="02"/>
    <w:family w:val="auto"/>
    <w:pitch w:val="variable"/>
    <w:sig w:usb0="00000000" w:usb1="10000000" w:usb2="00000000" w:usb3="00000000" w:csb0="80000000" w:csb1="00000000"/>
  </w:font>
  <w:font w:name="ArialMT">
    <w:altName w:val="Times New Roman"/>
    <w:charset w:val="00"/>
    <w:family w:val="swiss"/>
    <w:pitch w:val="variable"/>
    <w:sig w:usb0="E0002AFF" w:usb1="C0007843" w:usb2="00000009" w:usb3="00000000" w:csb0="000001FF" w:csb1="00000000"/>
  </w:font>
  <w:font w:name="Times New Roman Bold Italic">
    <w:panose1 w:val="00000000000000000000"/>
    <w:charset w:val="00"/>
    <w:family w:val="roman"/>
    <w:notTrueType/>
    <w:pitch w:val="default"/>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30051" w14:textId="77777777" w:rsidR="00014A32" w:rsidRDefault="00014A32" w:rsidP="002C3C05">
      <w:r>
        <w:separator/>
      </w:r>
    </w:p>
  </w:footnote>
  <w:footnote w:type="continuationSeparator" w:id="0">
    <w:p w14:paraId="26919430" w14:textId="77777777" w:rsidR="00014A32" w:rsidRDefault="00014A32" w:rsidP="002C3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0FE8" w14:textId="77777777" w:rsidR="001D272C" w:rsidRDefault="001D272C">
    <w:pPr>
      <w:pStyle w:val="EndNoteBibliographyTitle"/>
    </w:pPr>
  </w:p>
  <w:p w14:paraId="4905E044" w14:textId="77777777" w:rsidR="001D272C" w:rsidRDefault="001D272C">
    <w:pPr>
      <w:pStyle w:val="EndNoteBibliographyTit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1541323"/>
      <w:docPartObj>
        <w:docPartGallery w:val="Page Numbers (Top of Page)"/>
        <w:docPartUnique/>
      </w:docPartObj>
    </w:sdtPr>
    <w:sdtEndPr>
      <w:rPr>
        <w:noProof/>
        <w:sz w:val="22"/>
      </w:rPr>
    </w:sdtEndPr>
    <w:sdtContent>
      <w:p w14:paraId="1B2198B4" w14:textId="74797D29" w:rsidR="001D272C" w:rsidRPr="000A3601" w:rsidRDefault="001D272C">
        <w:pPr>
          <w:pStyle w:val="Header"/>
          <w:rPr>
            <w:sz w:val="22"/>
          </w:rPr>
        </w:pPr>
        <w:r w:rsidRPr="000A3601">
          <w:rPr>
            <w:sz w:val="22"/>
          </w:rPr>
          <w:fldChar w:fldCharType="begin"/>
        </w:r>
        <w:r w:rsidRPr="000A3601">
          <w:rPr>
            <w:sz w:val="22"/>
          </w:rPr>
          <w:instrText xml:space="preserve"> PAGE   \* MERGEFORMAT </w:instrText>
        </w:r>
        <w:r w:rsidRPr="000A3601">
          <w:rPr>
            <w:sz w:val="22"/>
          </w:rPr>
          <w:fldChar w:fldCharType="separate"/>
        </w:r>
        <w:r w:rsidR="00AB5CB4">
          <w:rPr>
            <w:noProof/>
            <w:sz w:val="22"/>
          </w:rPr>
          <w:t>25</w:t>
        </w:r>
        <w:r w:rsidRPr="000A3601">
          <w:rPr>
            <w:noProof/>
            <w:sz w:val="22"/>
          </w:rPr>
          <w:fldChar w:fldCharType="end"/>
        </w:r>
      </w:p>
    </w:sdtContent>
  </w:sdt>
  <w:p w14:paraId="4B8C6346" w14:textId="77777777" w:rsidR="001D272C" w:rsidRDefault="001D272C">
    <w:pPr>
      <w:pStyle w:val="EndNoteBibliographyTit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BD10522"/>
    <w:multiLevelType w:val="hybridMultilevel"/>
    <w:tmpl w:val="8AEC013C"/>
    <w:lvl w:ilvl="0" w:tplc="88FEECDE">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 w15:restartNumberingAfterBreak="0">
    <w:nsid w:val="199A5188"/>
    <w:multiLevelType w:val="multilevel"/>
    <w:tmpl w:val="0AB05C10"/>
    <w:lvl w:ilvl="0">
      <w:start w:val="1"/>
      <w:numFmt w:val="decimal"/>
      <w:lvlText w:val="%1."/>
      <w:lvlJc w:val="left"/>
      <w:pPr>
        <w:ind w:left="720" w:hanging="360"/>
      </w:pPr>
      <w:rPr>
        <w:b w:val="0"/>
        <w:bCs/>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853548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0918699">
    <w:abstractNumId w:val="0"/>
  </w:num>
  <w:num w:numId="3" w16cid:durableId="48847505">
    <w:abstractNumId w:val="2"/>
  </w:num>
  <w:num w:numId="4" w16cid:durableId="190633256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bordersDoNotSurroundHeader/>
  <w:bordersDoNotSurroundFooter/>
  <w:hideSpellingErrors/>
  <w:hideGrammaticalErrors/>
  <w:defaultTabStop w:val="720"/>
  <w:bookFoldPrinting/>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A3NjMxtjQ2szQyMbJU0lEKTi0uzszPAykwrAUAbXlEeywAAAA="/>
    <w:docVar w:name="EN.InstantFormat" w:val="&lt;ENInstantFormat&gt;&lt;Enabled&gt;0&lt;/Enabled&gt;&lt;ScanUnformatted&gt;1&lt;/ScanUnformatted&gt;&lt;ScanChanges&gt;1&lt;/ScanChanges&gt;&lt;Suspended&gt;0&lt;/Suspended&gt;&lt;/ENInstantFormat&gt;"/>
    <w:docVar w:name="EN.Layout" w:val="&lt;ENLayout&gt;&lt;Style&gt;Tuan new&lt;/Style&gt;&lt;LeftDelim&gt;{&lt;/LeftDelim&gt;&lt;RightDelim&gt;}&lt;/RightDelim&gt;&lt;FontName&gt;Times New Roman&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axseeet9620vxgese5y5ed0dzf9ssezfsrdw&quot;&gt;Thesis Dr Phuong&lt;record-ids&gt;&lt;item&gt;5&lt;/item&gt;&lt;item&gt;6&lt;/item&gt;&lt;item&gt;7&lt;/item&gt;&lt;item&gt;8&lt;/item&gt;&lt;item&gt;12&lt;/item&gt;&lt;item&gt;13&lt;/item&gt;&lt;item&gt;19&lt;/item&gt;&lt;item&gt;21&lt;/item&gt;&lt;item&gt;23&lt;/item&gt;&lt;item&gt;25&lt;/item&gt;&lt;item&gt;27&lt;/item&gt;&lt;item&gt;31&lt;/item&gt;&lt;item&gt;33&lt;/item&gt;&lt;item&gt;36&lt;/item&gt;&lt;item&gt;39&lt;/item&gt;&lt;item&gt;42&lt;/item&gt;&lt;item&gt;45&lt;/item&gt;&lt;item&gt;51&lt;/item&gt;&lt;item&gt;52&lt;/item&gt;&lt;item&gt;54&lt;/item&gt;&lt;item&gt;56&lt;/item&gt;&lt;item&gt;57&lt;/item&gt;&lt;item&gt;58&lt;/item&gt;&lt;item&gt;60&lt;/item&gt;&lt;item&gt;67&lt;/item&gt;&lt;item&gt;69&lt;/item&gt;&lt;item&gt;70&lt;/item&gt;&lt;item&gt;73&lt;/item&gt;&lt;item&gt;74&lt;/item&gt;&lt;item&gt;76&lt;/item&gt;&lt;item&gt;79&lt;/item&gt;&lt;item&gt;83&lt;/item&gt;&lt;item&gt;84&lt;/item&gt;&lt;item&gt;86&lt;/item&gt;&lt;item&gt;87&lt;/item&gt;&lt;item&gt;88&lt;/item&gt;&lt;item&gt;89&lt;/item&gt;&lt;item&gt;90&lt;/item&gt;&lt;item&gt;92&lt;/item&gt;&lt;item&gt;93&lt;/item&gt;&lt;item&gt;94&lt;/item&gt;&lt;item&gt;96&lt;/item&gt;&lt;item&gt;99&lt;/item&gt;&lt;item&gt;101&lt;/item&gt;&lt;item&gt;102&lt;/item&gt;&lt;item&gt;105&lt;/item&gt;&lt;item&gt;106&lt;/item&gt;&lt;item&gt;107&lt;/item&gt;&lt;item&gt;108&lt;/item&gt;&lt;item&gt;109&lt;/item&gt;&lt;item&gt;112&lt;/item&gt;&lt;item&gt;114&lt;/item&gt;&lt;item&gt;115&lt;/item&gt;&lt;item&gt;116&lt;/item&gt;&lt;item&gt;117&lt;/item&gt;&lt;item&gt;118&lt;/item&gt;&lt;item&gt;119&lt;/item&gt;&lt;item&gt;120&lt;/item&gt;&lt;item&gt;121&lt;/item&gt;&lt;item&gt;122&lt;/item&gt;&lt;item&gt;123&lt;/item&gt;&lt;item&gt;129&lt;/item&gt;&lt;item&gt;131&lt;/item&gt;&lt;item&gt;133&lt;/item&gt;&lt;item&gt;134&lt;/item&gt;&lt;item&gt;135&lt;/item&gt;&lt;item&gt;138&lt;/item&gt;&lt;item&gt;139&lt;/item&gt;&lt;item&gt;140&lt;/item&gt;&lt;item&gt;142&lt;/item&gt;&lt;item&gt;143&lt;/item&gt;&lt;item&gt;144&lt;/item&gt;&lt;item&gt;145&lt;/item&gt;&lt;item&gt;146&lt;/item&gt;&lt;item&gt;147&lt;/item&gt;&lt;item&gt;149&lt;/item&gt;&lt;item&gt;152&lt;/item&gt;&lt;item&gt;153&lt;/item&gt;&lt;item&gt;154&lt;/item&gt;&lt;item&gt;156&lt;/item&gt;&lt;item&gt;158&lt;/item&gt;&lt;item&gt;159&lt;/item&gt;&lt;item&gt;160&lt;/item&gt;&lt;item&gt;161&lt;/item&gt;&lt;item&gt;162&lt;/item&gt;&lt;item&gt;163&lt;/item&gt;&lt;item&gt;164&lt;/item&gt;&lt;item&gt;165&lt;/item&gt;&lt;item&gt;166&lt;/item&gt;&lt;item&gt;167&lt;/item&gt;&lt;item&gt;169&lt;/item&gt;&lt;item&gt;172&lt;/item&gt;&lt;item&gt;173&lt;/item&gt;&lt;item&gt;174&lt;/item&gt;&lt;item&gt;175&lt;/item&gt;&lt;item&gt;177&lt;/item&gt;&lt;item&gt;178&lt;/item&gt;&lt;item&gt;179&lt;/item&gt;&lt;item&gt;182&lt;/item&gt;&lt;item&gt;183&lt;/item&gt;&lt;item&gt;186&lt;/item&gt;&lt;item&gt;188&lt;/item&gt;&lt;item&gt;190&lt;/item&gt;&lt;item&gt;192&lt;/item&gt;&lt;item&gt;194&lt;/item&gt;&lt;item&gt;196&lt;/item&gt;&lt;item&gt;198&lt;/item&gt;&lt;item&gt;201&lt;/item&gt;&lt;item&gt;205&lt;/item&gt;&lt;item&gt;206&lt;/item&gt;&lt;item&gt;207&lt;/item&gt;&lt;item&gt;209&lt;/item&gt;&lt;item&gt;211&lt;/item&gt;&lt;item&gt;212&lt;/item&gt;&lt;item&gt;213&lt;/item&gt;&lt;item&gt;214&lt;/item&gt;&lt;item&gt;216&lt;/item&gt;&lt;item&gt;217&lt;/item&gt;&lt;item&gt;218&lt;/item&gt;&lt;item&gt;219&lt;/item&gt;&lt;item&gt;221&lt;/item&gt;&lt;item&gt;222&lt;/item&gt;&lt;item&gt;223&lt;/item&gt;&lt;item&gt;224&lt;/item&gt;&lt;item&gt;225&lt;/item&gt;&lt;item&gt;226&lt;/item&gt;&lt;item&gt;227&lt;/item&gt;&lt;item&gt;228&lt;/item&gt;&lt;item&gt;229&lt;/item&gt;&lt;item&gt;230&lt;/item&gt;&lt;/record-ids&gt;&lt;/item&gt;&lt;/Libraries&gt;"/>
  </w:docVars>
  <w:rsids>
    <w:rsidRoot w:val="009A7C51"/>
    <w:rsid w:val="00000808"/>
    <w:rsid w:val="0000129F"/>
    <w:rsid w:val="00001405"/>
    <w:rsid w:val="00001850"/>
    <w:rsid w:val="00001E3B"/>
    <w:rsid w:val="000025E3"/>
    <w:rsid w:val="00002A67"/>
    <w:rsid w:val="00002DC1"/>
    <w:rsid w:val="0000325D"/>
    <w:rsid w:val="00003A4F"/>
    <w:rsid w:val="00004A6C"/>
    <w:rsid w:val="000059B5"/>
    <w:rsid w:val="000075DC"/>
    <w:rsid w:val="00007BAD"/>
    <w:rsid w:val="0001004C"/>
    <w:rsid w:val="000101BD"/>
    <w:rsid w:val="0001050A"/>
    <w:rsid w:val="00010581"/>
    <w:rsid w:val="00010D0B"/>
    <w:rsid w:val="00010E7D"/>
    <w:rsid w:val="00011B3C"/>
    <w:rsid w:val="000126D0"/>
    <w:rsid w:val="000127F5"/>
    <w:rsid w:val="00012D7B"/>
    <w:rsid w:val="00013172"/>
    <w:rsid w:val="00013CC4"/>
    <w:rsid w:val="00013E45"/>
    <w:rsid w:val="000140C0"/>
    <w:rsid w:val="00014965"/>
    <w:rsid w:val="00014A32"/>
    <w:rsid w:val="00016155"/>
    <w:rsid w:val="0001616C"/>
    <w:rsid w:val="00016177"/>
    <w:rsid w:val="00017B3F"/>
    <w:rsid w:val="00017D60"/>
    <w:rsid w:val="00020A0C"/>
    <w:rsid w:val="000217DA"/>
    <w:rsid w:val="00022234"/>
    <w:rsid w:val="000224F3"/>
    <w:rsid w:val="0002437C"/>
    <w:rsid w:val="000243E1"/>
    <w:rsid w:val="00024448"/>
    <w:rsid w:val="00024862"/>
    <w:rsid w:val="0002499F"/>
    <w:rsid w:val="000252D0"/>
    <w:rsid w:val="00025D45"/>
    <w:rsid w:val="00025EC4"/>
    <w:rsid w:val="00026957"/>
    <w:rsid w:val="00030354"/>
    <w:rsid w:val="00030A93"/>
    <w:rsid w:val="00031A8F"/>
    <w:rsid w:val="000333D7"/>
    <w:rsid w:val="00033673"/>
    <w:rsid w:val="00034585"/>
    <w:rsid w:val="00034E31"/>
    <w:rsid w:val="0003517C"/>
    <w:rsid w:val="000359E0"/>
    <w:rsid w:val="00035CE8"/>
    <w:rsid w:val="00035F6C"/>
    <w:rsid w:val="000374DD"/>
    <w:rsid w:val="00040758"/>
    <w:rsid w:val="000416C2"/>
    <w:rsid w:val="00041FF2"/>
    <w:rsid w:val="00042D99"/>
    <w:rsid w:val="00044049"/>
    <w:rsid w:val="000470F1"/>
    <w:rsid w:val="00047F23"/>
    <w:rsid w:val="000503DC"/>
    <w:rsid w:val="00050D11"/>
    <w:rsid w:val="00052038"/>
    <w:rsid w:val="000541FA"/>
    <w:rsid w:val="000545B6"/>
    <w:rsid w:val="00054913"/>
    <w:rsid w:val="0005562A"/>
    <w:rsid w:val="000571DE"/>
    <w:rsid w:val="00057A8C"/>
    <w:rsid w:val="00057B75"/>
    <w:rsid w:val="000602DC"/>
    <w:rsid w:val="00060444"/>
    <w:rsid w:val="00060BBF"/>
    <w:rsid w:val="00060C64"/>
    <w:rsid w:val="00061063"/>
    <w:rsid w:val="00061B4E"/>
    <w:rsid w:val="0006357C"/>
    <w:rsid w:val="00063BB2"/>
    <w:rsid w:val="00063C38"/>
    <w:rsid w:val="00063C7B"/>
    <w:rsid w:val="000648A4"/>
    <w:rsid w:val="00065872"/>
    <w:rsid w:val="000663B7"/>
    <w:rsid w:val="000665D9"/>
    <w:rsid w:val="00066C48"/>
    <w:rsid w:val="00066E09"/>
    <w:rsid w:val="00067F85"/>
    <w:rsid w:val="00070229"/>
    <w:rsid w:val="0007215B"/>
    <w:rsid w:val="000723D5"/>
    <w:rsid w:val="00072EDB"/>
    <w:rsid w:val="00073490"/>
    <w:rsid w:val="00073C4B"/>
    <w:rsid w:val="0007448C"/>
    <w:rsid w:val="00074EA7"/>
    <w:rsid w:val="00076746"/>
    <w:rsid w:val="00076871"/>
    <w:rsid w:val="00076F7A"/>
    <w:rsid w:val="000775AA"/>
    <w:rsid w:val="00077B78"/>
    <w:rsid w:val="00077BB1"/>
    <w:rsid w:val="00080691"/>
    <w:rsid w:val="000807D0"/>
    <w:rsid w:val="0008166F"/>
    <w:rsid w:val="0008205F"/>
    <w:rsid w:val="000823A2"/>
    <w:rsid w:val="000826A9"/>
    <w:rsid w:val="000840F8"/>
    <w:rsid w:val="000842CB"/>
    <w:rsid w:val="00084ABB"/>
    <w:rsid w:val="00084FF1"/>
    <w:rsid w:val="00085F1C"/>
    <w:rsid w:val="00086040"/>
    <w:rsid w:val="00086B87"/>
    <w:rsid w:val="00087CD1"/>
    <w:rsid w:val="00090235"/>
    <w:rsid w:val="000904F1"/>
    <w:rsid w:val="00090A7D"/>
    <w:rsid w:val="00091873"/>
    <w:rsid w:val="000926D0"/>
    <w:rsid w:val="00092FD3"/>
    <w:rsid w:val="00093671"/>
    <w:rsid w:val="000939F6"/>
    <w:rsid w:val="0009483F"/>
    <w:rsid w:val="00094DFD"/>
    <w:rsid w:val="000952EE"/>
    <w:rsid w:val="00096C43"/>
    <w:rsid w:val="00097F69"/>
    <w:rsid w:val="000A0BB9"/>
    <w:rsid w:val="000A10A9"/>
    <w:rsid w:val="000A1321"/>
    <w:rsid w:val="000A1624"/>
    <w:rsid w:val="000A270E"/>
    <w:rsid w:val="000A3601"/>
    <w:rsid w:val="000A4CD5"/>
    <w:rsid w:val="000A5ED7"/>
    <w:rsid w:val="000A6793"/>
    <w:rsid w:val="000A6EE3"/>
    <w:rsid w:val="000A7D0C"/>
    <w:rsid w:val="000A7E03"/>
    <w:rsid w:val="000B10A8"/>
    <w:rsid w:val="000B2225"/>
    <w:rsid w:val="000B25D6"/>
    <w:rsid w:val="000B25DF"/>
    <w:rsid w:val="000B3AD7"/>
    <w:rsid w:val="000B3EFF"/>
    <w:rsid w:val="000B409E"/>
    <w:rsid w:val="000B4831"/>
    <w:rsid w:val="000B61BA"/>
    <w:rsid w:val="000B7D06"/>
    <w:rsid w:val="000C0844"/>
    <w:rsid w:val="000C1E81"/>
    <w:rsid w:val="000C245E"/>
    <w:rsid w:val="000C303F"/>
    <w:rsid w:val="000C32CE"/>
    <w:rsid w:val="000C32E2"/>
    <w:rsid w:val="000C34AD"/>
    <w:rsid w:val="000C3E2E"/>
    <w:rsid w:val="000C438A"/>
    <w:rsid w:val="000C4709"/>
    <w:rsid w:val="000C50BF"/>
    <w:rsid w:val="000C5261"/>
    <w:rsid w:val="000C553A"/>
    <w:rsid w:val="000C6C83"/>
    <w:rsid w:val="000C6EF8"/>
    <w:rsid w:val="000C76C2"/>
    <w:rsid w:val="000C7B33"/>
    <w:rsid w:val="000C7B3C"/>
    <w:rsid w:val="000D16B9"/>
    <w:rsid w:val="000D21ED"/>
    <w:rsid w:val="000D2202"/>
    <w:rsid w:val="000D228E"/>
    <w:rsid w:val="000D2CD5"/>
    <w:rsid w:val="000D3277"/>
    <w:rsid w:val="000D5058"/>
    <w:rsid w:val="000D5208"/>
    <w:rsid w:val="000D64D9"/>
    <w:rsid w:val="000D67DF"/>
    <w:rsid w:val="000D6A44"/>
    <w:rsid w:val="000D6A8A"/>
    <w:rsid w:val="000E0263"/>
    <w:rsid w:val="000E0941"/>
    <w:rsid w:val="000E12E8"/>
    <w:rsid w:val="000E2C92"/>
    <w:rsid w:val="000E315B"/>
    <w:rsid w:val="000E4CB9"/>
    <w:rsid w:val="000E613A"/>
    <w:rsid w:val="000F0205"/>
    <w:rsid w:val="000F0F32"/>
    <w:rsid w:val="000F15A6"/>
    <w:rsid w:val="000F1969"/>
    <w:rsid w:val="000F1EC9"/>
    <w:rsid w:val="000F259C"/>
    <w:rsid w:val="000F28C6"/>
    <w:rsid w:val="000F44B7"/>
    <w:rsid w:val="000F4F0A"/>
    <w:rsid w:val="000F5300"/>
    <w:rsid w:val="000F5612"/>
    <w:rsid w:val="000F7DAE"/>
    <w:rsid w:val="001002D2"/>
    <w:rsid w:val="00100E92"/>
    <w:rsid w:val="00101688"/>
    <w:rsid w:val="00102000"/>
    <w:rsid w:val="00102410"/>
    <w:rsid w:val="00102905"/>
    <w:rsid w:val="00103490"/>
    <w:rsid w:val="001046BA"/>
    <w:rsid w:val="00104D69"/>
    <w:rsid w:val="00105124"/>
    <w:rsid w:val="00106863"/>
    <w:rsid w:val="00106DB7"/>
    <w:rsid w:val="00106E07"/>
    <w:rsid w:val="001071AD"/>
    <w:rsid w:val="001102F0"/>
    <w:rsid w:val="0011135B"/>
    <w:rsid w:val="0011223C"/>
    <w:rsid w:val="00112432"/>
    <w:rsid w:val="001124FF"/>
    <w:rsid w:val="00112E6E"/>
    <w:rsid w:val="0011360C"/>
    <w:rsid w:val="00114570"/>
    <w:rsid w:val="001151D8"/>
    <w:rsid w:val="001158F8"/>
    <w:rsid w:val="00116BEC"/>
    <w:rsid w:val="00117870"/>
    <w:rsid w:val="0012186D"/>
    <w:rsid w:val="00121AC6"/>
    <w:rsid w:val="001224F4"/>
    <w:rsid w:val="00122E67"/>
    <w:rsid w:val="00123BD0"/>
    <w:rsid w:val="00124EE4"/>
    <w:rsid w:val="001252ED"/>
    <w:rsid w:val="00125B5D"/>
    <w:rsid w:val="00126F73"/>
    <w:rsid w:val="00127772"/>
    <w:rsid w:val="001278E8"/>
    <w:rsid w:val="00127D55"/>
    <w:rsid w:val="00127E4F"/>
    <w:rsid w:val="001304E0"/>
    <w:rsid w:val="00130B17"/>
    <w:rsid w:val="00130DFD"/>
    <w:rsid w:val="001320EF"/>
    <w:rsid w:val="001321A9"/>
    <w:rsid w:val="001330AA"/>
    <w:rsid w:val="00133B3E"/>
    <w:rsid w:val="00134C5F"/>
    <w:rsid w:val="00134FA4"/>
    <w:rsid w:val="001350E0"/>
    <w:rsid w:val="001358FA"/>
    <w:rsid w:val="00136446"/>
    <w:rsid w:val="001368F6"/>
    <w:rsid w:val="00136B0A"/>
    <w:rsid w:val="00136BDF"/>
    <w:rsid w:val="0013795A"/>
    <w:rsid w:val="00140AA2"/>
    <w:rsid w:val="00141C23"/>
    <w:rsid w:val="00141E8E"/>
    <w:rsid w:val="001420FB"/>
    <w:rsid w:val="001426BC"/>
    <w:rsid w:val="001427D9"/>
    <w:rsid w:val="001429A0"/>
    <w:rsid w:val="00144A23"/>
    <w:rsid w:val="00144C1F"/>
    <w:rsid w:val="0014546A"/>
    <w:rsid w:val="001456C5"/>
    <w:rsid w:val="00146585"/>
    <w:rsid w:val="0014666B"/>
    <w:rsid w:val="00146CD7"/>
    <w:rsid w:val="00147CFB"/>
    <w:rsid w:val="0015041B"/>
    <w:rsid w:val="00150E01"/>
    <w:rsid w:val="00150FCE"/>
    <w:rsid w:val="00151449"/>
    <w:rsid w:val="00152DA1"/>
    <w:rsid w:val="0015330C"/>
    <w:rsid w:val="00153679"/>
    <w:rsid w:val="00154123"/>
    <w:rsid w:val="00154E84"/>
    <w:rsid w:val="001554E8"/>
    <w:rsid w:val="00155B30"/>
    <w:rsid w:val="001560E8"/>
    <w:rsid w:val="00156817"/>
    <w:rsid w:val="0015694C"/>
    <w:rsid w:val="00156D19"/>
    <w:rsid w:val="00157D76"/>
    <w:rsid w:val="00160CCF"/>
    <w:rsid w:val="001619BA"/>
    <w:rsid w:val="00162655"/>
    <w:rsid w:val="00162C1B"/>
    <w:rsid w:val="0016346E"/>
    <w:rsid w:val="001647EE"/>
    <w:rsid w:val="00164D5B"/>
    <w:rsid w:val="00165116"/>
    <w:rsid w:val="00165172"/>
    <w:rsid w:val="0016527B"/>
    <w:rsid w:val="001658F6"/>
    <w:rsid w:val="00166A4C"/>
    <w:rsid w:val="00166A51"/>
    <w:rsid w:val="00166E89"/>
    <w:rsid w:val="00167228"/>
    <w:rsid w:val="00167CF2"/>
    <w:rsid w:val="001702BD"/>
    <w:rsid w:val="00170A74"/>
    <w:rsid w:val="00170C62"/>
    <w:rsid w:val="001728A4"/>
    <w:rsid w:val="00174AC0"/>
    <w:rsid w:val="001769F1"/>
    <w:rsid w:val="00177787"/>
    <w:rsid w:val="00177D98"/>
    <w:rsid w:val="00180AD7"/>
    <w:rsid w:val="0018153E"/>
    <w:rsid w:val="00181B2B"/>
    <w:rsid w:val="00181EDF"/>
    <w:rsid w:val="00183026"/>
    <w:rsid w:val="001853C1"/>
    <w:rsid w:val="001853EA"/>
    <w:rsid w:val="00185FDD"/>
    <w:rsid w:val="00187315"/>
    <w:rsid w:val="00191310"/>
    <w:rsid w:val="00192749"/>
    <w:rsid w:val="00193489"/>
    <w:rsid w:val="001971D8"/>
    <w:rsid w:val="001975F7"/>
    <w:rsid w:val="00197F2D"/>
    <w:rsid w:val="001A0F10"/>
    <w:rsid w:val="001A0F96"/>
    <w:rsid w:val="001A1845"/>
    <w:rsid w:val="001A1C4C"/>
    <w:rsid w:val="001A1FFD"/>
    <w:rsid w:val="001A25F5"/>
    <w:rsid w:val="001A2652"/>
    <w:rsid w:val="001A3790"/>
    <w:rsid w:val="001A3A17"/>
    <w:rsid w:val="001A4CEE"/>
    <w:rsid w:val="001A51F5"/>
    <w:rsid w:val="001A5262"/>
    <w:rsid w:val="001A600B"/>
    <w:rsid w:val="001A6BB5"/>
    <w:rsid w:val="001A75AC"/>
    <w:rsid w:val="001A7695"/>
    <w:rsid w:val="001A797F"/>
    <w:rsid w:val="001A7E05"/>
    <w:rsid w:val="001B00EC"/>
    <w:rsid w:val="001B0BEA"/>
    <w:rsid w:val="001B1131"/>
    <w:rsid w:val="001B29EC"/>
    <w:rsid w:val="001B33B2"/>
    <w:rsid w:val="001B3715"/>
    <w:rsid w:val="001B5B2D"/>
    <w:rsid w:val="001B6120"/>
    <w:rsid w:val="001B6F93"/>
    <w:rsid w:val="001B70BA"/>
    <w:rsid w:val="001B75FF"/>
    <w:rsid w:val="001B7820"/>
    <w:rsid w:val="001B7F06"/>
    <w:rsid w:val="001C0172"/>
    <w:rsid w:val="001C0B9D"/>
    <w:rsid w:val="001C1CB8"/>
    <w:rsid w:val="001C2345"/>
    <w:rsid w:val="001C2A42"/>
    <w:rsid w:val="001C324E"/>
    <w:rsid w:val="001C34E0"/>
    <w:rsid w:val="001C38FC"/>
    <w:rsid w:val="001C3C1E"/>
    <w:rsid w:val="001C423D"/>
    <w:rsid w:val="001C5560"/>
    <w:rsid w:val="001C6282"/>
    <w:rsid w:val="001C72DB"/>
    <w:rsid w:val="001D0429"/>
    <w:rsid w:val="001D0467"/>
    <w:rsid w:val="001D11C4"/>
    <w:rsid w:val="001D1282"/>
    <w:rsid w:val="001D1FDB"/>
    <w:rsid w:val="001D272C"/>
    <w:rsid w:val="001D39E8"/>
    <w:rsid w:val="001D47EB"/>
    <w:rsid w:val="001D48E6"/>
    <w:rsid w:val="001D5108"/>
    <w:rsid w:val="001D53E2"/>
    <w:rsid w:val="001D5AF7"/>
    <w:rsid w:val="001D7958"/>
    <w:rsid w:val="001E1159"/>
    <w:rsid w:val="001E123A"/>
    <w:rsid w:val="001E1A98"/>
    <w:rsid w:val="001E2BB4"/>
    <w:rsid w:val="001E37CB"/>
    <w:rsid w:val="001E5282"/>
    <w:rsid w:val="001E6442"/>
    <w:rsid w:val="001E64CB"/>
    <w:rsid w:val="001E678E"/>
    <w:rsid w:val="001E77F6"/>
    <w:rsid w:val="001F0D56"/>
    <w:rsid w:val="001F1740"/>
    <w:rsid w:val="001F1C7A"/>
    <w:rsid w:val="001F28BC"/>
    <w:rsid w:val="001F3534"/>
    <w:rsid w:val="001F44B8"/>
    <w:rsid w:val="001F5C95"/>
    <w:rsid w:val="001F613F"/>
    <w:rsid w:val="001F6BD7"/>
    <w:rsid w:val="001F6DB8"/>
    <w:rsid w:val="00200C6B"/>
    <w:rsid w:val="00201067"/>
    <w:rsid w:val="00201396"/>
    <w:rsid w:val="00201F70"/>
    <w:rsid w:val="0020202C"/>
    <w:rsid w:val="0020243B"/>
    <w:rsid w:val="00202C62"/>
    <w:rsid w:val="00203283"/>
    <w:rsid w:val="00203E71"/>
    <w:rsid w:val="002044C6"/>
    <w:rsid w:val="00204996"/>
    <w:rsid w:val="0020508B"/>
    <w:rsid w:val="002053AE"/>
    <w:rsid w:val="002059F7"/>
    <w:rsid w:val="00205E30"/>
    <w:rsid w:val="00206F18"/>
    <w:rsid w:val="002073D0"/>
    <w:rsid w:val="002106E8"/>
    <w:rsid w:val="00211768"/>
    <w:rsid w:val="002118AF"/>
    <w:rsid w:val="00212370"/>
    <w:rsid w:val="002125F4"/>
    <w:rsid w:val="00212F64"/>
    <w:rsid w:val="00213970"/>
    <w:rsid w:val="002139F8"/>
    <w:rsid w:val="00216637"/>
    <w:rsid w:val="00216FC3"/>
    <w:rsid w:val="00217695"/>
    <w:rsid w:val="002176B7"/>
    <w:rsid w:val="002205A1"/>
    <w:rsid w:val="0022107D"/>
    <w:rsid w:val="00223267"/>
    <w:rsid w:val="002237F0"/>
    <w:rsid w:val="00223816"/>
    <w:rsid w:val="00223CE8"/>
    <w:rsid w:val="00225415"/>
    <w:rsid w:val="00225910"/>
    <w:rsid w:val="00225BA1"/>
    <w:rsid w:val="00225DDE"/>
    <w:rsid w:val="00226288"/>
    <w:rsid w:val="002264A5"/>
    <w:rsid w:val="00227B22"/>
    <w:rsid w:val="00227D0F"/>
    <w:rsid w:val="002305AC"/>
    <w:rsid w:val="00230AD5"/>
    <w:rsid w:val="00230D58"/>
    <w:rsid w:val="00231970"/>
    <w:rsid w:val="002319A7"/>
    <w:rsid w:val="00232769"/>
    <w:rsid w:val="002332DA"/>
    <w:rsid w:val="00233D91"/>
    <w:rsid w:val="00234066"/>
    <w:rsid w:val="00234E3A"/>
    <w:rsid w:val="00234FE2"/>
    <w:rsid w:val="002351E5"/>
    <w:rsid w:val="00235BD0"/>
    <w:rsid w:val="00236062"/>
    <w:rsid w:val="00236546"/>
    <w:rsid w:val="00236947"/>
    <w:rsid w:val="00237057"/>
    <w:rsid w:val="0023748B"/>
    <w:rsid w:val="00237976"/>
    <w:rsid w:val="00241725"/>
    <w:rsid w:val="002424A3"/>
    <w:rsid w:val="00242A1E"/>
    <w:rsid w:val="002431CD"/>
    <w:rsid w:val="00244DEA"/>
    <w:rsid w:val="00244E89"/>
    <w:rsid w:val="00245D9C"/>
    <w:rsid w:val="00245FFE"/>
    <w:rsid w:val="00246754"/>
    <w:rsid w:val="00246BDC"/>
    <w:rsid w:val="002477A3"/>
    <w:rsid w:val="00247D66"/>
    <w:rsid w:val="00250C51"/>
    <w:rsid w:val="00250E02"/>
    <w:rsid w:val="00251688"/>
    <w:rsid w:val="00251915"/>
    <w:rsid w:val="00252756"/>
    <w:rsid w:val="002527F2"/>
    <w:rsid w:val="0025335A"/>
    <w:rsid w:val="00254F9A"/>
    <w:rsid w:val="00255D07"/>
    <w:rsid w:val="00256340"/>
    <w:rsid w:val="00256699"/>
    <w:rsid w:val="00257333"/>
    <w:rsid w:val="0026113C"/>
    <w:rsid w:val="00261488"/>
    <w:rsid w:val="002623E5"/>
    <w:rsid w:val="00263650"/>
    <w:rsid w:val="002645BF"/>
    <w:rsid w:val="002647C1"/>
    <w:rsid w:val="002658F9"/>
    <w:rsid w:val="00265D5E"/>
    <w:rsid w:val="0026683A"/>
    <w:rsid w:val="002668AC"/>
    <w:rsid w:val="00266F7D"/>
    <w:rsid w:val="002670AE"/>
    <w:rsid w:val="002675E8"/>
    <w:rsid w:val="002676B9"/>
    <w:rsid w:val="00267F24"/>
    <w:rsid w:val="0027046D"/>
    <w:rsid w:val="002706D4"/>
    <w:rsid w:val="00271372"/>
    <w:rsid w:val="0027147E"/>
    <w:rsid w:val="002720D3"/>
    <w:rsid w:val="00273A1E"/>
    <w:rsid w:val="00274113"/>
    <w:rsid w:val="00275FCD"/>
    <w:rsid w:val="002762C0"/>
    <w:rsid w:val="00276553"/>
    <w:rsid w:val="002765E9"/>
    <w:rsid w:val="002771B9"/>
    <w:rsid w:val="0027768E"/>
    <w:rsid w:val="002778F1"/>
    <w:rsid w:val="00277A1A"/>
    <w:rsid w:val="00277FF3"/>
    <w:rsid w:val="00281219"/>
    <w:rsid w:val="00281A7C"/>
    <w:rsid w:val="002835AB"/>
    <w:rsid w:val="00283627"/>
    <w:rsid w:val="00283AB6"/>
    <w:rsid w:val="0028432D"/>
    <w:rsid w:val="0028582D"/>
    <w:rsid w:val="00285F6E"/>
    <w:rsid w:val="00286265"/>
    <w:rsid w:val="00286726"/>
    <w:rsid w:val="00286A31"/>
    <w:rsid w:val="002879AD"/>
    <w:rsid w:val="00290182"/>
    <w:rsid w:val="00290766"/>
    <w:rsid w:val="002907DA"/>
    <w:rsid w:val="0029405D"/>
    <w:rsid w:val="002942B7"/>
    <w:rsid w:val="00296012"/>
    <w:rsid w:val="0029668C"/>
    <w:rsid w:val="00296CF9"/>
    <w:rsid w:val="00296E3A"/>
    <w:rsid w:val="00297367"/>
    <w:rsid w:val="002A011C"/>
    <w:rsid w:val="002A20FB"/>
    <w:rsid w:val="002A2257"/>
    <w:rsid w:val="002A2407"/>
    <w:rsid w:val="002A283A"/>
    <w:rsid w:val="002A30B4"/>
    <w:rsid w:val="002A33C3"/>
    <w:rsid w:val="002A3F81"/>
    <w:rsid w:val="002A44F0"/>
    <w:rsid w:val="002A485D"/>
    <w:rsid w:val="002A4B8F"/>
    <w:rsid w:val="002A4C08"/>
    <w:rsid w:val="002A4C40"/>
    <w:rsid w:val="002A5C65"/>
    <w:rsid w:val="002A5FDB"/>
    <w:rsid w:val="002A6B81"/>
    <w:rsid w:val="002A6E5A"/>
    <w:rsid w:val="002A719D"/>
    <w:rsid w:val="002B00DD"/>
    <w:rsid w:val="002B08E9"/>
    <w:rsid w:val="002B12D7"/>
    <w:rsid w:val="002B1481"/>
    <w:rsid w:val="002B1DFE"/>
    <w:rsid w:val="002B307F"/>
    <w:rsid w:val="002B4E8D"/>
    <w:rsid w:val="002B6040"/>
    <w:rsid w:val="002B61CD"/>
    <w:rsid w:val="002B6B02"/>
    <w:rsid w:val="002B6B60"/>
    <w:rsid w:val="002B7518"/>
    <w:rsid w:val="002B7914"/>
    <w:rsid w:val="002B7C40"/>
    <w:rsid w:val="002C0DBD"/>
    <w:rsid w:val="002C1B19"/>
    <w:rsid w:val="002C1D46"/>
    <w:rsid w:val="002C29A1"/>
    <w:rsid w:val="002C2F8B"/>
    <w:rsid w:val="002C33FC"/>
    <w:rsid w:val="002C36B7"/>
    <w:rsid w:val="002C37F7"/>
    <w:rsid w:val="002C3C05"/>
    <w:rsid w:val="002C3FE7"/>
    <w:rsid w:val="002C4AEE"/>
    <w:rsid w:val="002C4DD9"/>
    <w:rsid w:val="002C4F8A"/>
    <w:rsid w:val="002C680A"/>
    <w:rsid w:val="002C7B7E"/>
    <w:rsid w:val="002D0AF1"/>
    <w:rsid w:val="002D0EA8"/>
    <w:rsid w:val="002D0F93"/>
    <w:rsid w:val="002D3488"/>
    <w:rsid w:val="002D40FC"/>
    <w:rsid w:val="002D456C"/>
    <w:rsid w:val="002D4C13"/>
    <w:rsid w:val="002D4FC2"/>
    <w:rsid w:val="002D5033"/>
    <w:rsid w:val="002D53EB"/>
    <w:rsid w:val="002D6869"/>
    <w:rsid w:val="002D6963"/>
    <w:rsid w:val="002D6A03"/>
    <w:rsid w:val="002D7BFF"/>
    <w:rsid w:val="002D7FA1"/>
    <w:rsid w:val="002E09A3"/>
    <w:rsid w:val="002E0E87"/>
    <w:rsid w:val="002E0F6A"/>
    <w:rsid w:val="002E1224"/>
    <w:rsid w:val="002E2F57"/>
    <w:rsid w:val="002E31BB"/>
    <w:rsid w:val="002E322C"/>
    <w:rsid w:val="002E3C22"/>
    <w:rsid w:val="002E3C78"/>
    <w:rsid w:val="002E469A"/>
    <w:rsid w:val="002E513F"/>
    <w:rsid w:val="002E5D81"/>
    <w:rsid w:val="002E5F6D"/>
    <w:rsid w:val="002E6A0A"/>
    <w:rsid w:val="002E77BE"/>
    <w:rsid w:val="002F09FF"/>
    <w:rsid w:val="002F1FDE"/>
    <w:rsid w:val="002F36D7"/>
    <w:rsid w:val="002F3E88"/>
    <w:rsid w:val="002F4459"/>
    <w:rsid w:val="002F4560"/>
    <w:rsid w:val="002F479D"/>
    <w:rsid w:val="002F4F15"/>
    <w:rsid w:val="002F5894"/>
    <w:rsid w:val="002F5EE2"/>
    <w:rsid w:val="002F64BA"/>
    <w:rsid w:val="002F703D"/>
    <w:rsid w:val="002F7BF2"/>
    <w:rsid w:val="00300004"/>
    <w:rsid w:val="00300292"/>
    <w:rsid w:val="00301B0C"/>
    <w:rsid w:val="00302133"/>
    <w:rsid w:val="00302CF6"/>
    <w:rsid w:val="0030380E"/>
    <w:rsid w:val="00305C3D"/>
    <w:rsid w:val="003060B5"/>
    <w:rsid w:val="00306B94"/>
    <w:rsid w:val="00310217"/>
    <w:rsid w:val="00314D76"/>
    <w:rsid w:val="00315F41"/>
    <w:rsid w:val="00316200"/>
    <w:rsid w:val="00316261"/>
    <w:rsid w:val="003163CA"/>
    <w:rsid w:val="00316D3A"/>
    <w:rsid w:val="0031704D"/>
    <w:rsid w:val="00322380"/>
    <w:rsid w:val="003228B6"/>
    <w:rsid w:val="00322E3B"/>
    <w:rsid w:val="00323F9A"/>
    <w:rsid w:val="003269FE"/>
    <w:rsid w:val="00327BBE"/>
    <w:rsid w:val="00331086"/>
    <w:rsid w:val="003326C8"/>
    <w:rsid w:val="00332A5F"/>
    <w:rsid w:val="00335B0F"/>
    <w:rsid w:val="00336034"/>
    <w:rsid w:val="003360B4"/>
    <w:rsid w:val="003369AB"/>
    <w:rsid w:val="003409EA"/>
    <w:rsid w:val="003410C9"/>
    <w:rsid w:val="00341ACB"/>
    <w:rsid w:val="003428CF"/>
    <w:rsid w:val="0034445F"/>
    <w:rsid w:val="003456C1"/>
    <w:rsid w:val="003470EE"/>
    <w:rsid w:val="0035084F"/>
    <w:rsid w:val="00350AE7"/>
    <w:rsid w:val="00352018"/>
    <w:rsid w:val="00352497"/>
    <w:rsid w:val="0035278E"/>
    <w:rsid w:val="00352AC4"/>
    <w:rsid w:val="00352EEB"/>
    <w:rsid w:val="00353D54"/>
    <w:rsid w:val="00354E0A"/>
    <w:rsid w:val="0035526E"/>
    <w:rsid w:val="003557B8"/>
    <w:rsid w:val="0035588A"/>
    <w:rsid w:val="00356EE9"/>
    <w:rsid w:val="0035703B"/>
    <w:rsid w:val="0035779B"/>
    <w:rsid w:val="00360DB5"/>
    <w:rsid w:val="00361713"/>
    <w:rsid w:val="00361B9E"/>
    <w:rsid w:val="003626BA"/>
    <w:rsid w:val="0036283C"/>
    <w:rsid w:val="00362D48"/>
    <w:rsid w:val="00363095"/>
    <w:rsid w:val="00364266"/>
    <w:rsid w:val="0036468A"/>
    <w:rsid w:val="003661DF"/>
    <w:rsid w:val="003669B8"/>
    <w:rsid w:val="00366D74"/>
    <w:rsid w:val="0036781C"/>
    <w:rsid w:val="00370615"/>
    <w:rsid w:val="0037095F"/>
    <w:rsid w:val="00371B1E"/>
    <w:rsid w:val="00372D16"/>
    <w:rsid w:val="0037354E"/>
    <w:rsid w:val="003735B2"/>
    <w:rsid w:val="00373A1C"/>
    <w:rsid w:val="00373EC9"/>
    <w:rsid w:val="003745F7"/>
    <w:rsid w:val="00375B58"/>
    <w:rsid w:val="00375FA5"/>
    <w:rsid w:val="00376466"/>
    <w:rsid w:val="00376629"/>
    <w:rsid w:val="0037664B"/>
    <w:rsid w:val="00377023"/>
    <w:rsid w:val="003773B5"/>
    <w:rsid w:val="003805A3"/>
    <w:rsid w:val="00380FEC"/>
    <w:rsid w:val="0038109C"/>
    <w:rsid w:val="0038171A"/>
    <w:rsid w:val="00382ACE"/>
    <w:rsid w:val="00382C3B"/>
    <w:rsid w:val="00383AAD"/>
    <w:rsid w:val="00384038"/>
    <w:rsid w:val="00384DD2"/>
    <w:rsid w:val="00385509"/>
    <w:rsid w:val="00385645"/>
    <w:rsid w:val="0038601A"/>
    <w:rsid w:val="00386D79"/>
    <w:rsid w:val="00387161"/>
    <w:rsid w:val="00387714"/>
    <w:rsid w:val="003919C8"/>
    <w:rsid w:val="003933F6"/>
    <w:rsid w:val="003935BE"/>
    <w:rsid w:val="003947AD"/>
    <w:rsid w:val="00394A1E"/>
    <w:rsid w:val="00394BC5"/>
    <w:rsid w:val="00394CD5"/>
    <w:rsid w:val="00394E1C"/>
    <w:rsid w:val="00394ED6"/>
    <w:rsid w:val="00395DBB"/>
    <w:rsid w:val="003962AA"/>
    <w:rsid w:val="00396630"/>
    <w:rsid w:val="003972A3"/>
    <w:rsid w:val="003A03B9"/>
    <w:rsid w:val="003A11A6"/>
    <w:rsid w:val="003A1867"/>
    <w:rsid w:val="003A22C3"/>
    <w:rsid w:val="003A3470"/>
    <w:rsid w:val="003A3689"/>
    <w:rsid w:val="003A3993"/>
    <w:rsid w:val="003A3B78"/>
    <w:rsid w:val="003A3ECA"/>
    <w:rsid w:val="003A51DF"/>
    <w:rsid w:val="003A533F"/>
    <w:rsid w:val="003A7678"/>
    <w:rsid w:val="003A7767"/>
    <w:rsid w:val="003B0BDD"/>
    <w:rsid w:val="003B1648"/>
    <w:rsid w:val="003B2325"/>
    <w:rsid w:val="003B27AE"/>
    <w:rsid w:val="003B3062"/>
    <w:rsid w:val="003B39B1"/>
    <w:rsid w:val="003B3B53"/>
    <w:rsid w:val="003B3D37"/>
    <w:rsid w:val="003B514A"/>
    <w:rsid w:val="003B52B4"/>
    <w:rsid w:val="003C052E"/>
    <w:rsid w:val="003C059B"/>
    <w:rsid w:val="003C0713"/>
    <w:rsid w:val="003C156D"/>
    <w:rsid w:val="003C1953"/>
    <w:rsid w:val="003C2C05"/>
    <w:rsid w:val="003C3B1D"/>
    <w:rsid w:val="003C420A"/>
    <w:rsid w:val="003C6512"/>
    <w:rsid w:val="003C705A"/>
    <w:rsid w:val="003C71C5"/>
    <w:rsid w:val="003C726C"/>
    <w:rsid w:val="003C7524"/>
    <w:rsid w:val="003D0E30"/>
    <w:rsid w:val="003D2B74"/>
    <w:rsid w:val="003D2CF9"/>
    <w:rsid w:val="003D2EFD"/>
    <w:rsid w:val="003D383C"/>
    <w:rsid w:val="003D42D4"/>
    <w:rsid w:val="003D4A6D"/>
    <w:rsid w:val="003D4B14"/>
    <w:rsid w:val="003D53A6"/>
    <w:rsid w:val="003D57EF"/>
    <w:rsid w:val="003D5E1F"/>
    <w:rsid w:val="003D70EB"/>
    <w:rsid w:val="003D7C25"/>
    <w:rsid w:val="003D7E83"/>
    <w:rsid w:val="003E00A8"/>
    <w:rsid w:val="003E03E1"/>
    <w:rsid w:val="003E164E"/>
    <w:rsid w:val="003E17CB"/>
    <w:rsid w:val="003E2AEC"/>
    <w:rsid w:val="003E2EBF"/>
    <w:rsid w:val="003E3865"/>
    <w:rsid w:val="003E3AD2"/>
    <w:rsid w:val="003E4C03"/>
    <w:rsid w:val="003E4FF8"/>
    <w:rsid w:val="003E56E3"/>
    <w:rsid w:val="003E5D5E"/>
    <w:rsid w:val="003F0A78"/>
    <w:rsid w:val="003F1AD0"/>
    <w:rsid w:val="003F306F"/>
    <w:rsid w:val="003F30C3"/>
    <w:rsid w:val="003F4BF0"/>
    <w:rsid w:val="003F4E6A"/>
    <w:rsid w:val="003F50C4"/>
    <w:rsid w:val="003F5181"/>
    <w:rsid w:val="003F622F"/>
    <w:rsid w:val="003F62E8"/>
    <w:rsid w:val="003F6E04"/>
    <w:rsid w:val="003F770E"/>
    <w:rsid w:val="004003E1"/>
    <w:rsid w:val="004012F0"/>
    <w:rsid w:val="00401AA1"/>
    <w:rsid w:val="00401B31"/>
    <w:rsid w:val="00402008"/>
    <w:rsid w:val="004022A5"/>
    <w:rsid w:val="0040234A"/>
    <w:rsid w:val="00403315"/>
    <w:rsid w:val="00403566"/>
    <w:rsid w:val="00403A5C"/>
    <w:rsid w:val="00403CA9"/>
    <w:rsid w:val="00403E6D"/>
    <w:rsid w:val="00404A4C"/>
    <w:rsid w:val="00404B16"/>
    <w:rsid w:val="00406E18"/>
    <w:rsid w:val="004072C5"/>
    <w:rsid w:val="00407D0F"/>
    <w:rsid w:val="00410150"/>
    <w:rsid w:val="004102C0"/>
    <w:rsid w:val="004110C8"/>
    <w:rsid w:val="0041136F"/>
    <w:rsid w:val="00411FD3"/>
    <w:rsid w:val="00412E83"/>
    <w:rsid w:val="00412ECB"/>
    <w:rsid w:val="004130EE"/>
    <w:rsid w:val="004138FD"/>
    <w:rsid w:val="00413F0D"/>
    <w:rsid w:val="00414031"/>
    <w:rsid w:val="00414267"/>
    <w:rsid w:val="004155C5"/>
    <w:rsid w:val="0041574A"/>
    <w:rsid w:val="00415CE5"/>
    <w:rsid w:val="00415D6A"/>
    <w:rsid w:val="00415E2B"/>
    <w:rsid w:val="004164A1"/>
    <w:rsid w:val="00417769"/>
    <w:rsid w:val="00417BB7"/>
    <w:rsid w:val="00420C8B"/>
    <w:rsid w:val="00423575"/>
    <w:rsid w:val="00423719"/>
    <w:rsid w:val="004238EC"/>
    <w:rsid w:val="00423CEE"/>
    <w:rsid w:val="00423D58"/>
    <w:rsid w:val="004251BC"/>
    <w:rsid w:val="004257CA"/>
    <w:rsid w:val="00425C7F"/>
    <w:rsid w:val="0042736F"/>
    <w:rsid w:val="00430764"/>
    <w:rsid w:val="0043236D"/>
    <w:rsid w:val="0043406E"/>
    <w:rsid w:val="00434177"/>
    <w:rsid w:val="00434B72"/>
    <w:rsid w:val="00435F98"/>
    <w:rsid w:val="0043636A"/>
    <w:rsid w:val="00436644"/>
    <w:rsid w:val="00436E27"/>
    <w:rsid w:val="00437114"/>
    <w:rsid w:val="00437183"/>
    <w:rsid w:val="0043739B"/>
    <w:rsid w:val="004375C7"/>
    <w:rsid w:val="004378C0"/>
    <w:rsid w:val="00437FD3"/>
    <w:rsid w:val="0044030D"/>
    <w:rsid w:val="00440FD0"/>
    <w:rsid w:val="004411E3"/>
    <w:rsid w:val="00441544"/>
    <w:rsid w:val="00441A2F"/>
    <w:rsid w:val="00442B67"/>
    <w:rsid w:val="00442BE0"/>
    <w:rsid w:val="0044423E"/>
    <w:rsid w:val="00444479"/>
    <w:rsid w:val="00445103"/>
    <w:rsid w:val="004457BF"/>
    <w:rsid w:val="00445879"/>
    <w:rsid w:val="00445B0B"/>
    <w:rsid w:val="00445B5F"/>
    <w:rsid w:val="00445CC2"/>
    <w:rsid w:val="00445E71"/>
    <w:rsid w:val="00446F9A"/>
    <w:rsid w:val="00447193"/>
    <w:rsid w:val="00447476"/>
    <w:rsid w:val="00447D98"/>
    <w:rsid w:val="00447FE4"/>
    <w:rsid w:val="004501FC"/>
    <w:rsid w:val="0045028C"/>
    <w:rsid w:val="00450DEB"/>
    <w:rsid w:val="004515A1"/>
    <w:rsid w:val="00451F6C"/>
    <w:rsid w:val="0045509D"/>
    <w:rsid w:val="00455AE2"/>
    <w:rsid w:val="00456166"/>
    <w:rsid w:val="00456A56"/>
    <w:rsid w:val="00456AC1"/>
    <w:rsid w:val="00456C82"/>
    <w:rsid w:val="00457D79"/>
    <w:rsid w:val="0046026A"/>
    <w:rsid w:val="0046032F"/>
    <w:rsid w:val="00460809"/>
    <w:rsid w:val="00460BB4"/>
    <w:rsid w:val="0046130D"/>
    <w:rsid w:val="00461644"/>
    <w:rsid w:val="00461B5E"/>
    <w:rsid w:val="0046205D"/>
    <w:rsid w:val="004626E2"/>
    <w:rsid w:val="00463878"/>
    <w:rsid w:val="004649E0"/>
    <w:rsid w:val="0046503C"/>
    <w:rsid w:val="0046557D"/>
    <w:rsid w:val="00465FE9"/>
    <w:rsid w:val="00467880"/>
    <w:rsid w:val="00467E52"/>
    <w:rsid w:val="00470C11"/>
    <w:rsid w:val="00470C73"/>
    <w:rsid w:val="00470D65"/>
    <w:rsid w:val="0047102A"/>
    <w:rsid w:val="0047111F"/>
    <w:rsid w:val="00472280"/>
    <w:rsid w:val="00472E3E"/>
    <w:rsid w:val="00474159"/>
    <w:rsid w:val="004744DE"/>
    <w:rsid w:val="004744E8"/>
    <w:rsid w:val="00474B96"/>
    <w:rsid w:val="00474C68"/>
    <w:rsid w:val="00474EB4"/>
    <w:rsid w:val="00475228"/>
    <w:rsid w:val="00476CE7"/>
    <w:rsid w:val="00477446"/>
    <w:rsid w:val="00480DD1"/>
    <w:rsid w:val="00480F19"/>
    <w:rsid w:val="0048169D"/>
    <w:rsid w:val="00482285"/>
    <w:rsid w:val="004827ED"/>
    <w:rsid w:val="004835A7"/>
    <w:rsid w:val="00484289"/>
    <w:rsid w:val="00484509"/>
    <w:rsid w:val="00484854"/>
    <w:rsid w:val="00484B45"/>
    <w:rsid w:val="00485C79"/>
    <w:rsid w:val="00487C24"/>
    <w:rsid w:val="00490129"/>
    <w:rsid w:val="00490A5F"/>
    <w:rsid w:val="00492E64"/>
    <w:rsid w:val="0049329C"/>
    <w:rsid w:val="00494426"/>
    <w:rsid w:val="004962BB"/>
    <w:rsid w:val="00496393"/>
    <w:rsid w:val="00496925"/>
    <w:rsid w:val="00497620"/>
    <w:rsid w:val="004A0CFF"/>
    <w:rsid w:val="004A1641"/>
    <w:rsid w:val="004A2636"/>
    <w:rsid w:val="004A41E8"/>
    <w:rsid w:val="004A53D8"/>
    <w:rsid w:val="004A59B5"/>
    <w:rsid w:val="004A5A51"/>
    <w:rsid w:val="004A70C1"/>
    <w:rsid w:val="004B02B4"/>
    <w:rsid w:val="004B0D51"/>
    <w:rsid w:val="004B1557"/>
    <w:rsid w:val="004B31CD"/>
    <w:rsid w:val="004B3AED"/>
    <w:rsid w:val="004B3C97"/>
    <w:rsid w:val="004B4747"/>
    <w:rsid w:val="004B4CC9"/>
    <w:rsid w:val="004B5406"/>
    <w:rsid w:val="004B5C95"/>
    <w:rsid w:val="004B5DC0"/>
    <w:rsid w:val="004B617D"/>
    <w:rsid w:val="004C004D"/>
    <w:rsid w:val="004C08BE"/>
    <w:rsid w:val="004C0DE3"/>
    <w:rsid w:val="004C152F"/>
    <w:rsid w:val="004C1F48"/>
    <w:rsid w:val="004C2505"/>
    <w:rsid w:val="004C2B13"/>
    <w:rsid w:val="004C2BE9"/>
    <w:rsid w:val="004C34BE"/>
    <w:rsid w:val="004C3BB3"/>
    <w:rsid w:val="004C5627"/>
    <w:rsid w:val="004C6BBC"/>
    <w:rsid w:val="004D09E1"/>
    <w:rsid w:val="004D0FCF"/>
    <w:rsid w:val="004D12A0"/>
    <w:rsid w:val="004D2C9D"/>
    <w:rsid w:val="004D377B"/>
    <w:rsid w:val="004D39C1"/>
    <w:rsid w:val="004D4A29"/>
    <w:rsid w:val="004D4A31"/>
    <w:rsid w:val="004D5282"/>
    <w:rsid w:val="004D65A7"/>
    <w:rsid w:val="004D71E5"/>
    <w:rsid w:val="004D7491"/>
    <w:rsid w:val="004E081F"/>
    <w:rsid w:val="004E0C81"/>
    <w:rsid w:val="004E140D"/>
    <w:rsid w:val="004E1D78"/>
    <w:rsid w:val="004E1FAD"/>
    <w:rsid w:val="004E2148"/>
    <w:rsid w:val="004E2520"/>
    <w:rsid w:val="004E275E"/>
    <w:rsid w:val="004E2954"/>
    <w:rsid w:val="004E29AE"/>
    <w:rsid w:val="004E31BD"/>
    <w:rsid w:val="004E3477"/>
    <w:rsid w:val="004E36CD"/>
    <w:rsid w:val="004E4762"/>
    <w:rsid w:val="004E4932"/>
    <w:rsid w:val="004E4B96"/>
    <w:rsid w:val="004E508F"/>
    <w:rsid w:val="004E5464"/>
    <w:rsid w:val="004E5929"/>
    <w:rsid w:val="004E5F0E"/>
    <w:rsid w:val="004E71E0"/>
    <w:rsid w:val="004E7433"/>
    <w:rsid w:val="004F0359"/>
    <w:rsid w:val="004F1249"/>
    <w:rsid w:val="004F1B03"/>
    <w:rsid w:val="004F3650"/>
    <w:rsid w:val="004F3AC5"/>
    <w:rsid w:val="004F4026"/>
    <w:rsid w:val="004F4301"/>
    <w:rsid w:val="004F4813"/>
    <w:rsid w:val="004F6901"/>
    <w:rsid w:val="005004A8"/>
    <w:rsid w:val="00501951"/>
    <w:rsid w:val="00501EC1"/>
    <w:rsid w:val="00502958"/>
    <w:rsid w:val="00502CCF"/>
    <w:rsid w:val="00503038"/>
    <w:rsid w:val="0050342D"/>
    <w:rsid w:val="00503437"/>
    <w:rsid w:val="0050382D"/>
    <w:rsid w:val="00503E05"/>
    <w:rsid w:val="00504674"/>
    <w:rsid w:val="0050481E"/>
    <w:rsid w:val="00505375"/>
    <w:rsid w:val="00505B99"/>
    <w:rsid w:val="00506164"/>
    <w:rsid w:val="00506BDC"/>
    <w:rsid w:val="00506C3C"/>
    <w:rsid w:val="00510975"/>
    <w:rsid w:val="005110CC"/>
    <w:rsid w:val="00511777"/>
    <w:rsid w:val="00512395"/>
    <w:rsid w:val="00512EB5"/>
    <w:rsid w:val="0051350B"/>
    <w:rsid w:val="005136D3"/>
    <w:rsid w:val="005138AC"/>
    <w:rsid w:val="005146EF"/>
    <w:rsid w:val="0052033C"/>
    <w:rsid w:val="0052065C"/>
    <w:rsid w:val="00520EB0"/>
    <w:rsid w:val="005220B1"/>
    <w:rsid w:val="005226B4"/>
    <w:rsid w:val="00523A07"/>
    <w:rsid w:val="00523BE9"/>
    <w:rsid w:val="00523C80"/>
    <w:rsid w:val="00524B06"/>
    <w:rsid w:val="0052503E"/>
    <w:rsid w:val="00525384"/>
    <w:rsid w:val="00526173"/>
    <w:rsid w:val="005264EF"/>
    <w:rsid w:val="00526694"/>
    <w:rsid w:val="00530B2E"/>
    <w:rsid w:val="005316C2"/>
    <w:rsid w:val="005317CD"/>
    <w:rsid w:val="00531A76"/>
    <w:rsid w:val="00531C75"/>
    <w:rsid w:val="005327D8"/>
    <w:rsid w:val="00532E89"/>
    <w:rsid w:val="0053322A"/>
    <w:rsid w:val="00533AEF"/>
    <w:rsid w:val="00535054"/>
    <w:rsid w:val="005358DE"/>
    <w:rsid w:val="005365A9"/>
    <w:rsid w:val="00537771"/>
    <w:rsid w:val="00537AE2"/>
    <w:rsid w:val="00540028"/>
    <w:rsid w:val="005420E0"/>
    <w:rsid w:val="00542E4A"/>
    <w:rsid w:val="005451B6"/>
    <w:rsid w:val="00545E0F"/>
    <w:rsid w:val="00546813"/>
    <w:rsid w:val="005471EC"/>
    <w:rsid w:val="00547499"/>
    <w:rsid w:val="00547E0E"/>
    <w:rsid w:val="005564B3"/>
    <w:rsid w:val="00556534"/>
    <w:rsid w:val="005569DC"/>
    <w:rsid w:val="0056063B"/>
    <w:rsid w:val="00560957"/>
    <w:rsid w:val="005611FE"/>
    <w:rsid w:val="005627E4"/>
    <w:rsid w:val="00562C57"/>
    <w:rsid w:val="00562CBD"/>
    <w:rsid w:val="005631BA"/>
    <w:rsid w:val="00563201"/>
    <w:rsid w:val="00563B4E"/>
    <w:rsid w:val="00564028"/>
    <w:rsid w:val="0056484D"/>
    <w:rsid w:val="0056560F"/>
    <w:rsid w:val="00566A53"/>
    <w:rsid w:val="005707CF"/>
    <w:rsid w:val="00570F10"/>
    <w:rsid w:val="00572107"/>
    <w:rsid w:val="00572368"/>
    <w:rsid w:val="005727AE"/>
    <w:rsid w:val="00572861"/>
    <w:rsid w:val="0057290A"/>
    <w:rsid w:val="00574755"/>
    <w:rsid w:val="00574D0E"/>
    <w:rsid w:val="00576890"/>
    <w:rsid w:val="005772B4"/>
    <w:rsid w:val="0057797B"/>
    <w:rsid w:val="005800DE"/>
    <w:rsid w:val="00580A1A"/>
    <w:rsid w:val="00582B79"/>
    <w:rsid w:val="00582FF2"/>
    <w:rsid w:val="00584091"/>
    <w:rsid w:val="00584DEF"/>
    <w:rsid w:val="005850E3"/>
    <w:rsid w:val="0058727E"/>
    <w:rsid w:val="00590191"/>
    <w:rsid w:val="0059074E"/>
    <w:rsid w:val="00590A9D"/>
    <w:rsid w:val="00590C21"/>
    <w:rsid w:val="00591599"/>
    <w:rsid w:val="00591B2E"/>
    <w:rsid w:val="00591DDC"/>
    <w:rsid w:val="00591EC9"/>
    <w:rsid w:val="005924DF"/>
    <w:rsid w:val="00592897"/>
    <w:rsid w:val="0059293B"/>
    <w:rsid w:val="005931B6"/>
    <w:rsid w:val="00593C6F"/>
    <w:rsid w:val="00593FE6"/>
    <w:rsid w:val="005942F4"/>
    <w:rsid w:val="005947DC"/>
    <w:rsid w:val="00594BDB"/>
    <w:rsid w:val="00594DF8"/>
    <w:rsid w:val="00596E00"/>
    <w:rsid w:val="005970F2"/>
    <w:rsid w:val="0059726D"/>
    <w:rsid w:val="005973A3"/>
    <w:rsid w:val="00597C03"/>
    <w:rsid w:val="005A0394"/>
    <w:rsid w:val="005A0FF2"/>
    <w:rsid w:val="005A2AD2"/>
    <w:rsid w:val="005A2B4C"/>
    <w:rsid w:val="005A2B85"/>
    <w:rsid w:val="005A2C22"/>
    <w:rsid w:val="005A4615"/>
    <w:rsid w:val="005A477C"/>
    <w:rsid w:val="005A49D8"/>
    <w:rsid w:val="005A4FA7"/>
    <w:rsid w:val="005A521C"/>
    <w:rsid w:val="005A642E"/>
    <w:rsid w:val="005A64AE"/>
    <w:rsid w:val="005A67E8"/>
    <w:rsid w:val="005A6A00"/>
    <w:rsid w:val="005A6A7F"/>
    <w:rsid w:val="005B065F"/>
    <w:rsid w:val="005B089C"/>
    <w:rsid w:val="005B08DB"/>
    <w:rsid w:val="005B1179"/>
    <w:rsid w:val="005B2D6F"/>
    <w:rsid w:val="005B417D"/>
    <w:rsid w:val="005B4474"/>
    <w:rsid w:val="005B5556"/>
    <w:rsid w:val="005B6B1A"/>
    <w:rsid w:val="005B71A5"/>
    <w:rsid w:val="005C082E"/>
    <w:rsid w:val="005C16C3"/>
    <w:rsid w:val="005C1CC0"/>
    <w:rsid w:val="005C20CE"/>
    <w:rsid w:val="005C3C30"/>
    <w:rsid w:val="005C40C8"/>
    <w:rsid w:val="005C4BDA"/>
    <w:rsid w:val="005C5155"/>
    <w:rsid w:val="005C6117"/>
    <w:rsid w:val="005C6898"/>
    <w:rsid w:val="005D0838"/>
    <w:rsid w:val="005D13AD"/>
    <w:rsid w:val="005D19C4"/>
    <w:rsid w:val="005D1BEE"/>
    <w:rsid w:val="005D2981"/>
    <w:rsid w:val="005D2C99"/>
    <w:rsid w:val="005D2F85"/>
    <w:rsid w:val="005D3021"/>
    <w:rsid w:val="005D3695"/>
    <w:rsid w:val="005D442C"/>
    <w:rsid w:val="005D5FAA"/>
    <w:rsid w:val="005D6C2D"/>
    <w:rsid w:val="005D6D4F"/>
    <w:rsid w:val="005D7882"/>
    <w:rsid w:val="005D7B6E"/>
    <w:rsid w:val="005E02B6"/>
    <w:rsid w:val="005E1D1F"/>
    <w:rsid w:val="005E2321"/>
    <w:rsid w:val="005E3496"/>
    <w:rsid w:val="005E3B48"/>
    <w:rsid w:val="005E4610"/>
    <w:rsid w:val="005E4A28"/>
    <w:rsid w:val="005E5EF3"/>
    <w:rsid w:val="005E6C67"/>
    <w:rsid w:val="005E75BF"/>
    <w:rsid w:val="005F0651"/>
    <w:rsid w:val="005F07F7"/>
    <w:rsid w:val="005F0A80"/>
    <w:rsid w:val="005F1DF2"/>
    <w:rsid w:val="005F2244"/>
    <w:rsid w:val="005F2599"/>
    <w:rsid w:val="005F2DC2"/>
    <w:rsid w:val="005F440B"/>
    <w:rsid w:val="005F723D"/>
    <w:rsid w:val="005F7C9D"/>
    <w:rsid w:val="005F7FC0"/>
    <w:rsid w:val="00602637"/>
    <w:rsid w:val="00604023"/>
    <w:rsid w:val="00605719"/>
    <w:rsid w:val="00605A47"/>
    <w:rsid w:val="00605D2F"/>
    <w:rsid w:val="00606C6A"/>
    <w:rsid w:val="00607B45"/>
    <w:rsid w:val="00611A4B"/>
    <w:rsid w:val="00611D7A"/>
    <w:rsid w:val="006121D3"/>
    <w:rsid w:val="006129AD"/>
    <w:rsid w:val="00612A1D"/>
    <w:rsid w:val="006137F0"/>
    <w:rsid w:val="00613BF1"/>
    <w:rsid w:val="006146DD"/>
    <w:rsid w:val="00614928"/>
    <w:rsid w:val="00614BF6"/>
    <w:rsid w:val="00614FD6"/>
    <w:rsid w:val="00615CAB"/>
    <w:rsid w:val="00616CC3"/>
    <w:rsid w:val="00617190"/>
    <w:rsid w:val="006175F3"/>
    <w:rsid w:val="006179FF"/>
    <w:rsid w:val="00620764"/>
    <w:rsid w:val="0062291C"/>
    <w:rsid w:val="006229BE"/>
    <w:rsid w:val="00622EAE"/>
    <w:rsid w:val="00623CE0"/>
    <w:rsid w:val="006240A6"/>
    <w:rsid w:val="0062434E"/>
    <w:rsid w:val="006246EC"/>
    <w:rsid w:val="00624C4C"/>
    <w:rsid w:val="00626523"/>
    <w:rsid w:val="00626679"/>
    <w:rsid w:val="00626CD3"/>
    <w:rsid w:val="00627854"/>
    <w:rsid w:val="00631068"/>
    <w:rsid w:val="00633C96"/>
    <w:rsid w:val="00634FE3"/>
    <w:rsid w:val="00635747"/>
    <w:rsid w:val="006358B3"/>
    <w:rsid w:val="0063702C"/>
    <w:rsid w:val="00637DE3"/>
    <w:rsid w:val="0064325C"/>
    <w:rsid w:val="006450C6"/>
    <w:rsid w:val="0064554C"/>
    <w:rsid w:val="00645972"/>
    <w:rsid w:val="00646412"/>
    <w:rsid w:val="006464AD"/>
    <w:rsid w:val="006465C9"/>
    <w:rsid w:val="00647C09"/>
    <w:rsid w:val="006502AA"/>
    <w:rsid w:val="00651A0A"/>
    <w:rsid w:val="00651DAE"/>
    <w:rsid w:val="006535D1"/>
    <w:rsid w:val="00653721"/>
    <w:rsid w:val="00653BB9"/>
    <w:rsid w:val="00654886"/>
    <w:rsid w:val="00655576"/>
    <w:rsid w:val="006560AA"/>
    <w:rsid w:val="00657209"/>
    <w:rsid w:val="006574F0"/>
    <w:rsid w:val="00657735"/>
    <w:rsid w:val="00661782"/>
    <w:rsid w:val="00661C0E"/>
    <w:rsid w:val="00662620"/>
    <w:rsid w:val="00662D69"/>
    <w:rsid w:val="00664A24"/>
    <w:rsid w:val="00665C97"/>
    <w:rsid w:val="006660CF"/>
    <w:rsid w:val="0066673C"/>
    <w:rsid w:val="00667CAA"/>
    <w:rsid w:val="0067144F"/>
    <w:rsid w:val="00671EC6"/>
    <w:rsid w:val="00673A65"/>
    <w:rsid w:val="00673F64"/>
    <w:rsid w:val="006742BD"/>
    <w:rsid w:val="006742F4"/>
    <w:rsid w:val="00674351"/>
    <w:rsid w:val="00674546"/>
    <w:rsid w:val="006748E6"/>
    <w:rsid w:val="0067613B"/>
    <w:rsid w:val="00676286"/>
    <w:rsid w:val="00676FA1"/>
    <w:rsid w:val="00677B12"/>
    <w:rsid w:val="00680950"/>
    <w:rsid w:val="00681ABB"/>
    <w:rsid w:val="00682049"/>
    <w:rsid w:val="0068314F"/>
    <w:rsid w:val="006839F2"/>
    <w:rsid w:val="006854D1"/>
    <w:rsid w:val="00685852"/>
    <w:rsid w:val="00685B2B"/>
    <w:rsid w:val="00685C8B"/>
    <w:rsid w:val="00686E7A"/>
    <w:rsid w:val="00687C10"/>
    <w:rsid w:val="00690E20"/>
    <w:rsid w:val="00691609"/>
    <w:rsid w:val="006919E1"/>
    <w:rsid w:val="00692019"/>
    <w:rsid w:val="00693425"/>
    <w:rsid w:val="00694529"/>
    <w:rsid w:val="00694649"/>
    <w:rsid w:val="00694AB8"/>
    <w:rsid w:val="00694E37"/>
    <w:rsid w:val="00694FDD"/>
    <w:rsid w:val="0069532F"/>
    <w:rsid w:val="006962EA"/>
    <w:rsid w:val="006969FA"/>
    <w:rsid w:val="0069743C"/>
    <w:rsid w:val="0069765C"/>
    <w:rsid w:val="00697FC2"/>
    <w:rsid w:val="006A0190"/>
    <w:rsid w:val="006A0411"/>
    <w:rsid w:val="006A071D"/>
    <w:rsid w:val="006A1E25"/>
    <w:rsid w:val="006A23C2"/>
    <w:rsid w:val="006A2735"/>
    <w:rsid w:val="006A2C05"/>
    <w:rsid w:val="006A4B3D"/>
    <w:rsid w:val="006A5461"/>
    <w:rsid w:val="006A6075"/>
    <w:rsid w:val="006A6412"/>
    <w:rsid w:val="006A7726"/>
    <w:rsid w:val="006A7981"/>
    <w:rsid w:val="006B11A1"/>
    <w:rsid w:val="006B11E3"/>
    <w:rsid w:val="006B1438"/>
    <w:rsid w:val="006B1523"/>
    <w:rsid w:val="006B21DF"/>
    <w:rsid w:val="006B2412"/>
    <w:rsid w:val="006B248F"/>
    <w:rsid w:val="006B2D90"/>
    <w:rsid w:val="006B3208"/>
    <w:rsid w:val="006B36BA"/>
    <w:rsid w:val="006B3B34"/>
    <w:rsid w:val="006B3B43"/>
    <w:rsid w:val="006B402C"/>
    <w:rsid w:val="006B4377"/>
    <w:rsid w:val="006B4B9A"/>
    <w:rsid w:val="006B4C39"/>
    <w:rsid w:val="006B4F09"/>
    <w:rsid w:val="006B5101"/>
    <w:rsid w:val="006B5892"/>
    <w:rsid w:val="006B5BD5"/>
    <w:rsid w:val="006B6166"/>
    <w:rsid w:val="006C0044"/>
    <w:rsid w:val="006C0AC5"/>
    <w:rsid w:val="006C0B86"/>
    <w:rsid w:val="006C16AF"/>
    <w:rsid w:val="006C19AA"/>
    <w:rsid w:val="006C3BE9"/>
    <w:rsid w:val="006C3E85"/>
    <w:rsid w:val="006C44E5"/>
    <w:rsid w:val="006C49EB"/>
    <w:rsid w:val="006C4A63"/>
    <w:rsid w:val="006C799A"/>
    <w:rsid w:val="006D00B5"/>
    <w:rsid w:val="006D0840"/>
    <w:rsid w:val="006D0B34"/>
    <w:rsid w:val="006D0C0E"/>
    <w:rsid w:val="006D0D1E"/>
    <w:rsid w:val="006D1B1E"/>
    <w:rsid w:val="006D1C15"/>
    <w:rsid w:val="006D1E43"/>
    <w:rsid w:val="006D1FBB"/>
    <w:rsid w:val="006D2251"/>
    <w:rsid w:val="006D2D79"/>
    <w:rsid w:val="006D37FC"/>
    <w:rsid w:val="006D4322"/>
    <w:rsid w:val="006D4459"/>
    <w:rsid w:val="006D5698"/>
    <w:rsid w:val="006D5A48"/>
    <w:rsid w:val="006D5BE6"/>
    <w:rsid w:val="006D5CD6"/>
    <w:rsid w:val="006D5FBE"/>
    <w:rsid w:val="006D72B7"/>
    <w:rsid w:val="006D730F"/>
    <w:rsid w:val="006D7AB6"/>
    <w:rsid w:val="006D7B8B"/>
    <w:rsid w:val="006E019F"/>
    <w:rsid w:val="006E0308"/>
    <w:rsid w:val="006E0BD7"/>
    <w:rsid w:val="006E28CF"/>
    <w:rsid w:val="006E2AF3"/>
    <w:rsid w:val="006E2B0A"/>
    <w:rsid w:val="006E2E96"/>
    <w:rsid w:val="006E36D1"/>
    <w:rsid w:val="006E50A2"/>
    <w:rsid w:val="006E59DF"/>
    <w:rsid w:val="006E61C4"/>
    <w:rsid w:val="006E64BB"/>
    <w:rsid w:val="006E70CC"/>
    <w:rsid w:val="006E7777"/>
    <w:rsid w:val="006E7DA9"/>
    <w:rsid w:val="006F0F99"/>
    <w:rsid w:val="006F1457"/>
    <w:rsid w:val="006F269F"/>
    <w:rsid w:val="006F2B03"/>
    <w:rsid w:val="006F2BD1"/>
    <w:rsid w:val="006F3079"/>
    <w:rsid w:val="006F323F"/>
    <w:rsid w:val="006F3F3B"/>
    <w:rsid w:val="006F43EA"/>
    <w:rsid w:val="006F4449"/>
    <w:rsid w:val="006F485D"/>
    <w:rsid w:val="006F4943"/>
    <w:rsid w:val="006F517F"/>
    <w:rsid w:val="006F68E4"/>
    <w:rsid w:val="006F6958"/>
    <w:rsid w:val="006F713E"/>
    <w:rsid w:val="006F77D7"/>
    <w:rsid w:val="00700220"/>
    <w:rsid w:val="00702140"/>
    <w:rsid w:val="00702219"/>
    <w:rsid w:val="00702D3F"/>
    <w:rsid w:val="00703C99"/>
    <w:rsid w:val="00703D5D"/>
    <w:rsid w:val="00703E2E"/>
    <w:rsid w:val="00704003"/>
    <w:rsid w:val="00704856"/>
    <w:rsid w:val="00704975"/>
    <w:rsid w:val="00704E23"/>
    <w:rsid w:val="007050EC"/>
    <w:rsid w:val="00706452"/>
    <w:rsid w:val="0070645D"/>
    <w:rsid w:val="00706CA1"/>
    <w:rsid w:val="007110CF"/>
    <w:rsid w:val="007123B9"/>
    <w:rsid w:val="007132DB"/>
    <w:rsid w:val="00713CBB"/>
    <w:rsid w:val="00714914"/>
    <w:rsid w:val="007152C4"/>
    <w:rsid w:val="0071611E"/>
    <w:rsid w:val="007167AD"/>
    <w:rsid w:val="00716986"/>
    <w:rsid w:val="00716BD3"/>
    <w:rsid w:val="0071703E"/>
    <w:rsid w:val="00717B67"/>
    <w:rsid w:val="00722DDD"/>
    <w:rsid w:val="00723121"/>
    <w:rsid w:val="007232E9"/>
    <w:rsid w:val="00723F74"/>
    <w:rsid w:val="0072440B"/>
    <w:rsid w:val="0072592A"/>
    <w:rsid w:val="00725ECA"/>
    <w:rsid w:val="00726618"/>
    <w:rsid w:val="007274EA"/>
    <w:rsid w:val="00730BE6"/>
    <w:rsid w:val="00731126"/>
    <w:rsid w:val="00731A75"/>
    <w:rsid w:val="00731E4D"/>
    <w:rsid w:val="007331F9"/>
    <w:rsid w:val="00734D03"/>
    <w:rsid w:val="00736192"/>
    <w:rsid w:val="00736800"/>
    <w:rsid w:val="0073682B"/>
    <w:rsid w:val="007368AC"/>
    <w:rsid w:val="007369B7"/>
    <w:rsid w:val="00737DA9"/>
    <w:rsid w:val="0074066B"/>
    <w:rsid w:val="00741975"/>
    <w:rsid w:val="00741C84"/>
    <w:rsid w:val="00741ED8"/>
    <w:rsid w:val="007421BB"/>
    <w:rsid w:val="00742596"/>
    <w:rsid w:val="00743122"/>
    <w:rsid w:val="00743DC2"/>
    <w:rsid w:val="0074509E"/>
    <w:rsid w:val="00746601"/>
    <w:rsid w:val="00747AEF"/>
    <w:rsid w:val="00747DD9"/>
    <w:rsid w:val="00750627"/>
    <w:rsid w:val="0075066A"/>
    <w:rsid w:val="00751120"/>
    <w:rsid w:val="007525D3"/>
    <w:rsid w:val="00753D66"/>
    <w:rsid w:val="00754D58"/>
    <w:rsid w:val="007566B5"/>
    <w:rsid w:val="00756E48"/>
    <w:rsid w:val="00757074"/>
    <w:rsid w:val="0075778F"/>
    <w:rsid w:val="00757AD5"/>
    <w:rsid w:val="00760811"/>
    <w:rsid w:val="00760C72"/>
    <w:rsid w:val="00761259"/>
    <w:rsid w:val="007616BE"/>
    <w:rsid w:val="0076184C"/>
    <w:rsid w:val="00761878"/>
    <w:rsid w:val="00761EE6"/>
    <w:rsid w:val="00762A71"/>
    <w:rsid w:val="00764042"/>
    <w:rsid w:val="00766747"/>
    <w:rsid w:val="00767455"/>
    <w:rsid w:val="00770C91"/>
    <w:rsid w:val="007712F9"/>
    <w:rsid w:val="00771B7D"/>
    <w:rsid w:val="00774540"/>
    <w:rsid w:val="007747AD"/>
    <w:rsid w:val="0077513B"/>
    <w:rsid w:val="00776373"/>
    <w:rsid w:val="007769D4"/>
    <w:rsid w:val="00776C0F"/>
    <w:rsid w:val="00776CA6"/>
    <w:rsid w:val="00780780"/>
    <w:rsid w:val="007847A5"/>
    <w:rsid w:val="00784CEE"/>
    <w:rsid w:val="00786043"/>
    <w:rsid w:val="0078645A"/>
    <w:rsid w:val="00786D92"/>
    <w:rsid w:val="00786DD3"/>
    <w:rsid w:val="00786FF9"/>
    <w:rsid w:val="00787B16"/>
    <w:rsid w:val="00787C94"/>
    <w:rsid w:val="00787FAC"/>
    <w:rsid w:val="0079015B"/>
    <w:rsid w:val="00790839"/>
    <w:rsid w:val="0079095D"/>
    <w:rsid w:val="007917E9"/>
    <w:rsid w:val="00791C3E"/>
    <w:rsid w:val="00791C51"/>
    <w:rsid w:val="007924A1"/>
    <w:rsid w:val="00792628"/>
    <w:rsid w:val="00792A7B"/>
    <w:rsid w:val="00793764"/>
    <w:rsid w:val="00794220"/>
    <w:rsid w:val="007956B0"/>
    <w:rsid w:val="00795D9A"/>
    <w:rsid w:val="00796D4C"/>
    <w:rsid w:val="00797FFA"/>
    <w:rsid w:val="007A0E84"/>
    <w:rsid w:val="007A21F9"/>
    <w:rsid w:val="007A354C"/>
    <w:rsid w:val="007A3918"/>
    <w:rsid w:val="007A3C3C"/>
    <w:rsid w:val="007A5F15"/>
    <w:rsid w:val="007A62F8"/>
    <w:rsid w:val="007A63AF"/>
    <w:rsid w:val="007B027B"/>
    <w:rsid w:val="007B2A20"/>
    <w:rsid w:val="007B3A2D"/>
    <w:rsid w:val="007B6382"/>
    <w:rsid w:val="007B67CC"/>
    <w:rsid w:val="007B6A36"/>
    <w:rsid w:val="007B6E4B"/>
    <w:rsid w:val="007B6EB3"/>
    <w:rsid w:val="007B7917"/>
    <w:rsid w:val="007C0E84"/>
    <w:rsid w:val="007C20B6"/>
    <w:rsid w:val="007C5372"/>
    <w:rsid w:val="007C575B"/>
    <w:rsid w:val="007C5AE3"/>
    <w:rsid w:val="007C6832"/>
    <w:rsid w:val="007C6A4A"/>
    <w:rsid w:val="007C6A62"/>
    <w:rsid w:val="007D1C4D"/>
    <w:rsid w:val="007D1E14"/>
    <w:rsid w:val="007D2E78"/>
    <w:rsid w:val="007D475C"/>
    <w:rsid w:val="007D514A"/>
    <w:rsid w:val="007D61CA"/>
    <w:rsid w:val="007D64DF"/>
    <w:rsid w:val="007D76AF"/>
    <w:rsid w:val="007D7D15"/>
    <w:rsid w:val="007D7DAF"/>
    <w:rsid w:val="007E1C6A"/>
    <w:rsid w:val="007E3504"/>
    <w:rsid w:val="007E3757"/>
    <w:rsid w:val="007E50FD"/>
    <w:rsid w:val="007E5994"/>
    <w:rsid w:val="007E65A9"/>
    <w:rsid w:val="007E6934"/>
    <w:rsid w:val="007E6BE0"/>
    <w:rsid w:val="007E7A94"/>
    <w:rsid w:val="007F05FB"/>
    <w:rsid w:val="007F1719"/>
    <w:rsid w:val="007F20B1"/>
    <w:rsid w:val="007F2231"/>
    <w:rsid w:val="007F22BF"/>
    <w:rsid w:val="007F2863"/>
    <w:rsid w:val="007F36F6"/>
    <w:rsid w:val="007F5AB5"/>
    <w:rsid w:val="007F5D74"/>
    <w:rsid w:val="007F65AD"/>
    <w:rsid w:val="007F7359"/>
    <w:rsid w:val="007F73FE"/>
    <w:rsid w:val="00800D80"/>
    <w:rsid w:val="008019E6"/>
    <w:rsid w:val="00801CB2"/>
    <w:rsid w:val="00801D56"/>
    <w:rsid w:val="00801EBB"/>
    <w:rsid w:val="00801ED0"/>
    <w:rsid w:val="0080269C"/>
    <w:rsid w:val="00802759"/>
    <w:rsid w:val="008046DD"/>
    <w:rsid w:val="008054FA"/>
    <w:rsid w:val="00805F13"/>
    <w:rsid w:val="00806206"/>
    <w:rsid w:val="00806DE0"/>
    <w:rsid w:val="0080768D"/>
    <w:rsid w:val="0080778F"/>
    <w:rsid w:val="00810585"/>
    <w:rsid w:val="0081279D"/>
    <w:rsid w:val="00812E10"/>
    <w:rsid w:val="00813075"/>
    <w:rsid w:val="00813176"/>
    <w:rsid w:val="0081352F"/>
    <w:rsid w:val="00813ACE"/>
    <w:rsid w:val="00813D62"/>
    <w:rsid w:val="008146AE"/>
    <w:rsid w:val="00814738"/>
    <w:rsid w:val="008153C0"/>
    <w:rsid w:val="00815B82"/>
    <w:rsid w:val="00816419"/>
    <w:rsid w:val="00816D2A"/>
    <w:rsid w:val="00816F28"/>
    <w:rsid w:val="008205FE"/>
    <w:rsid w:val="00820E66"/>
    <w:rsid w:val="00821331"/>
    <w:rsid w:val="00821D83"/>
    <w:rsid w:val="00821DF5"/>
    <w:rsid w:val="008220F8"/>
    <w:rsid w:val="0082225C"/>
    <w:rsid w:val="00823DA6"/>
    <w:rsid w:val="00824024"/>
    <w:rsid w:val="0082442D"/>
    <w:rsid w:val="008266B5"/>
    <w:rsid w:val="00826C5A"/>
    <w:rsid w:val="008270CE"/>
    <w:rsid w:val="00830FF9"/>
    <w:rsid w:val="00832560"/>
    <w:rsid w:val="00833000"/>
    <w:rsid w:val="00833549"/>
    <w:rsid w:val="0083356A"/>
    <w:rsid w:val="00833999"/>
    <w:rsid w:val="008341DD"/>
    <w:rsid w:val="00834615"/>
    <w:rsid w:val="00834A72"/>
    <w:rsid w:val="008350B7"/>
    <w:rsid w:val="0083726B"/>
    <w:rsid w:val="008374CE"/>
    <w:rsid w:val="008404C0"/>
    <w:rsid w:val="008409A7"/>
    <w:rsid w:val="00840B57"/>
    <w:rsid w:val="0084177E"/>
    <w:rsid w:val="00842650"/>
    <w:rsid w:val="00842F84"/>
    <w:rsid w:val="00844D26"/>
    <w:rsid w:val="00844E9C"/>
    <w:rsid w:val="008463C3"/>
    <w:rsid w:val="0084657C"/>
    <w:rsid w:val="0084708A"/>
    <w:rsid w:val="008473AA"/>
    <w:rsid w:val="00847B25"/>
    <w:rsid w:val="008512A6"/>
    <w:rsid w:val="00852DB8"/>
    <w:rsid w:val="00853489"/>
    <w:rsid w:val="008541E4"/>
    <w:rsid w:val="0085497E"/>
    <w:rsid w:val="00854C5D"/>
    <w:rsid w:val="00854E42"/>
    <w:rsid w:val="0085505F"/>
    <w:rsid w:val="008560CF"/>
    <w:rsid w:val="008564B0"/>
    <w:rsid w:val="00856A7C"/>
    <w:rsid w:val="00857555"/>
    <w:rsid w:val="00857598"/>
    <w:rsid w:val="00857A1D"/>
    <w:rsid w:val="00857DB7"/>
    <w:rsid w:val="008609AE"/>
    <w:rsid w:val="00860A3F"/>
    <w:rsid w:val="00861066"/>
    <w:rsid w:val="008611C3"/>
    <w:rsid w:val="0086146A"/>
    <w:rsid w:val="00861534"/>
    <w:rsid w:val="00861924"/>
    <w:rsid w:val="0086241E"/>
    <w:rsid w:val="0086274D"/>
    <w:rsid w:val="00862F38"/>
    <w:rsid w:val="008641BF"/>
    <w:rsid w:val="00864BD0"/>
    <w:rsid w:val="00864C69"/>
    <w:rsid w:val="00865496"/>
    <w:rsid w:val="00865A5F"/>
    <w:rsid w:val="008668ED"/>
    <w:rsid w:val="00866923"/>
    <w:rsid w:val="00866D46"/>
    <w:rsid w:val="008674D8"/>
    <w:rsid w:val="008675AE"/>
    <w:rsid w:val="00867B5E"/>
    <w:rsid w:val="00871045"/>
    <w:rsid w:val="00872347"/>
    <w:rsid w:val="0087338D"/>
    <w:rsid w:val="008735A5"/>
    <w:rsid w:val="008740B8"/>
    <w:rsid w:val="00874933"/>
    <w:rsid w:val="00874AC8"/>
    <w:rsid w:val="0087610C"/>
    <w:rsid w:val="008769EB"/>
    <w:rsid w:val="00876A48"/>
    <w:rsid w:val="00876E22"/>
    <w:rsid w:val="008800CB"/>
    <w:rsid w:val="00881277"/>
    <w:rsid w:val="00882290"/>
    <w:rsid w:val="008827ED"/>
    <w:rsid w:val="00882BF0"/>
    <w:rsid w:val="00882E9D"/>
    <w:rsid w:val="00883A5C"/>
    <w:rsid w:val="00884596"/>
    <w:rsid w:val="00884AE8"/>
    <w:rsid w:val="00884B04"/>
    <w:rsid w:val="00884D5D"/>
    <w:rsid w:val="00885859"/>
    <w:rsid w:val="00885979"/>
    <w:rsid w:val="00886ED4"/>
    <w:rsid w:val="00887D7E"/>
    <w:rsid w:val="00891C0C"/>
    <w:rsid w:val="00892395"/>
    <w:rsid w:val="00892D20"/>
    <w:rsid w:val="00892F15"/>
    <w:rsid w:val="00893472"/>
    <w:rsid w:val="00893A97"/>
    <w:rsid w:val="00893EE2"/>
    <w:rsid w:val="00894721"/>
    <w:rsid w:val="00894D89"/>
    <w:rsid w:val="00895E2A"/>
    <w:rsid w:val="008961E1"/>
    <w:rsid w:val="00897332"/>
    <w:rsid w:val="00897474"/>
    <w:rsid w:val="00897C12"/>
    <w:rsid w:val="008A0846"/>
    <w:rsid w:val="008A2705"/>
    <w:rsid w:val="008A2AA7"/>
    <w:rsid w:val="008A45CA"/>
    <w:rsid w:val="008A48B8"/>
    <w:rsid w:val="008A4F49"/>
    <w:rsid w:val="008A55A8"/>
    <w:rsid w:val="008A57B8"/>
    <w:rsid w:val="008A5CCE"/>
    <w:rsid w:val="008A63B3"/>
    <w:rsid w:val="008A65A2"/>
    <w:rsid w:val="008A736F"/>
    <w:rsid w:val="008A7BD5"/>
    <w:rsid w:val="008B005A"/>
    <w:rsid w:val="008B0683"/>
    <w:rsid w:val="008B0F5C"/>
    <w:rsid w:val="008B177D"/>
    <w:rsid w:val="008B178A"/>
    <w:rsid w:val="008B1B62"/>
    <w:rsid w:val="008B1D92"/>
    <w:rsid w:val="008B3763"/>
    <w:rsid w:val="008B3951"/>
    <w:rsid w:val="008B3B61"/>
    <w:rsid w:val="008B4DB8"/>
    <w:rsid w:val="008B51EF"/>
    <w:rsid w:val="008B5F28"/>
    <w:rsid w:val="008B7E68"/>
    <w:rsid w:val="008B7F7B"/>
    <w:rsid w:val="008C04D4"/>
    <w:rsid w:val="008C0EDD"/>
    <w:rsid w:val="008C1E38"/>
    <w:rsid w:val="008C2D02"/>
    <w:rsid w:val="008C30D2"/>
    <w:rsid w:val="008C31FC"/>
    <w:rsid w:val="008C3AE0"/>
    <w:rsid w:val="008C4293"/>
    <w:rsid w:val="008C45A8"/>
    <w:rsid w:val="008C48B3"/>
    <w:rsid w:val="008C4E83"/>
    <w:rsid w:val="008C4FAE"/>
    <w:rsid w:val="008C5780"/>
    <w:rsid w:val="008C6146"/>
    <w:rsid w:val="008C63EB"/>
    <w:rsid w:val="008C7293"/>
    <w:rsid w:val="008D1062"/>
    <w:rsid w:val="008D185D"/>
    <w:rsid w:val="008D18B0"/>
    <w:rsid w:val="008D1D95"/>
    <w:rsid w:val="008D286B"/>
    <w:rsid w:val="008D3A22"/>
    <w:rsid w:val="008D4090"/>
    <w:rsid w:val="008D4453"/>
    <w:rsid w:val="008D4A29"/>
    <w:rsid w:val="008D4DF2"/>
    <w:rsid w:val="008D5325"/>
    <w:rsid w:val="008D552E"/>
    <w:rsid w:val="008D5563"/>
    <w:rsid w:val="008D5C47"/>
    <w:rsid w:val="008D6DF6"/>
    <w:rsid w:val="008D6F7D"/>
    <w:rsid w:val="008E04EC"/>
    <w:rsid w:val="008E0F0E"/>
    <w:rsid w:val="008E21BF"/>
    <w:rsid w:val="008E2B16"/>
    <w:rsid w:val="008E402E"/>
    <w:rsid w:val="008E6571"/>
    <w:rsid w:val="008E679A"/>
    <w:rsid w:val="008E73C1"/>
    <w:rsid w:val="008E75E2"/>
    <w:rsid w:val="008E7BBE"/>
    <w:rsid w:val="008F0BB6"/>
    <w:rsid w:val="008F0FA7"/>
    <w:rsid w:val="008F1FC1"/>
    <w:rsid w:val="008F24F0"/>
    <w:rsid w:val="008F29A7"/>
    <w:rsid w:val="008F2C4C"/>
    <w:rsid w:val="008F3633"/>
    <w:rsid w:val="008F3B18"/>
    <w:rsid w:val="008F4692"/>
    <w:rsid w:val="008F4B6E"/>
    <w:rsid w:val="008F587C"/>
    <w:rsid w:val="008F62E8"/>
    <w:rsid w:val="008F6B00"/>
    <w:rsid w:val="008F6EE5"/>
    <w:rsid w:val="008F7821"/>
    <w:rsid w:val="008F7EA2"/>
    <w:rsid w:val="00900191"/>
    <w:rsid w:val="00900688"/>
    <w:rsid w:val="0090118D"/>
    <w:rsid w:val="009017D2"/>
    <w:rsid w:val="00901D34"/>
    <w:rsid w:val="0090277A"/>
    <w:rsid w:val="009031E2"/>
    <w:rsid w:val="00903BC5"/>
    <w:rsid w:val="00903BE4"/>
    <w:rsid w:val="0090652F"/>
    <w:rsid w:val="009068BF"/>
    <w:rsid w:val="00907111"/>
    <w:rsid w:val="009078D9"/>
    <w:rsid w:val="00907DC2"/>
    <w:rsid w:val="00910C29"/>
    <w:rsid w:val="00910C96"/>
    <w:rsid w:val="009113C1"/>
    <w:rsid w:val="009118A8"/>
    <w:rsid w:val="009128D1"/>
    <w:rsid w:val="0091328B"/>
    <w:rsid w:val="009141C0"/>
    <w:rsid w:val="009145F4"/>
    <w:rsid w:val="00916B99"/>
    <w:rsid w:val="0092013F"/>
    <w:rsid w:val="0092093D"/>
    <w:rsid w:val="00921312"/>
    <w:rsid w:val="00921FAE"/>
    <w:rsid w:val="009239A2"/>
    <w:rsid w:val="009250EF"/>
    <w:rsid w:val="009253C4"/>
    <w:rsid w:val="0092554E"/>
    <w:rsid w:val="00925769"/>
    <w:rsid w:val="00925896"/>
    <w:rsid w:val="009258CC"/>
    <w:rsid w:val="00925E7C"/>
    <w:rsid w:val="0092676C"/>
    <w:rsid w:val="00926C0E"/>
    <w:rsid w:val="0092772C"/>
    <w:rsid w:val="00927921"/>
    <w:rsid w:val="00927A65"/>
    <w:rsid w:val="0093029F"/>
    <w:rsid w:val="00930745"/>
    <w:rsid w:val="00932789"/>
    <w:rsid w:val="00937EFE"/>
    <w:rsid w:val="00937FEC"/>
    <w:rsid w:val="0094087D"/>
    <w:rsid w:val="009413EA"/>
    <w:rsid w:val="009430A3"/>
    <w:rsid w:val="00943437"/>
    <w:rsid w:val="00943460"/>
    <w:rsid w:val="009439B5"/>
    <w:rsid w:val="00943A08"/>
    <w:rsid w:val="00944C40"/>
    <w:rsid w:val="00945EF0"/>
    <w:rsid w:val="00946EDF"/>
    <w:rsid w:val="00947807"/>
    <w:rsid w:val="00947FBF"/>
    <w:rsid w:val="009500B5"/>
    <w:rsid w:val="009507EC"/>
    <w:rsid w:val="00952195"/>
    <w:rsid w:val="0095411E"/>
    <w:rsid w:val="00954A06"/>
    <w:rsid w:val="00954AE3"/>
    <w:rsid w:val="0095501B"/>
    <w:rsid w:val="009553C9"/>
    <w:rsid w:val="00956016"/>
    <w:rsid w:val="0095669E"/>
    <w:rsid w:val="00957EC5"/>
    <w:rsid w:val="00960045"/>
    <w:rsid w:val="0096024F"/>
    <w:rsid w:val="00961479"/>
    <w:rsid w:val="00961ABE"/>
    <w:rsid w:val="00962114"/>
    <w:rsid w:val="009647C0"/>
    <w:rsid w:val="00964C7A"/>
    <w:rsid w:val="009658AC"/>
    <w:rsid w:val="0096679D"/>
    <w:rsid w:val="00966CC0"/>
    <w:rsid w:val="009671F8"/>
    <w:rsid w:val="0096765C"/>
    <w:rsid w:val="00967793"/>
    <w:rsid w:val="0096792B"/>
    <w:rsid w:val="00970363"/>
    <w:rsid w:val="00975BE6"/>
    <w:rsid w:val="00975D7B"/>
    <w:rsid w:val="00976642"/>
    <w:rsid w:val="00976655"/>
    <w:rsid w:val="00976E20"/>
    <w:rsid w:val="009770DC"/>
    <w:rsid w:val="00977C27"/>
    <w:rsid w:val="009802C6"/>
    <w:rsid w:val="00981ABA"/>
    <w:rsid w:val="0098296F"/>
    <w:rsid w:val="00984792"/>
    <w:rsid w:val="00984D16"/>
    <w:rsid w:val="009856C9"/>
    <w:rsid w:val="00985C48"/>
    <w:rsid w:val="009865EE"/>
    <w:rsid w:val="00986BC1"/>
    <w:rsid w:val="009912BA"/>
    <w:rsid w:val="00992246"/>
    <w:rsid w:val="009922F9"/>
    <w:rsid w:val="009925BF"/>
    <w:rsid w:val="00992E4E"/>
    <w:rsid w:val="009930DA"/>
    <w:rsid w:val="009958A9"/>
    <w:rsid w:val="00995C7D"/>
    <w:rsid w:val="00996F96"/>
    <w:rsid w:val="00997891"/>
    <w:rsid w:val="00997AD4"/>
    <w:rsid w:val="009A0020"/>
    <w:rsid w:val="009A0D50"/>
    <w:rsid w:val="009A1753"/>
    <w:rsid w:val="009A241F"/>
    <w:rsid w:val="009A26AC"/>
    <w:rsid w:val="009A2FCC"/>
    <w:rsid w:val="009A35D1"/>
    <w:rsid w:val="009A3A1C"/>
    <w:rsid w:val="009A3C3C"/>
    <w:rsid w:val="009A3FEC"/>
    <w:rsid w:val="009A497C"/>
    <w:rsid w:val="009A4E4A"/>
    <w:rsid w:val="009A5ECE"/>
    <w:rsid w:val="009A63E9"/>
    <w:rsid w:val="009A662C"/>
    <w:rsid w:val="009A7924"/>
    <w:rsid w:val="009A7C51"/>
    <w:rsid w:val="009B0564"/>
    <w:rsid w:val="009B20ED"/>
    <w:rsid w:val="009B3EFA"/>
    <w:rsid w:val="009B4118"/>
    <w:rsid w:val="009B42E3"/>
    <w:rsid w:val="009B4815"/>
    <w:rsid w:val="009B49F2"/>
    <w:rsid w:val="009B6F56"/>
    <w:rsid w:val="009B7D7F"/>
    <w:rsid w:val="009C0524"/>
    <w:rsid w:val="009C0F70"/>
    <w:rsid w:val="009C1B22"/>
    <w:rsid w:val="009C2236"/>
    <w:rsid w:val="009C26C4"/>
    <w:rsid w:val="009C4890"/>
    <w:rsid w:val="009C4B59"/>
    <w:rsid w:val="009C56C3"/>
    <w:rsid w:val="009C5F02"/>
    <w:rsid w:val="009C600D"/>
    <w:rsid w:val="009C7B0A"/>
    <w:rsid w:val="009D002A"/>
    <w:rsid w:val="009D02AD"/>
    <w:rsid w:val="009D0978"/>
    <w:rsid w:val="009D2241"/>
    <w:rsid w:val="009D2603"/>
    <w:rsid w:val="009D2BF7"/>
    <w:rsid w:val="009D37C3"/>
    <w:rsid w:val="009D3AE2"/>
    <w:rsid w:val="009D3B76"/>
    <w:rsid w:val="009D4633"/>
    <w:rsid w:val="009D5147"/>
    <w:rsid w:val="009D534D"/>
    <w:rsid w:val="009D58CD"/>
    <w:rsid w:val="009D657F"/>
    <w:rsid w:val="009D65C0"/>
    <w:rsid w:val="009D6685"/>
    <w:rsid w:val="009D707E"/>
    <w:rsid w:val="009E0029"/>
    <w:rsid w:val="009E0542"/>
    <w:rsid w:val="009E07FC"/>
    <w:rsid w:val="009E0A71"/>
    <w:rsid w:val="009E14F8"/>
    <w:rsid w:val="009E1D28"/>
    <w:rsid w:val="009E1F22"/>
    <w:rsid w:val="009E362D"/>
    <w:rsid w:val="009E4255"/>
    <w:rsid w:val="009E4575"/>
    <w:rsid w:val="009E4E55"/>
    <w:rsid w:val="009E533C"/>
    <w:rsid w:val="009E6112"/>
    <w:rsid w:val="009E6F2E"/>
    <w:rsid w:val="009E7EC9"/>
    <w:rsid w:val="009F11E8"/>
    <w:rsid w:val="009F1525"/>
    <w:rsid w:val="009F19A1"/>
    <w:rsid w:val="009F20C5"/>
    <w:rsid w:val="009F210E"/>
    <w:rsid w:val="009F2415"/>
    <w:rsid w:val="009F2B0F"/>
    <w:rsid w:val="009F2BB8"/>
    <w:rsid w:val="009F2D47"/>
    <w:rsid w:val="009F34F7"/>
    <w:rsid w:val="009F367D"/>
    <w:rsid w:val="009F390B"/>
    <w:rsid w:val="009F3956"/>
    <w:rsid w:val="009F3F12"/>
    <w:rsid w:val="009F4378"/>
    <w:rsid w:val="009F4556"/>
    <w:rsid w:val="009F4B9D"/>
    <w:rsid w:val="009F51C8"/>
    <w:rsid w:val="009F52EE"/>
    <w:rsid w:val="009F752B"/>
    <w:rsid w:val="00A008F7"/>
    <w:rsid w:val="00A017A2"/>
    <w:rsid w:val="00A02B69"/>
    <w:rsid w:val="00A02D83"/>
    <w:rsid w:val="00A030F9"/>
    <w:rsid w:val="00A03669"/>
    <w:rsid w:val="00A048F8"/>
    <w:rsid w:val="00A0681A"/>
    <w:rsid w:val="00A06F01"/>
    <w:rsid w:val="00A071FF"/>
    <w:rsid w:val="00A0733C"/>
    <w:rsid w:val="00A07BAF"/>
    <w:rsid w:val="00A10221"/>
    <w:rsid w:val="00A10321"/>
    <w:rsid w:val="00A10DCE"/>
    <w:rsid w:val="00A10F68"/>
    <w:rsid w:val="00A110FB"/>
    <w:rsid w:val="00A12045"/>
    <w:rsid w:val="00A13AA6"/>
    <w:rsid w:val="00A14874"/>
    <w:rsid w:val="00A14B42"/>
    <w:rsid w:val="00A155C6"/>
    <w:rsid w:val="00A15B4C"/>
    <w:rsid w:val="00A21179"/>
    <w:rsid w:val="00A21433"/>
    <w:rsid w:val="00A21576"/>
    <w:rsid w:val="00A21FB1"/>
    <w:rsid w:val="00A22190"/>
    <w:rsid w:val="00A22AD1"/>
    <w:rsid w:val="00A22C8D"/>
    <w:rsid w:val="00A234BD"/>
    <w:rsid w:val="00A246A4"/>
    <w:rsid w:val="00A24E67"/>
    <w:rsid w:val="00A25166"/>
    <w:rsid w:val="00A269F1"/>
    <w:rsid w:val="00A27629"/>
    <w:rsid w:val="00A27721"/>
    <w:rsid w:val="00A30502"/>
    <w:rsid w:val="00A3065A"/>
    <w:rsid w:val="00A3084B"/>
    <w:rsid w:val="00A31316"/>
    <w:rsid w:val="00A31330"/>
    <w:rsid w:val="00A33260"/>
    <w:rsid w:val="00A33624"/>
    <w:rsid w:val="00A34556"/>
    <w:rsid w:val="00A34934"/>
    <w:rsid w:val="00A34956"/>
    <w:rsid w:val="00A34EEC"/>
    <w:rsid w:val="00A351FB"/>
    <w:rsid w:val="00A354DF"/>
    <w:rsid w:val="00A35D75"/>
    <w:rsid w:val="00A360B7"/>
    <w:rsid w:val="00A361BE"/>
    <w:rsid w:val="00A364A5"/>
    <w:rsid w:val="00A37DAA"/>
    <w:rsid w:val="00A41399"/>
    <w:rsid w:val="00A4190E"/>
    <w:rsid w:val="00A42822"/>
    <w:rsid w:val="00A4369B"/>
    <w:rsid w:val="00A44381"/>
    <w:rsid w:val="00A44C0E"/>
    <w:rsid w:val="00A44CDF"/>
    <w:rsid w:val="00A46438"/>
    <w:rsid w:val="00A4663C"/>
    <w:rsid w:val="00A46DF1"/>
    <w:rsid w:val="00A50BD6"/>
    <w:rsid w:val="00A50C83"/>
    <w:rsid w:val="00A51D05"/>
    <w:rsid w:val="00A51FD7"/>
    <w:rsid w:val="00A52349"/>
    <w:rsid w:val="00A525D3"/>
    <w:rsid w:val="00A53C0A"/>
    <w:rsid w:val="00A53DAD"/>
    <w:rsid w:val="00A5402B"/>
    <w:rsid w:val="00A55327"/>
    <w:rsid w:val="00A557AF"/>
    <w:rsid w:val="00A55B72"/>
    <w:rsid w:val="00A56A37"/>
    <w:rsid w:val="00A620B9"/>
    <w:rsid w:val="00A62557"/>
    <w:rsid w:val="00A63975"/>
    <w:rsid w:val="00A64E18"/>
    <w:rsid w:val="00A64F32"/>
    <w:rsid w:val="00A6586F"/>
    <w:rsid w:val="00A65AE9"/>
    <w:rsid w:val="00A66D34"/>
    <w:rsid w:val="00A703F5"/>
    <w:rsid w:val="00A7086C"/>
    <w:rsid w:val="00A71B3D"/>
    <w:rsid w:val="00A71C7D"/>
    <w:rsid w:val="00A7291B"/>
    <w:rsid w:val="00A73DEF"/>
    <w:rsid w:val="00A742CE"/>
    <w:rsid w:val="00A74B93"/>
    <w:rsid w:val="00A75DE5"/>
    <w:rsid w:val="00A763DD"/>
    <w:rsid w:val="00A804FB"/>
    <w:rsid w:val="00A81B2D"/>
    <w:rsid w:val="00A8210D"/>
    <w:rsid w:val="00A82BE9"/>
    <w:rsid w:val="00A84AF9"/>
    <w:rsid w:val="00A84BDB"/>
    <w:rsid w:val="00A86623"/>
    <w:rsid w:val="00A867FE"/>
    <w:rsid w:val="00A869AA"/>
    <w:rsid w:val="00A86CBA"/>
    <w:rsid w:val="00A86FDA"/>
    <w:rsid w:val="00A87106"/>
    <w:rsid w:val="00A8799A"/>
    <w:rsid w:val="00A91C3E"/>
    <w:rsid w:val="00A91D2C"/>
    <w:rsid w:val="00A924AD"/>
    <w:rsid w:val="00A928D6"/>
    <w:rsid w:val="00A928EF"/>
    <w:rsid w:val="00A92B00"/>
    <w:rsid w:val="00A93DB1"/>
    <w:rsid w:val="00A95CAD"/>
    <w:rsid w:val="00A95E79"/>
    <w:rsid w:val="00A968B9"/>
    <w:rsid w:val="00A97D4B"/>
    <w:rsid w:val="00AA13F4"/>
    <w:rsid w:val="00AA1627"/>
    <w:rsid w:val="00AA1F2B"/>
    <w:rsid w:val="00AA3485"/>
    <w:rsid w:val="00AA3702"/>
    <w:rsid w:val="00AA4E14"/>
    <w:rsid w:val="00AA5DA9"/>
    <w:rsid w:val="00AA6307"/>
    <w:rsid w:val="00AA66B8"/>
    <w:rsid w:val="00AA697A"/>
    <w:rsid w:val="00AA6D99"/>
    <w:rsid w:val="00AA7CC0"/>
    <w:rsid w:val="00AA7E9A"/>
    <w:rsid w:val="00AB081E"/>
    <w:rsid w:val="00AB0A3F"/>
    <w:rsid w:val="00AB0C88"/>
    <w:rsid w:val="00AB0EDF"/>
    <w:rsid w:val="00AB1913"/>
    <w:rsid w:val="00AB34BC"/>
    <w:rsid w:val="00AB4024"/>
    <w:rsid w:val="00AB4131"/>
    <w:rsid w:val="00AB4433"/>
    <w:rsid w:val="00AB46A5"/>
    <w:rsid w:val="00AB46B3"/>
    <w:rsid w:val="00AB483A"/>
    <w:rsid w:val="00AB5CB4"/>
    <w:rsid w:val="00AB5E47"/>
    <w:rsid w:val="00AB6830"/>
    <w:rsid w:val="00AB69A3"/>
    <w:rsid w:val="00AB7942"/>
    <w:rsid w:val="00AB7A5E"/>
    <w:rsid w:val="00AB7A8D"/>
    <w:rsid w:val="00AB7FCE"/>
    <w:rsid w:val="00AC026A"/>
    <w:rsid w:val="00AC1033"/>
    <w:rsid w:val="00AC106F"/>
    <w:rsid w:val="00AC1B6E"/>
    <w:rsid w:val="00AC2FD6"/>
    <w:rsid w:val="00AC31C5"/>
    <w:rsid w:val="00AC4051"/>
    <w:rsid w:val="00AC5F5C"/>
    <w:rsid w:val="00AC60F9"/>
    <w:rsid w:val="00AC6A75"/>
    <w:rsid w:val="00AC6B2A"/>
    <w:rsid w:val="00AD00FE"/>
    <w:rsid w:val="00AD0236"/>
    <w:rsid w:val="00AD1098"/>
    <w:rsid w:val="00AD10AA"/>
    <w:rsid w:val="00AD2C24"/>
    <w:rsid w:val="00AD34BD"/>
    <w:rsid w:val="00AD4728"/>
    <w:rsid w:val="00AD4758"/>
    <w:rsid w:val="00AD4F83"/>
    <w:rsid w:val="00AE0405"/>
    <w:rsid w:val="00AE0EF8"/>
    <w:rsid w:val="00AE1CF5"/>
    <w:rsid w:val="00AE394C"/>
    <w:rsid w:val="00AE3A57"/>
    <w:rsid w:val="00AE4A2F"/>
    <w:rsid w:val="00AE4EDD"/>
    <w:rsid w:val="00AE513B"/>
    <w:rsid w:val="00AE5243"/>
    <w:rsid w:val="00AE562B"/>
    <w:rsid w:val="00AE59DE"/>
    <w:rsid w:val="00AE5CE4"/>
    <w:rsid w:val="00AE7CB4"/>
    <w:rsid w:val="00AF1D2D"/>
    <w:rsid w:val="00AF2C99"/>
    <w:rsid w:val="00AF32AB"/>
    <w:rsid w:val="00AF3E2D"/>
    <w:rsid w:val="00AF4108"/>
    <w:rsid w:val="00AF55BA"/>
    <w:rsid w:val="00AF62DC"/>
    <w:rsid w:val="00AF6557"/>
    <w:rsid w:val="00AF781F"/>
    <w:rsid w:val="00B00528"/>
    <w:rsid w:val="00B00791"/>
    <w:rsid w:val="00B028C5"/>
    <w:rsid w:val="00B045F7"/>
    <w:rsid w:val="00B048CB"/>
    <w:rsid w:val="00B058E3"/>
    <w:rsid w:val="00B10726"/>
    <w:rsid w:val="00B11672"/>
    <w:rsid w:val="00B12AB9"/>
    <w:rsid w:val="00B12F03"/>
    <w:rsid w:val="00B133FB"/>
    <w:rsid w:val="00B13E50"/>
    <w:rsid w:val="00B140D7"/>
    <w:rsid w:val="00B14D20"/>
    <w:rsid w:val="00B14EB5"/>
    <w:rsid w:val="00B1669A"/>
    <w:rsid w:val="00B166BA"/>
    <w:rsid w:val="00B1671A"/>
    <w:rsid w:val="00B169EA"/>
    <w:rsid w:val="00B16AEF"/>
    <w:rsid w:val="00B16BB6"/>
    <w:rsid w:val="00B172AF"/>
    <w:rsid w:val="00B20139"/>
    <w:rsid w:val="00B204C0"/>
    <w:rsid w:val="00B20D04"/>
    <w:rsid w:val="00B20FC7"/>
    <w:rsid w:val="00B22162"/>
    <w:rsid w:val="00B222A4"/>
    <w:rsid w:val="00B222D3"/>
    <w:rsid w:val="00B22390"/>
    <w:rsid w:val="00B22D93"/>
    <w:rsid w:val="00B23582"/>
    <w:rsid w:val="00B236A5"/>
    <w:rsid w:val="00B23BC5"/>
    <w:rsid w:val="00B24B96"/>
    <w:rsid w:val="00B26128"/>
    <w:rsid w:val="00B2620F"/>
    <w:rsid w:val="00B27248"/>
    <w:rsid w:val="00B27388"/>
    <w:rsid w:val="00B27A65"/>
    <w:rsid w:val="00B27D73"/>
    <w:rsid w:val="00B3032B"/>
    <w:rsid w:val="00B30747"/>
    <w:rsid w:val="00B316D9"/>
    <w:rsid w:val="00B31FD5"/>
    <w:rsid w:val="00B32A09"/>
    <w:rsid w:val="00B33FFD"/>
    <w:rsid w:val="00B341FF"/>
    <w:rsid w:val="00B3429A"/>
    <w:rsid w:val="00B34730"/>
    <w:rsid w:val="00B35EBB"/>
    <w:rsid w:val="00B37D3F"/>
    <w:rsid w:val="00B37F71"/>
    <w:rsid w:val="00B37FB8"/>
    <w:rsid w:val="00B40AB4"/>
    <w:rsid w:val="00B40E3E"/>
    <w:rsid w:val="00B413BC"/>
    <w:rsid w:val="00B41A04"/>
    <w:rsid w:val="00B41B4B"/>
    <w:rsid w:val="00B42461"/>
    <w:rsid w:val="00B42F98"/>
    <w:rsid w:val="00B436DD"/>
    <w:rsid w:val="00B43C97"/>
    <w:rsid w:val="00B43FEE"/>
    <w:rsid w:val="00B45FEA"/>
    <w:rsid w:val="00B46022"/>
    <w:rsid w:val="00B46480"/>
    <w:rsid w:val="00B46C57"/>
    <w:rsid w:val="00B52745"/>
    <w:rsid w:val="00B53075"/>
    <w:rsid w:val="00B53A4D"/>
    <w:rsid w:val="00B541F1"/>
    <w:rsid w:val="00B55CB8"/>
    <w:rsid w:val="00B55D19"/>
    <w:rsid w:val="00B5612A"/>
    <w:rsid w:val="00B562E9"/>
    <w:rsid w:val="00B566B3"/>
    <w:rsid w:val="00B57196"/>
    <w:rsid w:val="00B57E9B"/>
    <w:rsid w:val="00B60A7D"/>
    <w:rsid w:val="00B62CE8"/>
    <w:rsid w:val="00B63CEB"/>
    <w:rsid w:val="00B64971"/>
    <w:rsid w:val="00B65A95"/>
    <w:rsid w:val="00B676D4"/>
    <w:rsid w:val="00B708A5"/>
    <w:rsid w:val="00B7165C"/>
    <w:rsid w:val="00B71743"/>
    <w:rsid w:val="00B7242C"/>
    <w:rsid w:val="00B74419"/>
    <w:rsid w:val="00B747C3"/>
    <w:rsid w:val="00B75DD6"/>
    <w:rsid w:val="00B7744F"/>
    <w:rsid w:val="00B775E1"/>
    <w:rsid w:val="00B77661"/>
    <w:rsid w:val="00B801A9"/>
    <w:rsid w:val="00B805EA"/>
    <w:rsid w:val="00B82095"/>
    <w:rsid w:val="00B820C0"/>
    <w:rsid w:val="00B822AE"/>
    <w:rsid w:val="00B82879"/>
    <w:rsid w:val="00B82B1F"/>
    <w:rsid w:val="00B82C5E"/>
    <w:rsid w:val="00B83699"/>
    <w:rsid w:val="00B86403"/>
    <w:rsid w:val="00B8688C"/>
    <w:rsid w:val="00B8734C"/>
    <w:rsid w:val="00B8753D"/>
    <w:rsid w:val="00B877D5"/>
    <w:rsid w:val="00B905DC"/>
    <w:rsid w:val="00B90D09"/>
    <w:rsid w:val="00B914BA"/>
    <w:rsid w:val="00B917AF"/>
    <w:rsid w:val="00B92EC8"/>
    <w:rsid w:val="00B935E4"/>
    <w:rsid w:val="00B93991"/>
    <w:rsid w:val="00B94120"/>
    <w:rsid w:val="00B94297"/>
    <w:rsid w:val="00B94F3A"/>
    <w:rsid w:val="00B95375"/>
    <w:rsid w:val="00B96999"/>
    <w:rsid w:val="00B96B51"/>
    <w:rsid w:val="00B977FA"/>
    <w:rsid w:val="00BA0441"/>
    <w:rsid w:val="00BA0934"/>
    <w:rsid w:val="00BA15F0"/>
    <w:rsid w:val="00BA1924"/>
    <w:rsid w:val="00BA1C86"/>
    <w:rsid w:val="00BA4996"/>
    <w:rsid w:val="00BA53A0"/>
    <w:rsid w:val="00BA66ED"/>
    <w:rsid w:val="00BA7FB1"/>
    <w:rsid w:val="00BB018F"/>
    <w:rsid w:val="00BB10AA"/>
    <w:rsid w:val="00BB1A39"/>
    <w:rsid w:val="00BB1FBA"/>
    <w:rsid w:val="00BB2842"/>
    <w:rsid w:val="00BB2F5B"/>
    <w:rsid w:val="00BB331F"/>
    <w:rsid w:val="00BB5E41"/>
    <w:rsid w:val="00BB5F4A"/>
    <w:rsid w:val="00BB60B9"/>
    <w:rsid w:val="00BB69F9"/>
    <w:rsid w:val="00BC1569"/>
    <w:rsid w:val="00BC18F4"/>
    <w:rsid w:val="00BC228C"/>
    <w:rsid w:val="00BC2961"/>
    <w:rsid w:val="00BC3403"/>
    <w:rsid w:val="00BC3FBA"/>
    <w:rsid w:val="00BC406D"/>
    <w:rsid w:val="00BC440E"/>
    <w:rsid w:val="00BC4F5A"/>
    <w:rsid w:val="00BC56C9"/>
    <w:rsid w:val="00BC6123"/>
    <w:rsid w:val="00BD0E2E"/>
    <w:rsid w:val="00BD1D56"/>
    <w:rsid w:val="00BD1F73"/>
    <w:rsid w:val="00BD28D3"/>
    <w:rsid w:val="00BD2B38"/>
    <w:rsid w:val="00BD3968"/>
    <w:rsid w:val="00BD45E2"/>
    <w:rsid w:val="00BD4A18"/>
    <w:rsid w:val="00BD55A7"/>
    <w:rsid w:val="00BD60FE"/>
    <w:rsid w:val="00BD6C52"/>
    <w:rsid w:val="00BD7483"/>
    <w:rsid w:val="00BE0050"/>
    <w:rsid w:val="00BE04BB"/>
    <w:rsid w:val="00BE0C2B"/>
    <w:rsid w:val="00BE0CEB"/>
    <w:rsid w:val="00BE21C8"/>
    <w:rsid w:val="00BE2CE0"/>
    <w:rsid w:val="00BE3000"/>
    <w:rsid w:val="00BE3544"/>
    <w:rsid w:val="00BE357F"/>
    <w:rsid w:val="00BE3D9D"/>
    <w:rsid w:val="00BE41C9"/>
    <w:rsid w:val="00BE6AAC"/>
    <w:rsid w:val="00BE7042"/>
    <w:rsid w:val="00BE79CD"/>
    <w:rsid w:val="00BE7ECD"/>
    <w:rsid w:val="00BF0604"/>
    <w:rsid w:val="00BF0A99"/>
    <w:rsid w:val="00BF1625"/>
    <w:rsid w:val="00BF18C7"/>
    <w:rsid w:val="00BF1D16"/>
    <w:rsid w:val="00BF2590"/>
    <w:rsid w:val="00BF2BEE"/>
    <w:rsid w:val="00BF36AE"/>
    <w:rsid w:val="00BF4BBF"/>
    <w:rsid w:val="00BF5151"/>
    <w:rsid w:val="00BF5317"/>
    <w:rsid w:val="00BF5432"/>
    <w:rsid w:val="00BF5D12"/>
    <w:rsid w:val="00BF736E"/>
    <w:rsid w:val="00BF7948"/>
    <w:rsid w:val="00BF79CB"/>
    <w:rsid w:val="00BF7A3A"/>
    <w:rsid w:val="00C01047"/>
    <w:rsid w:val="00C01CB7"/>
    <w:rsid w:val="00C039A8"/>
    <w:rsid w:val="00C03D19"/>
    <w:rsid w:val="00C04425"/>
    <w:rsid w:val="00C04D1B"/>
    <w:rsid w:val="00C05602"/>
    <w:rsid w:val="00C061E0"/>
    <w:rsid w:val="00C06431"/>
    <w:rsid w:val="00C06805"/>
    <w:rsid w:val="00C07C62"/>
    <w:rsid w:val="00C104BE"/>
    <w:rsid w:val="00C10665"/>
    <w:rsid w:val="00C10DA7"/>
    <w:rsid w:val="00C11E8F"/>
    <w:rsid w:val="00C12924"/>
    <w:rsid w:val="00C13681"/>
    <w:rsid w:val="00C139A8"/>
    <w:rsid w:val="00C1474C"/>
    <w:rsid w:val="00C15FA2"/>
    <w:rsid w:val="00C16411"/>
    <w:rsid w:val="00C16913"/>
    <w:rsid w:val="00C16B16"/>
    <w:rsid w:val="00C16E1F"/>
    <w:rsid w:val="00C21169"/>
    <w:rsid w:val="00C21D11"/>
    <w:rsid w:val="00C22084"/>
    <w:rsid w:val="00C226AE"/>
    <w:rsid w:val="00C23506"/>
    <w:rsid w:val="00C24584"/>
    <w:rsid w:val="00C24B87"/>
    <w:rsid w:val="00C25086"/>
    <w:rsid w:val="00C25623"/>
    <w:rsid w:val="00C26026"/>
    <w:rsid w:val="00C265AD"/>
    <w:rsid w:val="00C2713E"/>
    <w:rsid w:val="00C27B23"/>
    <w:rsid w:val="00C27BD6"/>
    <w:rsid w:val="00C3016B"/>
    <w:rsid w:val="00C3022A"/>
    <w:rsid w:val="00C3048B"/>
    <w:rsid w:val="00C30D18"/>
    <w:rsid w:val="00C313B6"/>
    <w:rsid w:val="00C3170C"/>
    <w:rsid w:val="00C32387"/>
    <w:rsid w:val="00C329B6"/>
    <w:rsid w:val="00C33306"/>
    <w:rsid w:val="00C34CF4"/>
    <w:rsid w:val="00C36AA2"/>
    <w:rsid w:val="00C36CC9"/>
    <w:rsid w:val="00C40EE2"/>
    <w:rsid w:val="00C421FF"/>
    <w:rsid w:val="00C43015"/>
    <w:rsid w:val="00C43C2F"/>
    <w:rsid w:val="00C4416D"/>
    <w:rsid w:val="00C442A7"/>
    <w:rsid w:val="00C442EC"/>
    <w:rsid w:val="00C44B63"/>
    <w:rsid w:val="00C44C3D"/>
    <w:rsid w:val="00C45209"/>
    <w:rsid w:val="00C45F51"/>
    <w:rsid w:val="00C46807"/>
    <w:rsid w:val="00C47E93"/>
    <w:rsid w:val="00C50935"/>
    <w:rsid w:val="00C51249"/>
    <w:rsid w:val="00C5153C"/>
    <w:rsid w:val="00C518CB"/>
    <w:rsid w:val="00C5206B"/>
    <w:rsid w:val="00C52B79"/>
    <w:rsid w:val="00C530E0"/>
    <w:rsid w:val="00C535C2"/>
    <w:rsid w:val="00C53FF8"/>
    <w:rsid w:val="00C5457D"/>
    <w:rsid w:val="00C55A08"/>
    <w:rsid w:val="00C55EA4"/>
    <w:rsid w:val="00C565E8"/>
    <w:rsid w:val="00C56D3F"/>
    <w:rsid w:val="00C5773E"/>
    <w:rsid w:val="00C578EF"/>
    <w:rsid w:val="00C60C0D"/>
    <w:rsid w:val="00C60E7D"/>
    <w:rsid w:val="00C61447"/>
    <w:rsid w:val="00C6217B"/>
    <w:rsid w:val="00C6232B"/>
    <w:rsid w:val="00C62A52"/>
    <w:rsid w:val="00C62D56"/>
    <w:rsid w:val="00C63B55"/>
    <w:rsid w:val="00C64252"/>
    <w:rsid w:val="00C64906"/>
    <w:rsid w:val="00C65458"/>
    <w:rsid w:val="00C65729"/>
    <w:rsid w:val="00C65B4D"/>
    <w:rsid w:val="00C65B8E"/>
    <w:rsid w:val="00C65ED4"/>
    <w:rsid w:val="00C66AE4"/>
    <w:rsid w:val="00C66C8F"/>
    <w:rsid w:val="00C67183"/>
    <w:rsid w:val="00C6776B"/>
    <w:rsid w:val="00C677DC"/>
    <w:rsid w:val="00C6782E"/>
    <w:rsid w:val="00C67E50"/>
    <w:rsid w:val="00C7032C"/>
    <w:rsid w:val="00C71671"/>
    <w:rsid w:val="00C73A1C"/>
    <w:rsid w:val="00C73DB1"/>
    <w:rsid w:val="00C74706"/>
    <w:rsid w:val="00C754E9"/>
    <w:rsid w:val="00C7621C"/>
    <w:rsid w:val="00C7631D"/>
    <w:rsid w:val="00C764F9"/>
    <w:rsid w:val="00C8124C"/>
    <w:rsid w:val="00C816D7"/>
    <w:rsid w:val="00C81DE8"/>
    <w:rsid w:val="00C8392E"/>
    <w:rsid w:val="00C83A94"/>
    <w:rsid w:val="00C84382"/>
    <w:rsid w:val="00C848DB"/>
    <w:rsid w:val="00C84920"/>
    <w:rsid w:val="00C84B10"/>
    <w:rsid w:val="00C873ED"/>
    <w:rsid w:val="00C90C86"/>
    <w:rsid w:val="00C90F7E"/>
    <w:rsid w:val="00C926FB"/>
    <w:rsid w:val="00C92CEF"/>
    <w:rsid w:val="00C92DA4"/>
    <w:rsid w:val="00C93135"/>
    <w:rsid w:val="00C9326F"/>
    <w:rsid w:val="00C93789"/>
    <w:rsid w:val="00C94B28"/>
    <w:rsid w:val="00C959D4"/>
    <w:rsid w:val="00C97C35"/>
    <w:rsid w:val="00CA0AA4"/>
    <w:rsid w:val="00CA139A"/>
    <w:rsid w:val="00CA19B0"/>
    <w:rsid w:val="00CA2226"/>
    <w:rsid w:val="00CA2E57"/>
    <w:rsid w:val="00CA31CA"/>
    <w:rsid w:val="00CA3751"/>
    <w:rsid w:val="00CA5B97"/>
    <w:rsid w:val="00CA6AF7"/>
    <w:rsid w:val="00CA6F31"/>
    <w:rsid w:val="00CA74D3"/>
    <w:rsid w:val="00CB02C8"/>
    <w:rsid w:val="00CB0BEB"/>
    <w:rsid w:val="00CB1286"/>
    <w:rsid w:val="00CB1BA5"/>
    <w:rsid w:val="00CB2451"/>
    <w:rsid w:val="00CB28D2"/>
    <w:rsid w:val="00CB3642"/>
    <w:rsid w:val="00CB4FD6"/>
    <w:rsid w:val="00CB6809"/>
    <w:rsid w:val="00CB6972"/>
    <w:rsid w:val="00CB701E"/>
    <w:rsid w:val="00CB7AEF"/>
    <w:rsid w:val="00CC05B5"/>
    <w:rsid w:val="00CC0C41"/>
    <w:rsid w:val="00CC24B2"/>
    <w:rsid w:val="00CC291D"/>
    <w:rsid w:val="00CC388C"/>
    <w:rsid w:val="00CC4066"/>
    <w:rsid w:val="00CC54BC"/>
    <w:rsid w:val="00CC54FB"/>
    <w:rsid w:val="00CC6323"/>
    <w:rsid w:val="00CC6861"/>
    <w:rsid w:val="00CC782D"/>
    <w:rsid w:val="00CD06E1"/>
    <w:rsid w:val="00CD233E"/>
    <w:rsid w:val="00CD28F5"/>
    <w:rsid w:val="00CD3A8E"/>
    <w:rsid w:val="00CD3B3E"/>
    <w:rsid w:val="00CD439E"/>
    <w:rsid w:val="00CD44FD"/>
    <w:rsid w:val="00CD4631"/>
    <w:rsid w:val="00CD5545"/>
    <w:rsid w:val="00CD5937"/>
    <w:rsid w:val="00CD5F9A"/>
    <w:rsid w:val="00CD6387"/>
    <w:rsid w:val="00CD63B9"/>
    <w:rsid w:val="00CD79E4"/>
    <w:rsid w:val="00CD7AEC"/>
    <w:rsid w:val="00CE0343"/>
    <w:rsid w:val="00CE0B20"/>
    <w:rsid w:val="00CE0C6E"/>
    <w:rsid w:val="00CE1C9C"/>
    <w:rsid w:val="00CE207A"/>
    <w:rsid w:val="00CE2943"/>
    <w:rsid w:val="00CE2D87"/>
    <w:rsid w:val="00CE31C0"/>
    <w:rsid w:val="00CE664B"/>
    <w:rsid w:val="00CE70A8"/>
    <w:rsid w:val="00CE78F4"/>
    <w:rsid w:val="00CF1A51"/>
    <w:rsid w:val="00CF2690"/>
    <w:rsid w:val="00CF2A22"/>
    <w:rsid w:val="00CF419C"/>
    <w:rsid w:val="00CF42DA"/>
    <w:rsid w:val="00CF5BAF"/>
    <w:rsid w:val="00CF62E2"/>
    <w:rsid w:val="00CF6ADD"/>
    <w:rsid w:val="00CF79FA"/>
    <w:rsid w:val="00CF7CC0"/>
    <w:rsid w:val="00D002C9"/>
    <w:rsid w:val="00D00556"/>
    <w:rsid w:val="00D00C43"/>
    <w:rsid w:val="00D0165C"/>
    <w:rsid w:val="00D01D0B"/>
    <w:rsid w:val="00D01E3D"/>
    <w:rsid w:val="00D039B4"/>
    <w:rsid w:val="00D05450"/>
    <w:rsid w:val="00D05684"/>
    <w:rsid w:val="00D05B99"/>
    <w:rsid w:val="00D069B0"/>
    <w:rsid w:val="00D07DF5"/>
    <w:rsid w:val="00D100AC"/>
    <w:rsid w:val="00D104EB"/>
    <w:rsid w:val="00D1099C"/>
    <w:rsid w:val="00D11622"/>
    <w:rsid w:val="00D13833"/>
    <w:rsid w:val="00D13914"/>
    <w:rsid w:val="00D14232"/>
    <w:rsid w:val="00D14269"/>
    <w:rsid w:val="00D14675"/>
    <w:rsid w:val="00D148B1"/>
    <w:rsid w:val="00D154BE"/>
    <w:rsid w:val="00D15D55"/>
    <w:rsid w:val="00D1606A"/>
    <w:rsid w:val="00D1607E"/>
    <w:rsid w:val="00D20029"/>
    <w:rsid w:val="00D20C03"/>
    <w:rsid w:val="00D20CDB"/>
    <w:rsid w:val="00D20DA6"/>
    <w:rsid w:val="00D21872"/>
    <w:rsid w:val="00D2195E"/>
    <w:rsid w:val="00D21BF9"/>
    <w:rsid w:val="00D233A2"/>
    <w:rsid w:val="00D23954"/>
    <w:rsid w:val="00D23FA5"/>
    <w:rsid w:val="00D26F50"/>
    <w:rsid w:val="00D277F0"/>
    <w:rsid w:val="00D30645"/>
    <w:rsid w:val="00D33340"/>
    <w:rsid w:val="00D35FDB"/>
    <w:rsid w:val="00D36D22"/>
    <w:rsid w:val="00D36E79"/>
    <w:rsid w:val="00D36F79"/>
    <w:rsid w:val="00D402D3"/>
    <w:rsid w:val="00D417C9"/>
    <w:rsid w:val="00D41E0C"/>
    <w:rsid w:val="00D4216E"/>
    <w:rsid w:val="00D4431D"/>
    <w:rsid w:val="00D44A2E"/>
    <w:rsid w:val="00D44FB2"/>
    <w:rsid w:val="00D45EF0"/>
    <w:rsid w:val="00D45F32"/>
    <w:rsid w:val="00D4745D"/>
    <w:rsid w:val="00D50BED"/>
    <w:rsid w:val="00D50C24"/>
    <w:rsid w:val="00D50E5E"/>
    <w:rsid w:val="00D526B2"/>
    <w:rsid w:val="00D52C40"/>
    <w:rsid w:val="00D52C6C"/>
    <w:rsid w:val="00D5321C"/>
    <w:rsid w:val="00D538B3"/>
    <w:rsid w:val="00D54620"/>
    <w:rsid w:val="00D547B9"/>
    <w:rsid w:val="00D54DD5"/>
    <w:rsid w:val="00D550D5"/>
    <w:rsid w:val="00D55215"/>
    <w:rsid w:val="00D55859"/>
    <w:rsid w:val="00D558B4"/>
    <w:rsid w:val="00D558E5"/>
    <w:rsid w:val="00D57A76"/>
    <w:rsid w:val="00D60BEF"/>
    <w:rsid w:val="00D60E3B"/>
    <w:rsid w:val="00D610FA"/>
    <w:rsid w:val="00D61501"/>
    <w:rsid w:val="00D6177C"/>
    <w:rsid w:val="00D620A4"/>
    <w:rsid w:val="00D62204"/>
    <w:rsid w:val="00D65796"/>
    <w:rsid w:val="00D65ACE"/>
    <w:rsid w:val="00D65B04"/>
    <w:rsid w:val="00D673DD"/>
    <w:rsid w:val="00D67603"/>
    <w:rsid w:val="00D6780E"/>
    <w:rsid w:val="00D67E61"/>
    <w:rsid w:val="00D67EED"/>
    <w:rsid w:val="00D67FCC"/>
    <w:rsid w:val="00D700BB"/>
    <w:rsid w:val="00D70102"/>
    <w:rsid w:val="00D7192A"/>
    <w:rsid w:val="00D729BF"/>
    <w:rsid w:val="00D74748"/>
    <w:rsid w:val="00D7544B"/>
    <w:rsid w:val="00D80AEA"/>
    <w:rsid w:val="00D83057"/>
    <w:rsid w:val="00D8363D"/>
    <w:rsid w:val="00D8393F"/>
    <w:rsid w:val="00D84981"/>
    <w:rsid w:val="00D85492"/>
    <w:rsid w:val="00D859D7"/>
    <w:rsid w:val="00D85BF9"/>
    <w:rsid w:val="00D86470"/>
    <w:rsid w:val="00D86937"/>
    <w:rsid w:val="00D8742B"/>
    <w:rsid w:val="00D87582"/>
    <w:rsid w:val="00D87F8B"/>
    <w:rsid w:val="00D904D6"/>
    <w:rsid w:val="00D90B9E"/>
    <w:rsid w:val="00D91343"/>
    <w:rsid w:val="00D91A33"/>
    <w:rsid w:val="00D91D0F"/>
    <w:rsid w:val="00D944A5"/>
    <w:rsid w:val="00D948AA"/>
    <w:rsid w:val="00D94EB7"/>
    <w:rsid w:val="00D95928"/>
    <w:rsid w:val="00D959D4"/>
    <w:rsid w:val="00D95FDC"/>
    <w:rsid w:val="00D9607E"/>
    <w:rsid w:val="00D96628"/>
    <w:rsid w:val="00D967D1"/>
    <w:rsid w:val="00D969AB"/>
    <w:rsid w:val="00D97E29"/>
    <w:rsid w:val="00DA00C0"/>
    <w:rsid w:val="00DA11F6"/>
    <w:rsid w:val="00DA1CE4"/>
    <w:rsid w:val="00DA22C9"/>
    <w:rsid w:val="00DA29AC"/>
    <w:rsid w:val="00DA2B6F"/>
    <w:rsid w:val="00DA31C6"/>
    <w:rsid w:val="00DA3C0D"/>
    <w:rsid w:val="00DA42EB"/>
    <w:rsid w:val="00DA43D7"/>
    <w:rsid w:val="00DA5045"/>
    <w:rsid w:val="00DA5751"/>
    <w:rsid w:val="00DA5AA1"/>
    <w:rsid w:val="00DA5C90"/>
    <w:rsid w:val="00DA61B9"/>
    <w:rsid w:val="00DA7318"/>
    <w:rsid w:val="00DA7FC7"/>
    <w:rsid w:val="00DB03BC"/>
    <w:rsid w:val="00DB04D8"/>
    <w:rsid w:val="00DB156D"/>
    <w:rsid w:val="00DB18B3"/>
    <w:rsid w:val="00DB19A8"/>
    <w:rsid w:val="00DB1F39"/>
    <w:rsid w:val="00DB21A6"/>
    <w:rsid w:val="00DB3261"/>
    <w:rsid w:val="00DB4B12"/>
    <w:rsid w:val="00DB583F"/>
    <w:rsid w:val="00DB68DB"/>
    <w:rsid w:val="00DB7BC6"/>
    <w:rsid w:val="00DC0F8F"/>
    <w:rsid w:val="00DC2B96"/>
    <w:rsid w:val="00DC2BC1"/>
    <w:rsid w:val="00DC2D47"/>
    <w:rsid w:val="00DC349D"/>
    <w:rsid w:val="00DC3E62"/>
    <w:rsid w:val="00DC43D8"/>
    <w:rsid w:val="00DC49FD"/>
    <w:rsid w:val="00DC5281"/>
    <w:rsid w:val="00DC6D74"/>
    <w:rsid w:val="00DC7009"/>
    <w:rsid w:val="00DD029C"/>
    <w:rsid w:val="00DD081B"/>
    <w:rsid w:val="00DD083F"/>
    <w:rsid w:val="00DD0EC3"/>
    <w:rsid w:val="00DD1C01"/>
    <w:rsid w:val="00DD1E98"/>
    <w:rsid w:val="00DD33A3"/>
    <w:rsid w:val="00DD39B7"/>
    <w:rsid w:val="00DD3B35"/>
    <w:rsid w:val="00DD3B83"/>
    <w:rsid w:val="00DD5909"/>
    <w:rsid w:val="00DD633C"/>
    <w:rsid w:val="00DE01B1"/>
    <w:rsid w:val="00DE102B"/>
    <w:rsid w:val="00DE17DC"/>
    <w:rsid w:val="00DE243E"/>
    <w:rsid w:val="00DE2705"/>
    <w:rsid w:val="00DE3F2F"/>
    <w:rsid w:val="00DE4E80"/>
    <w:rsid w:val="00DE615C"/>
    <w:rsid w:val="00DE7D5B"/>
    <w:rsid w:val="00DF1C8B"/>
    <w:rsid w:val="00DF1DB4"/>
    <w:rsid w:val="00DF21BD"/>
    <w:rsid w:val="00DF29BB"/>
    <w:rsid w:val="00DF360D"/>
    <w:rsid w:val="00DF4CEC"/>
    <w:rsid w:val="00DF5880"/>
    <w:rsid w:val="00DF58D6"/>
    <w:rsid w:val="00DF6654"/>
    <w:rsid w:val="00DF70A5"/>
    <w:rsid w:val="00DF777D"/>
    <w:rsid w:val="00DF7A85"/>
    <w:rsid w:val="00E00FA8"/>
    <w:rsid w:val="00E0103B"/>
    <w:rsid w:val="00E0109C"/>
    <w:rsid w:val="00E013C0"/>
    <w:rsid w:val="00E0245B"/>
    <w:rsid w:val="00E039E4"/>
    <w:rsid w:val="00E0427C"/>
    <w:rsid w:val="00E04D43"/>
    <w:rsid w:val="00E052A4"/>
    <w:rsid w:val="00E05323"/>
    <w:rsid w:val="00E059D5"/>
    <w:rsid w:val="00E05A24"/>
    <w:rsid w:val="00E06E3A"/>
    <w:rsid w:val="00E07013"/>
    <w:rsid w:val="00E1014C"/>
    <w:rsid w:val="00E105E1"/>
    <w:rsid w:val="00E10B6B"/>
    <w:rsid w:val="00E112AF"/>
    <w:rsid w:val="00E113AE"/>
    <w:rsid w:val="00E115AE"/>
    <w:rsid w:val="00E1225F"/>
    <w:rsid w:val="00E122AD"/>
    <w:rsid w:val="00E1269F"/>
    <w:rsid w:val="00E13C8E"/>
    <w:rsid w:val="00E143A5"/>
    <w:rsid w:val="00E14695"/>
    <w:rsid w:val="00E156B3"/>
    <w:rsid w:val="00E17092"/>
    <w:rsid w:val="00E17747"/>
    <w:rsid w:val="00E17C97"/>
    <w:rsid w:val="00E17D46"/>
    <w:rsid w:val="00E21055"/>
    <w:rsid w:val="00E23B36"/>
    <w:rsid w:val="00E25EF7"/>
    <w:rsid w:val="00E2607E"/>
    <w:rsid w:val="00E2641F"/>
    <w:rsid w:val="00E26880"/>
    <w:rsid w:val="00E26FA8"/>
    <w:rsid w:val="00E3072E"/>
    <w:rsid w:val="00E30B1A"/>
    <w:rsid w:val="00E31234"/>
    <w:rsid w:val="00E31BEF"/>
    <w:rsid w:val="00E3271F"/>
    <w:rsid w:val="00E32AE2"/>
    <w:rsid w:val="00E33187"/>
    <w:rsid w:val="00E34873"/>
    <w:rsid w:val="00E35353"/>
    <w:rsid w:val="00E36DA0"/>
    <w:rsid w:val="00E4079D"/>
    <w:rsid w:val="00E41ADF"/>
    <w:rsid w:val="00E41DCC"/>
    <w:rsid w:val="00E41EB0"/>
    <w:rsid w:val="00E42BBD"/>
    <w:rsid w:val="00E435D6"/>
    <w:rsid w:val="00E43711"/>
    <w:rsid w:val="00E43BAF"/>
    <w:rsid w:val="00E43E0D"/>
    <w:rsid w:val="00E45D5B"/>
    <w:rsid w:val="00E45DA8"/>
    <w:rsid w:val="00E4730E"/>
    <w:rsid w:val="00E4731E"/>
    <w:rsid w:val="00E47B69"/>
    <w:rsid w:val="00E50EB9"/>
    <w:rsid w:val="00E51A64"/>
    <w:rsid w:val="00E51BB2"/>
    <w:rsid w:val="00E51E30"/>
    <w:rsid w:val="00E52887"/>
    <w:rsid w:val="00E52ADB"/>
    <w:rsid w:val="00E52DB5"/>
    <w:rsid w:val="00E532EF"/>
    <w:rsid w:val="00E545B5"/>
    <w:rsid w:val="00E54665"/>
    <w:rsid w:val="00E54A1F"/>
    <w:rsid w:val="00E551B7"/>
    <w:rsid w:val="00E55A11"/>
    <w:rsid w:val="00E6035E"/>
    <w:rsid w:val="00E60AF6"/>
    <w:rsid w:val="00E61853"/>
    <w:rsid w:val="00E6383D"/>
    <w:rsid w:val="00E63CF2"/>
    <w:rsid w:val="00E6449B"/>
    <w:rsid w:val="00E65DC3"/>
    <w:rsid w:val="00E65EFC"/>
    <w:rsid w:val="00E66C9E"/>
    <w:rsid w:val="00E66E4F"/>
    <w:rsid w:val="00E6707F"/>
    <w:rsid w:val="00E71184"/>
    <w:rsid w:val="00E73179"/>
    <w:rsid w:val="00E732F7"/>
    <w:rsid w:val="00E7374E"/>
    <w:rsid w:val="00E743D4"/>
    <w:rsid w:val="00E7504F"/>
    <w:rsid w:val="00E76331"/>
    <w:rsid w:val="00E775AB"/>
    <w:rsid w:val="00E778AD"/>
    <w:rsid w:val="00E77AFA"/>
    <w:rsid w:val="00E80671"/>
    <w:rsid w:val="00E813F6"/>
    <w:rsid w:val="00E814B0"/>
    <w:rsid w:val="00E81A79"/>
    <w:rsid w:val="00E81AD3"/>
    <w:rsid w:val="00E82559"/>
    <w:rsid w:val="00E82999"/>
    <w:rsid w:val="00E847CB"/>
    <w:rsid w:val="00E8574B"/>
    <w:rsid w:val="00E85819"/>
    <w:rsid w:val="00E86413"/>
    <w:rsid w:val="00E86F7B"/>
    <w:rsid w:val="00E87735"/>
    <w:rsid w:val="00E903B1"/>
    <w:rsid w:val="00E903D5"/>
    <w:rsid w:val="00E90BE3"/>
    <w:rsid w:val="00E9131D"/>
    <w:rsid w:val="00E91513"/>
    <w:rsid w:val="00E918AF"/>
    <w:rsid w:val="00E9193B"/>
    <w:rsid w:val="00E92890"/>
    <w:rsid w:val="00E92A0B"/>
    <w:rsid w:val="00E92F4D"/>
    <w:rsid w:val="00E92FD8"/>
    <w:rsid w:val="00E934F7"/>
    <w:rsid w:val="00E938CB"/>
    <w:rsid w:val="00E93B56"/>
    <w:rsid w:val="00E93CAD"/>
    <w:rsid w:val="00E9547B"/>
    <w:rsid w:val="00E95F58"/>
    <w:rsid w:val="00E96ADF"/>
    <w:rsid w:val="00E96F48"/>
    <w:rsid w:val="00E975CC"/>
    <w:rsid w:val="00EA0A2B"/>
    <w:rsid w:val="00EA19B2"/>
    <w:rsid w:val="00EA263D"/>
    <w:rsid w:val="00EA3C85"/>
    <w:rsid w:val="00EA3D4F"/>
    <w:rsid w:val="00EA3F63"/>
    <w:rsid w:val="00EA4141"/>
    <w:rsid w:val="00EA48AE"/>
    <w:rsid w:val="00EA4E1D"/>
    <w:rsid w:val="00EA6072"/>
    <w:rsid w:val="00EA61D4"/>
    <w:rsid w:val="00EA6577"/>
    <w:rsid w:val="00EA6C7C"/>
    <w:rsid w:val="00EA7042"/>
    <w:rsid w:val="00EA7ED4"/>
    <w:rsid w:val="00EB2D07"/>
    <w:rsid w:val="00EB34CD"/>
    <w:rsid w:val="00EB55A7"/>
    <w:rsid w:val="00EB59E6"/>
    <w:rsid w:val="00EB5A36"/>
    <w:rsid w:val="00EB602D"/>
    <w:rsid w:val="00EB7B1F"/>
    <w:rsid w:val="00EB7B8A"/>
    <w:rsid w:val="00EC0B39"/>
    <w:rsid w:val="00EC1E20"/>
    <w:rsid w:val="00EC284B"/>
    <w:rsid w:val="00EC2CDF"/>
    <w:rsid w:val="00EC31A9"/>
    <w:rsid w:val="00EC370E"/>
    <w:rsid w:val="00EC3DA2"/>
    <w:rsid w:val="00EC44EB"/>
    <w:rsid w:val="00EC5137"/>
    <w:rsid w:val="00EC54C2"/>
    <w:rsid w:val="00EC54DD"/>
    <w:rsid w:val="00EC5E66"/>
    <w:rsid w:val="00EC64CB"/>
    <w:rsid w:val="00EC680F"/>
    <w:rsid w:val="00EC690E"/>
    <w:rsid w:val="00EC7368"/>
    <w:rsid w:val="00EC7C98"/>
    <w:rsid w:val="00EC7CB9"/>
    <w:rsid w:val="00ED0040"/>
    <w:rsid w:val="00ED158B"/>
    <w:rsid w:val="00ED2B02"/>
    <w:rsid w:val="00ED3A4B"/>
    <w:rsid w:val="00ED4649"/>
    <w:rsid w:val="00ED4A27"/>
    <w:rsid w:val="00ED5043"/>
    <w:rsid w:val="00ED57F7"/>
    <w:rsid w:val="00ED7172"/>
    <w:rsid w:val="00ED7524"/>
    <w:rsid w:val="00ED7B98"/>
    <w:rsid w:val="00EE1C75"/>
    <w:rsid w:val="00EE278B"/>
    <w:rsid w:val="00EE304F"/>
    <w:rsid w:val="00EE3139"/>
    <w:rsid w:val="00EE37FA"/>
    <w:rsid w:val="00EE3F9E"/>
    <w:rsid w:val="00EE43FB"/>
    <w:rsid w:val="00EE44DC"/>
    <w:rsid w:val="00EE4B43"/>
    <w:rsid w:val="00EE4E71"/>
    <w:rsid w:val="00EE5212"/>
    <w:rsid w:val="00EE68BA"/>
    <w:rsid w:val="00EE7C82"/>
    <w:rsid w:val="00EF079E"/>
    <w:rsid w:val="00EF23CA"/>
    <w:rsid w:val="00EF240F"/>
    <w:rsid w:val="00EF2B57"/>
    <w:rsid w:val="00EF3156"/>
    <w:rsid w:val="00EF3569"/>
    <w:rsid w:val="00EF3601"/>
    <w:rsid w:val="00EF4146"/>
    <w:rsid w:val="00EF44A2"/>
    <w:rsid w:val="00EF5F50"/>
    <w:rsid w:val="00EF7EA5"/>
    <w:rsid w:val="00F00485"/>
    <w:rsid w:val="00F005BF"/>
    <w:rsid w:val="00F01AAE"/>
    <w:rsid w:val="00F01FE8"/>
    <w:rsid w:val="00F020C3"/>
    <w:rsid w:val="00F022EE"/>
    <w:rsid w:val="00F03063"/>
    <w:rsid w:val="00F03E1E"/>
    <w:rsid w:val="00F047BF"/>
    <w:rsid w:val="00F052C2"/>
    <w:rsid w:val="00F05808"/>
    <w:rsid w:val="00F05BE6"/>
    <w:rsid w:val="00F06AB0"/>
    <w:rsid w:val="00F06C15"/>
    <w:rsid w:val="00F06F71"/>
    <w:rsid w:val="00F10CD9"/>
    <w:rsid w:val="00F11D01"/>
    <w:rsid w:val="00F120AF"/>
    <w:rsid w:val="00F12E75"/>
    <w:rsid w:val="00F13705"/>
    <w:rsid w:val="00F13DAD"/>
    <w:rsid w:val="00F1461C"/>
    <w:rsid w:val="00F14AED"/>
    <w:rsid w:val="00F1557D"/>
    <w:rsid w:val="00F1580A"/>
    <w:rsid w:val="00F15EA4"/>
    <w:rsid w:val="00F164AB"/>
    <w:rsid w:val="00F166DC"/>
    <w:rsid w:val="00F17E00"/>
    <w:rsid w:val="00F20140"/>
    <w:rsid w:val="00F205EC"/>
    <w:rsid w:val="00F207A0"/>
    <w:rsid w:val="00F214AF"/>
    <w:rsid w:val="00F22079"/>
    <w:rsid w:val="00F22CBB"/>
    <w:rsid w:val="00F23417"/>
    <w:rsid w:val="00F23572"/>
    <w:rsid w:val="00F2575D"/>
    <w:rsid w:val="00F25DD1"/>
    <w:rsid w:val="00F25F3A"/>
    <w:rsid w:val="00F26025"/>
    <w:rsid w:val="00F261A8"/>
    <w:rsid w:val="00F266CD"/>
    <w:rsid w:val="00F26D18"/>
    <w:rsid w:val="00F27FB6"/>
    <w:rsid w:val="00F31C5F"/>
    <w:rsid w:val="00F33052"/>
    <w:rsid w:val="00F34F78"/>
    <w:rsid w:val="00F35967"/>
    <w:rsid w:val="00F35E23"/>
    <w:rsid w:val="00F36974"/>
    <w:rsid w:val="00F36E4B"/>
    <w:rsid w:val="00F37700"/>
    <w:rsid w:val="00F40B29"/>
    <w:rsid w:val="00F41918"/>
    <w:rsid w:val="00F42507"/>
    <w:rsid w:val="00F4265A"/>
    <w:rsid w:val="00F428B9"/>
    <w:rsid w:val="00F44CC0"/>
    <w:rsid w:val="00F455DE"/>
    <w:rsid w:val="00F45BE8"/>
    <w:rsid w:val="00F45EF5"/>
    <w:rsid w:val="00F468F4"/>
    <w:rsid w:val="00F46D95"/>
    <w:rsid w:val="00F4774B"/>
    <w:rsid w:val="00F47FC1"/>
    <w:rsid w:val="00F505EA"/>
    <w:rsid w:val="00F5100E"/>
    <w:rsid w:val="00F51394"/>
    <w:rsid w:val="00F51DC2"/>
    <w:rsid w:val="00F52DCC"/>
    <w:rsid w:val="00F532C9"/>
    <w:rsid w:val="00F53662"/>
    <w:rsid w:val="00F53E27"/>
    <w:rsid w:val="00F55F7E"/>
    <w:rsid w:val="00F56246"/>
    <w:rsid w:val="00F56B96"/>
    <w:rsid w:val="00F56C3B"/>
    <w:rsid w:val="00F618A0"/>
    <w:rsid w:val="00F618C7"/>
    <w:rsid w:val="00F619AB"/>
    <w:rsid w:val="00F61C6D"/>
    <w:rsid w:val="00F63B8D"/>
    <w:rsid w:val="00F63EFC"/>
    <w:rsid w:val="00F64E3E"/>
    <w:rsid w:val="00F67A9E"/>
    <w:rsid w:val="00F70577"/>
    <w:rsid w:val="00F7113A"/>
    <w:rsid w:val="00F717B5"/>
    <w:rsid w:val="00F72189"/>
    <w:rsid w:val="00F73407"/>
    <w:rsid w:val="00F738B4"/>
    <w:rsid w:val="00F743DF"/>
    <w:rsid w:val="00F7499F"/>
    <w:rsid w:val="00F74ECC"/>
    <w:rsid w:val="00F75C30"/>
    <w:rsid w:val="00F76641"/>
    <w:rsid w:val="00F76EFA"/>
    <w:rsid w:val="00F770B1"/>
    <w:rsid w:val="00F77729"/>
    <w:rsid w:val="00F778B5"/>
    <w:rsid w:val="00F80008"/>
    <w:rsid w:val="00F81CD0"/>
    <w:rsid w:val="00F83B8B"/>
    <w:rsid w:val="00F846AE"/>
    <w:rsid w:val="00F84D7F"/>
    <w:rsid w:val="00F84D94"/>
    <w:rsid w:val="00F84DBA"/>
    <w:rsid w:val="00F84EA8"/>
    <w:rsid w:val="00F85D34"/>
    <w:rsid w:val="00F85D57"/>
    <w:rsid w:val="00F861E4"/>
    <w:rsid w:val="00F866B4"/>
    <w:rsid w:val="00F87C3F"/>
    <w:rsid w:val="00F9086F"/>
    <w:rsid w:val="00F9101B"/>
    <w:rsid w:val="00F9119F"/>
    <w:rsid w:val="00F9120B"/>
    <w:rsid w:val="00F92D62"/>
    <w:rsid w:val="00F94E69"/>
    <w:rsid w:val="00F94EEE"/>
    <w:rsid w:val="00F95106"/>
    <w:rsid w:val="00F9532B"/>
    <w:rsid w:val="00F956F1"/>
    <w:rsid w:val="00F95C98"/>
    <w:rsid w:val="00F9619D"/>
    <w:rsid w:val="00F96786"/>
    <w:rsid w:val="00F969CC"/>
    <w:rsid w:val="00F96D64"/>
    <w:rsid w:val="00F96E98"/>
    <w:rsid w:val="00F9750E"/>
    <w:rsid w:val="00FA0695"/>
    <w:rsid w:val="00FA1DB8"/>
    <w:rsid w:val="00FA43D8"/>
    <w:rsid w:val="00FA4E33"/>
    <w:rsid w:val="00FA5A09"/>
    <w:rsid w:val="00FA5C6D"/>
    <w:rsid w:val="00FA5DFF"/>
    <w:rsid w:val="00FA6657"/>
    <w:rsid w:val="00FA7ED2"/>
    <w:rsid w:val="00FB0703"/>
    <w:rsid w:val="00FB13CE"/>
    <w:rsid w:val="00FB19E4"/>
    <w:rsid w:val="00FB1CD3"/>
    <w:rsid w:val="00FB1EF4"/>
    <w:rsid w:val="00FB29D1"/>
    <w:rsid w:val="00FB2CD7"/>
    <w:rsid w:val="00FB3C3C"/>
    <w:rsid w:val="00FB410E"/>
    <w:rsid w:val="00FB78D0"/>
    <w:rsid w:val="00FC0BE7"/>
    <w:rsid w:val="00FC1814"/>
    <w:rsid w:val="00FC186C"/>
    <w:rsid w:val="00FC316A"/>
    <w:rsid w:val="00FC35C7"/>
    <w:rsid w:val="00FC475C"/>
    <w:rsid w:val="00FC4E9E"/>
    <w:rsid w:val="00FC4EF4"/>
    <w:rsid w:val="00FC5476"/>
    <w:rsid w:val="00FC6193"/>
    <w:rsid w:val="00FC6228"/>
    <w:rsid w:val="00FC678D"/>
    <w:rsid w:val="00FC6C88"/>
    <w:rsid w:val="00FD037D"/>
    <w:rsid w:val="00FD0D1E"/>
    <w:rsid w:val="00FD0F26"/>
    <w:rsid w:val="00FD16B2"/>
    <w:rsid w:val="00FD1ABE"/>
    <w:rsid w:val="00FD2132"/>
    <w:rsid w:val="00FD24E3"/>
    <w:rsid w:val="00FD24FF"/>
    <w:rsid w:val="00FD4664"/>
    <w:rsid w:val="00FD6783"/>
    <w:rsid w:val="00FD68EA"/>
    <w:rsid w:val="00FD6A6F"/>
    <w:rsid w:val="00FE062E"/>
    <w:rsid w:val="00FE0684"/>
    <w:rsid w:val="00FE1F31"/>
    <w:rsid w:val="00FE2774"/>
    <w:rsid w:val="00FE3586"/>
    <w:rsid w:val="00FE37DB"/>
    <w:rsid w:val="00FE4E77"/>
    <w:rsid w:val="00FE584B"/>
    <w:rsid w:val="00FE5BDD"/>
    <w:rsid w:val="00FE63B6"/>
    <w:rsid w:val="00FE700B"/>
    <w:rsid w:val="00FE7766"/>
    <w:rsid w:val="00FE77B5"/>
    <w:rsid w:val="00FE7864"/>
    <w:rsid w:val="00FE78F1"/>
    <w:rsid w:val="00FF03F1"/>
    <w:rsid w:val="00FF1EDD"/>
    <w:rsid w:val="00FF2169"/>
    <w:rsid w:val="00FF5515"/>
    <w:rsid w:val="00FF5CA7"/>
    <w:rsid w:val="00FF5E0E"/>
    <w:rsid w:val="00FF5FBD"/>
    <w:rsid w:val="00FF6C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DED6A"/>
  <w15:docId w15:val="{52DBED63-CE73-4FAC-BEFF-2F13258F5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E3"/>
  </w:style>
  <w:style w:type="paragraph" w:styleId="Heading1">
    <w:name w:val="heading 1"/>
    <w:basedOn w:val="Normal"/>
    <w:next w:val="Normal"/>
    <w:link w:val="Heading1Char"/>
    <w:qFormat/>
    <w:rsid w:val="008F3633"/>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nhideWhenUsed/>
    <w:qFormat/>
    <w:rsid w:val="008F363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8F363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qFormat/>
    <w:rsid w:val="00423575"/>
    <w:pPr>
      <w:keepNext/>
      <w:jc w:val="left"/>
      <w:outlineLvl w:val="3"/>
    </w:pPr>
    <w:rPr>
      <w:rFonts w:ascii=".VnTime" w:eastAsia="Times New Roman" w:hAnsi=".VnTime" w:cs="Times New Roman"/>
      <w:sz w:val="32"/>
      <w:szCs w:val="24"/>
      <w:lang w:val="en-US"/>
    </w:rPr>
  </w:style>
  <w:style w:type="paragraph" w:styleId="Heading5">
    <w:name w:val="heading 5"/>
    <w:basedOn w:val="Normal"/>
    <w:next w:val="Normal"/>
    <w:link w:val="Heading5Char"/>
    <w:uiPriority w:val="9"/>
    <w:qFormat/>
    <w:rsid w:val="00435F98"/>
    <w:pPr>
      <w:keepNext/>
      <w:keepLines/>
      <w:framePr w:wrap="around" w:hAnchor="text" w:y="1"/>
      <w:spacing w:before="80" w:line="360" w:lineRule="auto"/>
      <w:jc w:val="both"/>
      <w:outlineLvl w:val="4"/>
    </w:pPr>
    <w:rPr>
      <w:rFonts w:ascii="Calibri Light" w:eastAsia="MS Gothic" w:hAnsi="Calibri Light" w:cs="Times New Roman"/>
      <w:i/>
      <w:iCs/>
      <w:sz w:val="22"/>
      <w:lang w:eastAsia="x-none"/>
    </w:rPr>
  </w:style>
  <w:style w:type="paragraph" w:styleId="Heading6">
    <w:name w:val="heading 6"/>
    <w:basedOn w:val="Normal"/>
    <w:next w:val="Normal"/>
    <w:link w:val="Heading6Char"/>
    <w:uiPriority w:val="9"/>
    <w:unhideWhenUsed/>
    <w:qFormat/>
    <w:rsid w:val="00435F98"/>
    <w:pPr>
      <w:spacing w:before="240" w:after="60" w:line="360" w:lineRule="auto"/>
      <w:jc w:val="both"/>
      <w:outlineLvl w:val="5"/>
    </w:pPr>
    <w:rPr>
      <w:rFonts w:ascii="Calibri" w:eastAsia="MS Mincho" w:hAnsi="Calibri" w:cs="Times New Roman"/>
      <w:b/>
      <w:bCs/>
      <w:sz w:val="22"/>
      <w:lang w:val="x-none" w:eastAsia="x-none"/>
    </w:rPr>
  </w:style>
  <w:style w:type="paragraph" w:styleId="Heading7">
    <w:name w:val="heading 7"/>
    <w:basedOn w:val="Normal"/>
    <w:next w:val="Normal"/>
    <w:link w:val="Heading7Char"/>
    <w:qFormat/>
    <w:rsid w:val="00435F98"/>
    <w:pPr>
      <w:keepNext/>
      <w:keepLines/>
      <w:framePr w:wrap="around" w:hAnchor="text" w:y="1"/>
      <w:spacing w:before="80" w:line="360" w:lineRule="auto"/>
      <w:jc w:val="both"/>
      <w:outlineLvl w:val="6"/>
    </w:pPr>
    <w:rPr>
      <w:rFonts w:ascii="Calibri Light" w:eastAsia="MS Gothic" w:hAnsi="Calibri Light" w:cs="Times New Roman"/>
      <w:i/>
      <w:iCs/>
      <w:color w:val="595959"/>
      <w:sz w:val="20"/>
      <w:szCs w:val="20"/>
      <w:lang w:eastAsia="x-none"/>
    </w:rPr>
  </w:style>
  <w:style w:type="paragraph" w:styleId="Heading8">
    <w:name w:val="heading 8"/>
    <w:basedOn w:val="Normal"/>
    <w:next w:val="Normal"/>
    <w:link w:val="Heading8Char"/>
    <w:uiPriority w:val="9"/>
    <w:qFormat/>
    <w:rsid w:val="00435F98"/>
    <w:pPr>
      <w:keepNext/>
      <w:keepLines/>
      <w:framePr w:wrap="around" w:hAnchor="text" w:y="1"/>
      <w:spacing w:before="80" w:line="360" w:lineRule="auto"/>
      <w:jc w:val="both"/>
      <w:outlineLvl w:val="7"/>
    </w:pPr>
    <w:rPr>
      <w:rFonts w:ascii="Calibri Light" w:eastAsia="MS Gothic" w:hAnsi="Calibri Light" w:cs="Times New Roman"/>
      <w:smallCaps/>
      <w:color w:val="595959"/>
      <w:sz w:val="20"/>
      <w:szCs w:val="20"/>
      <w:lang w:eastAsia="x-none"/>
    </w:rPr>
  </w:style>
  <w:style w:type="paragraph" w:styleId="Heading9">
    <w:name w:val="heading 9"/>
    <w:basedOn w:val="Normal"/>
    <w:next w:val="Normal"/>
    <w:link w:val="Heading9Char"/>
    <w:uiPriority w:val="9"/>
    <w:qFormat/>
    <w:rsid w:val="00435F98"/>
    <w:pPr>
      <w:keepNext/>
      <w:keepLines/>
      <w:framePr w:wrap="around" w:hAnchor="text" w:y="1"/>
      <w:spacing w:before="80" w:line="360" w:lineRule="auto"/>
      <w:jc w:val="both"/>
      <w:outlineLvl w:val="8"/>
    </w:pPr>
    <w:rPr>
      <w:rFonts w:ascii="Calibri Light" w:eastAsia="MS Gothic" w:hAnsi="Calibri Light" w:cs="Times New Roman"/>
      <w:i/>
      <w:iCs/>
      <w:smallCaps/>
      <w:color w:val="595959"/>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1"/>
    <w:uiPriority w:val="34"/>
    <w:qFormat/>
    <w:rsid w:val="00F05BE6"/>
    <w:pPr>
      <w:ind w:left="720"/>
      <w:contextualSpacing/>
    </w:pPr>
  </w:style>
  <w:style w:type="table" w:styleId="TableGrid">
    <w:name w:val="Table Grid"/>
    <w:basedOn w:val="TableNormal"/>
    <w:uiPriority w:val="39"/>
    <w:qFormat/>
    <w:rsid w:val="00DA43D7"/>
    <w:pPr>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qFormat/>
    <w:rsid w:val="001A1C4C"/>
    <w:rPr>
      <w:rFonts w:ascii="Tahoma" w:hAnsi="Tahoma" w:cs="Tahoma"/>
      <w:sz w:val="16"/>
      <w:szCs w:val="16"/>
    </w:rPr>
  </w:style>
  <w:style w:type="character" w:customStyle="1" w:styleId="BalloonTextChar">
    <w:name w:val="Balloon Text Char"/>
    <w:basedOn w:val="DefaultParagraphFont"/>
    <w:link w:val="BalloonText"/>
    <w:uiPriority w:val="99"/>
    <w:qFormat/>
    <w:rsid w:val="001A1C4C"/>
    <w:rPr>
      <w:rFonts w:ascii="Tahoma" w:hAnsi="Tahoma" w:cs="Tahoma"/>
      <w:sz w:val="16"/>
      <w:szCs w:val="16"/>
    </w:rPr>
  </w:style>
  <w:style w:type="paragraph" w:styleId="NormalWeb">
    <w:name w:val="Normal (Web)"/>
    <w:basedOn w:val="Normal"/>
    <w:uiPriority w:val="99"/>
    <w:unhideWhenUsed/>
    <w:qFormat/>
    <w:rsid w:val="004B5DC0"/>
    <w:pPr>
      <w:spacing w:before="100" w:beforeAutospacing="1" w:after="100" w:afterAutospacing="1"/>
      <w:jc w:val="left"/>
    </w:pPr>
    <w:rPr>
      <w:rFonts w:eastAsia="Times New Roman" w:cs="Times New Roman"/>
      <w:sz w:val="24"/>
      <w:szCs w:val="24"/>
      <w:lang w:val="en-US"/>
    </w:rPr>
  </w:style>
  <w:style w:type="paragraph" w:styleId="Header">
    <w:name w:val="header"/>
    <w:basedOn w:val="Normal"/>
    <w:link w:val="HeaderChar"/>
    <w:uiPriority w:val="99"/>
    <w:unhideWhenUsed/>
    <w:qFormat/>
    <w:rsid w:val="002C3C05"/>
    <w:pPr>
      <w:tabs>
        <w:tab w:val="center" w:pos="4680"/>
        <w:tab w:val="right" w:pos="9360"/>
      </w:tabs>
    </w:pPr>
  </w:style>
  <w:style w:type="character" w:customStyle="1" w:styleId="HeaderChar">
    <w:name w:val="Header Char"/>
    <w:basedOn w:val="DefaultParagraphFont"/>
    <w:link w:val="Header"/>
    <w:uiPriority w:val="99"/>
    <w:qFormat/>
    <w:rsid w:val="002C3C05"/>
  </w:style>
  <w:style w:type="paragraph" w:styleId="Footer">
    <w:name w:val="footer"/>
    <w:basedOn w:val="Normal"/>
    <w:link w:val="FooterChar"/>
    <w:uiPriority w:val="99"/>
    <w:unhideWhenUsed/>
    <w:qFormat/>
    <w:rsid w:val="002C3C05"/>
    <w:pPr>
      <w:tabs>
        <w:tab w:val="center" w:pos="4680"/>
        <w:tab w:val="right" w:pos="9360"/>
      </w:tabs>
    </w:pPr>
  </w:style>
  <w:style w:type="character" w:customStyle="1" w:styleId="FooterChar">
    <w:name w:val="Footer Char"/>
    <w:basedOn w:val="DefaultParagraphFont"/>
    <w:link w:val="Footer"/>
    <w:uiPriority w:val="99"/>
    <w:qFormat/>
    <w:rsid w:val="002C3C05"/>
  </w:style>
  <w:style w:type="paragraph" w:styleId="BodyText">
    <w:name w:val="Body Text"/>
    <w:basedOn w:val="Normal"/>
    <w:link w:val="BodyTextChar"/>
    <w:uiPriority w:val="1"/>
    <w:qFormat/>
    <w:rsid w:val="0007448C"/>
    <w:pPr>
      <w:jc w:val="both"/>
    </w:pPr>
    <w:rPr>
      <w:rFonts w:ascii=".VnTime" w:eastAsia="Times New Roman" w:hAnsi=".VnTime" w:cs="Times New Roman"/>
      <w:sz w:val="56"/>
      <w:szCs w:val="20"/>
      <w:lang w:val="en-US"/>
    </w:rPr>
  </w:style>
  <w:style w:type="character" w:customStyle="1" w:styleId="BodyTextChar">
    <w:name w:val="Body Text Char"/>
    <w:basedOn w:val="DefaultParagraphFont"/>
    <w:link w:val="BodyText"/>
    <w:uiPriority w:val="1"/>
    <w:qFormat/>
    <w:rsid w:val="0007448C"/>
    <w:rPr>
      <w:rFonts w:ascii=".VnTime" w:eastAsia="Times New Roman" w:hAnsi=".VnTime" w:cs="Times New Roman"/>
      <w:sz w:val="56"/>
      <w:szCs w:val="20"/>
      <w:lang w:val="en-US"/>
    </w:rPr>
  </w:style>
  <w:style w:type="paragraph" w:customStyle="1" w:styleId="EndNoteBibliographyTitle">
    <w:name w:val="EndNote Bibliography Title"/>
    <w:basedOn w:val="Normal"/>
    <w:link w:val="EndNoteBibliographyTitleChar"/>
    <w:qFormat/>
    <w:rsid w:val="0007448C"/>
    <w:rPr>
      <w:rFonts w:cs="Times New Roman"/>
      <w:noProof/>
      <w:lang w:val="en-US"/>
    </w:rPr>
  </w:style>
  <w:style w:type="character" w:customStyle="1" w:styleId="EndNoteBibliographyTitleChar">
    <w:name w:val="EndNote Bibliography Title Char"/>
    <w:basedOn w:val="BodyTextChar"/>
    <w:link w:val="EndNoteBibliographyTitle"/>
    <w:qFormat/>
    <w:rsid w:val="0007448C"/>
    <w:rPr>
      <w:rFonts w:ascii=".VnTime" w:eastAsia="Times New Roman" w:hAnsi=".VnTime" w:cs="Times New Roman"/>
      <w:noProof/>
      <w:sz w:val="56"/>
      <w:szCs w:val="20"/>
      <w:lang w:val="en-US"/>
    </w:rPr>
  </w:style>
  <w:style w:type="paragraph" w:customStyle="1" w:styleId="EndNoteBibliography">
    <w:name w:val="EndNote Bibliography"/>
    <w:basedOn w:val="Normal"/>
    <w:link w:val="EndNoteBibliographyChar"/>
    <w:qFormat/>
    <w:rsid w:val="0007448C"/>
    <w:pPr>
      <w:jc w:val="both"/>
    </w:pPr>
    <w:rPr>
      <w:rFonts w:cs="Times New Roman"/>
      <w:noProof/>
      <w:lang w:val="en-US"/>
    </w:rPr>
  </w:style>
  <w:style w:type="character" w:customStyle="1" w:styleId="EndNoteBibliographyChar">
    <w:name w:val="EndNote Bibliography Char"/>
    <w:basedOn w:val="BodyTextChar"/>
    <w:link w:val="EndNoteBibliography"/>
    <w:qFormat/>
    <w:rsid w:val="0007448C"/>
    <w:rPr>
      <w:rFonts w:ascii=".VnTime" w:eastAsia="Times New Roman" w:hAnsi=".VnTime" w:cs="Times New Roman"/>
      <w:noProof/>
      <w:sz w:val="56"/>
      <w:szCs w:val="20"/>
      <w:lang w:val="en-US"/>
    </w:rPr>
  </w:style>
  <w:style w:type="character" w:styleId="Hyperlink">
    <w:name w:val="Hyperlink"/>
    <w:basedOn w:val="DefaultParagraphFont"/>
    <w:uiPriority w:val="99"/>
    <w:unhideWhenUsed/>
    <w:qFormat/>
    <w:rsid w:val="0007448C"/>
    <w:rPr>
      <w:color w:val="0563C1" w:themeColor="hyperlink"/>
      <w:u w:val="single"/>
    </w:rPr>
  </w:style>
  <w:style w:type="character" w:customStyle="1" w:styleId="fontstyle01">
    <w:name w:val="fontstyle01"/>
    <w:basedOn w:val="DefaultParagraphFont"/>
    <w:qFormat/>
    <w:rsid w:val="00FD2132"/>
    <w:rPr>
      <w:rFonts w:ascii="AdvGulliv-R" w:hAnsi="AdvGulliv-R" w:hint="default"/>
      <w:b w:val="0"/>
      <w:bCs w:val="0"/>
      <w:i w:val="0"/>
      <w:iCs w:val="0"/>
      <w:color w:val="000000"/>
      <w:sz w:val="22"/>
      <w:szCs w:val="22"/>
    </w:rPr>
  </w:style>
  <w:style w:type="character" w:styleId="PlaceholderText">
    <w:name w:val="Placeholder Text"/>
    <w:basedOn w:val="DefaultParagraphFont"/>
    <w:uiPriority w:val="99"/>
    <w:semiHidden/>
    <w:qFormat/>
    <w:rsid w:val="009671F8"/>
    <w:rPr>
      <w:color w:val="808080"/>
    </w:rPr>
  </w:style>
  <w:style w:type="paragraph" w:customStyle="1" w:styleId="a">
    <w:name w:val="a"/>
    <w:basedOn w:val="Normal"/>
    <w:link w:val="aChar"/>
    <w:qFormat/>
    <w:rsid w:val="000D228E"/>
    <w:pPr>
      <w:spacing w:line="360" w:lineRule="auto"/>
    </w:pPr>
    <w:rPr>
      <w:rFonts w:cs="Times New Roman"/>
      <w:b/>
      <w:szCs w:val="28"/>
      <w:lang w:val="en-US"/>
    </w:rPr>
  </w:style>
  <w:style w:type="paragraph" w:customStyle="1" w:styleId="a1">
    <w:name w:val="a1"/>
    <w:basedOn w:val="Normal"/>
    <w:link w:val="a1Char"/>
    <w:qFormat/>
    <w:rsid w:val="000D228E"/>
    <w:pPr>
      <w:spacing w:line="360" w:lineRule="auto"/>
      <w:jc w:val="both"/>
    </w:pPr>
    <w:rPr>
      <w:rFonts w:cs="Times New Roman"/>
      <w:b/>
      <w:szCs w:val="28"/>
      <w:lang w:val="en-US"/>
    </w:rPr>
  </w:style>
  <w:style w:type="character" w:customStyle="1" w:styleId="aChar">
    <w:name w:val="a Char"/>
    <w:basedOn w:val="DefaultParagraphFont"/>
    <w:link w:val="a"/>
    <w:rsid w:val="000D228E"/>
    <w:rPr>
      <w:rFonts w:cs="Times New Roman"/>
      <w:b/>
      <w:szCs w:val="28"/>
      <w:lang w:val="en-US"/>
    </w:rPr>
  </w:style>
  <w:style w:type="paragraph" w:customStyle="1" w:styleId="a2">
    <w:name w:val="a2"/>
    <w:basedOn w:val="Normal"/>
    <w:link w:val="a2Char"/>
    <w:qFormat/>
    <w:rsid w:val="000D228E"/>
    <w:pPr>
      <w:spacing w:line="360" w:lineRule="auto"/>
      <w:jc w:val="both"/>
    </w:pPr>
    <w:rPr>
      <w:rFonts w:cs="Times New Roman"/>
      <w:b/>
      <w:i/>
      <w:szCs w:val="28"/>
      <w:lang w:val="en-US"/>
    </w:rPr>
  </w:style>
  <w:style w:type="character" w:customStyle="1" w:styleId="a1Char">
    <w:name w:val="a1 Char"/>
    <w:basedOn w:val="DefaultParagraphFont"/>
    <w:link w:val="a1"/>
    <w:rsid w:val="000D228E"/>
    <w:rPr>
      <w:rFonts w:cs="Times New Roman"/>
      <w:b/>
      <w:szCs w:val="28"/>
      <w:lang w:val="en-US"/>
    </w:rPr>
  </w:style>
  <w:style w:type="paragraph" w:customStyle="1" w:styleId="ahinh">
    <w:name w:val="ahinh"/>
    <w:basedOn w:val="BodyText"/>
    <w:link w:val="ahinhChar"/>
    <w:qFormat/>
    <w:rsid w:val="000D228E"/>
    <w:pPr>
      <w:spacing w:before="60" w:line="360" w:lineRule="auto"/>
      <w:jc w:val="center"/>
    </w:pPr>
    <w:rPr>
      <w:rFonts w:ascii="Times New Roman" w:hAnsi="Times New Roman"/>
      <w:sz w:val="28"/>
      <w:szCs w:val="28"/>
      <w:lang w:val="vi-VN"/>
    </w:rPr>
  </w:style>
  <w:style w:type="character" w:customStyle="1" w:styleId="a2Char">
    <w:name w:val="a2 Char"/>
    <w:basedOn w:val="DefaultParagraphFont"/>
    <w:link w:val="a2"/>
    <w:rsid w:val="000D228E"/>
    <w:rPr>
      <w:rFonts w:cs="Times New Roman"/>
      <w:b/>
      <w:i/>
      <w:szCs w:val="28"/>
      <w:lang w:val="en-US"/>
    </w:rPr>
  </w:style>
  <w:style w:type="paragraph" w:customStyle="1" w:styleId="anguon">
    <w:name w:val="anguon"/>
    <w:basedOn w:val="BodyText"/>
    <w:link w:val="anguonChar"/>
    <w:qFormat/>
    <w:rsid w:val="000D228E"/>
    <w:pPr>
      <w:spacing w:line="360" w:lineRule="auto"/>
      <w:jc w:val="center"/>
    </w:pPr>
    <w:rPr>
      <w:rFonts w:ascii="Times New Roman" w:hAnsi="Times New Roman"/>
      <w:i/>
      <w:sz w:val="24"/>
      <w:szCs w:val="24"/>
      <w:lang w:val="vi-VN"/>
    </w:rPr>
  </w:style>
  <w:style w:type="character" w:customStyle="1" w:styleId="ahinhChar">
    <w:name w:val="ahinh Char"/>
    <w:basedOn w:val="BodyTextChar"/>
    <w:link w:val="ahinh"/>
    <w:rsid w:val="000D228E"/>
    <w:rPr>
      <w:rFonts w:ascii=".VnTime" w:eastAsia="Times New Roman" w:hAnsi=".VnTime" w:cs="Times New Roman"/>
      <w:sz w:val="56"/>
      <w:szCs w:val="28"/>
      <w:lang w:val="en-US"/>
    </w:rPr>
  </w:style>
  <w:style w:type="paragraph" w:customStyle="1" w:styleId="a3">
    <w:name w:val="a3"/>
    <w:basedOn w:val="Normal"/>
    <w:link w:val="a3Char"/>
    <w:qFormat/>
    <w:rsid w:val="000D228E"/>
    <w:pPr>
      <w:spacing w:line="360" w:lineRule="auto"/>
      <w:jc w:val="both"/>
    </w:pPr>
    <w:rPr>
      <w:rFonts w:cs="Times New Roman"/>
      <w:i/>
      <w:szCs w:val="28"/>
    </w:rPr>
  </w:style>
  <w:style w:type="character" w:customStyle="1" w:styleId="anguonChar">
    <w:name w:val="anguon Char"/>
    <w:basedOn w:val="BodyTextChar"/>
    <w:link w:val="anguon"/>
    <w:rsid w:val="000D228E"/>
    <w:rPr>
      <w:rFonts w:ascii=".VnTime" w:eastAsia="Times New Roman" w:hAnsi=".VnTime" w:cs="Times New Roman"/>
      <w:i/>
      <w:sz w:val="24"/>
      <w:szCs w:val="24"/>
      <w:lang w:val="en-US"/>
    </w:rPr>
  </w:style>
  <w:style w:type="paragraph" w:customStyle="1" w:styleId="abang">
    <w:name w:val="abang"/>
    <w:basedOn w:val="Normal"/>
    <w:link w:val="abangChar"/>
    <w:qFormat/>
    <w:rsid w:val="000D228E"/>
    <w:pPr>
      <w:spacing w:line="360" w:lineRule="auto"/>
    </w:pPr>
    <w:rPr>
      <w:rFonts w:cs="Times New Roman"/>
      <w:szCs w:val="28"/>
      <w:lang w:val="en-US"/>
    </w:rPr>
  </w:style>
  <w:style w:type="character" w:customStyle="1" w:styleId="a3Char">
    <w:name w:val="a3 Char"/>
    <w:basedOn w:val="DefaultParagraphFont"/>
    <w:link w:val="a3"/>
    <w:rsid w:val="000D228E"/>
    <w:rPr>
      <w:rFonts w:cs="Times New Roman"/>
      <w:i/>
      <w:szCs w:val="28"/>
    </w:rPr>
  </w:style>
  <w:style w:type="paragraph" w:customStyle="1" w:styleId="abieudo">
    <w:name w:val="abieudo"/>
    <w:basedOn w:val="Normal"/>
    <w:link w:val="abieudoChar"/>
    <w:qFormat/>
    <w:rsid w:val="00B37FB8"/>
    <w:pPr>
      <w:spacing w:line="360" w:lineRule="auto"/>
    </w:pPr>
    <w:rPr>
      <w:rFonts w:cs="Times New Roman"/>
      <w:szCs w:val="28"/>
    </w:rPr>
  </w:style>
  <w:style w:type="character" w:customStyle="1" w:styleId="abangChar">
    <w:name w:val="abang Char"/>
    <w:basedOn w:val="DefaultParagraphFont"/>
    <w:link w:val="abang"/>
    <w:rsid w:val="000D228E"/>
    <w:rPr>
      <w:rFonts w:cs="Times New Roman"/>
      <w:szCs w:val="28"/>
      <w:lang w:val="en-US"/>
    </w:rPr>
  </w:style>
  <w:style w:type="character" w:customStyle="1" w:styleId="Heading1Char">
    <w:name w:val="Heading 1 Char"/>
    <w:basedOn w:val="DefaultParagraphFont"/>
    <w:link w:val="Heading1"/>
    <w:uiPriority w:val="9"/>
    <w:qFormat/>
    <w:rsid w:val="008F3633"/>
    <w:rPr>
      <w:rFonts w:asciiTheme="majorHAnsi" w:eastAsiaTheme="majorEastAsia" w:hAnsiTheme="majorHAnsi" w:cstheme="majorBidi"/>
      <w:b/>
      <w:bCs/>
      <w:color w:val="2E74B5" w:themeColor="accent1" w:themeShade="BF"/>
      <w:szCs w:val="28"/>
    </w:rPr>
  </w:style>
  <w:style w:type="character" w:customStyle="1" w:styleId="abieudoChar">
    <w:name w:val="abieudo Char"/>
    <w:basedOn w:val="DefaultParagraphFont"/>
    <w:link w:val="abieudo"/>
    <w:rsid w:val="00B37FB8"/>
    <w:rPr>
      <w:rFonts w:cs="Times New Roman"/>
      <w:szCs w:val="28"/>
    </w:rPr>
  </w:style>
  <w:style w:type="character" w:customStyle="1" w:styleId="Heading2Char">
    <w:name w:val="Heading 2 Char"/>
    <w:basedOn w:val="DefaultParagraphFont"/>
    <w:link w:val="Heading2"/>
    <w:qFormat/>
    <w:rsid w:val="008F3633"/>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qFormat/>
    <w:rsid w:val="008F3633"/>
    <w:rPr>
      <w:rFonts w:asciiTheme="majorHAnsi" w:eastAsiaTheme="majorEastAsia" w:hAnsiTheme="majorHAnsi" w:cstheme="majorBidi"/>
      <w:b/>
      <w:bCs/>
      <w:color w:val="5B9BD5" w:themeColor="accent1"/>
    </w:rPr>
  </w:style>
  <w:style w:type="paragraph" w:styleId="TOC1">
    <w:name w:val="toc 1"/>
    <w:aliases w:val="Muc luc"/>
    <w:basedOn w:val="Normal"/>
    <w:next w:val="Normal"/>
    <w:autoRedefine/>
    <w:uiPriority w:val="39"/>
    <w:unhideWhenUsed/>
    <w:qFormat/>
    <w:rsid w:val="00F33052"/>
    <w:pPr>
      <w:spacing w:after="100"/>
      <w:jc w:val="both"/>
    </w:pPr>
  </w:style>
  <w:style w:type="paragraph" w:styleId="TOC2">
    <w:name w:val="toc 2"/>
    <w:basedOn w:val="Normal"/>
    <w:next w:val="Normal"/>
    <w:autoRedefine/>
    <w:uiPriority w:val="39"/>
    <w:unhideWhenUsed/>
    <w:qFormat/>
    <w:rsid w:val="0044423E"/>
    <w:pPr>
      <w:spacing w:after="100"/>
      <w:ind w:left="280"/>
      <w:jc w:val="both"/>
    </w:pPr>
  </w:style>
  <w:style w:type="paragraph" w:styleId="TOC3">
    <w:name w:val="toc 3"/>
    <w:basedOn w:val="Normal"/>
    <w:next w:val="Normal"/>
    <w:autoRedefine/>
    <w:uiPriority w:val="39"/>
    <w:unhideWhenUsed/>
    <w:qFormat/>
    <w:rsid w:val="0044423E"/>
    <w:pPr>
      <w:spacing w:after="100"/>
      <w:ind w:left="560"/>
      <w:jc w:val="both"/>
    </w:pPr>
  </w:style>
  <w:style w:type="paragraph" w:styleId="TOC4">
    <w:name w:val="toc 4"/>
    <w:basedOn w:val="Normal"/>
    <w:next w:val="Normal"/>
    <w:autoRedefine/>
    <w:uiPriority w:val="39"/>
    <w:unhideWhenUsed/>
    <w:qFormat/>
    <w:rsid w:val="008F3633"/>
    <w:pPr>
      <w:spacing w:after="100" w:line="276" w:lineRule="auto"/>
      <w:ind w:left="660"/>
      <w:jc w:val="left"/>
    </w:pPr>
    <w:rPr>
      <w:rFonts w:asciiTheme="minorHAnsi" w:eastAsiaTheme="minorEastAsia" w:hAnsiTheme="minorHAnsi"/>
      <w:sz w:val="22"/>
      <w:lang w:val="en-US"/>
    </w:rPr>
  </w:style>
  <w:style w:type="paragraph" w:styleId="TOC5">
    <w:name w:val="toc 5"/>
    <w:basedOn w:val="Normal"/>
    <w:next w:val="Normal"/>
    <w:link w:val="TOC5Char"/>
    <w:autoRedefine/>
    <w:uiPriority w:val="39"/>
    <w:unhideWhenUsed/>
    <w:qFormat/>
    <w:rsid w:val="008F3633"/>
    <w:pPr>
      <w:spacing w:after="100" w:line="276" w:lineRule="auto"/>
      <w:ind w:left="880"/>
      <w:jc w:val="left"/>
    </w:pPr>
    <w:rPr>
      <w:rFonts w:asciiTheme="minorHAnsi" w:eastAsiaTheme="minorEastAsia" w:hAnsiTheme="minorHAnsi"/>
      <w:sz w:val="22"/>
      <w:lang w:val="en-US"/>
    </w:rPr>
  </w:style>
  <w:style w:type="paragraph" w:styleId="TOC6">
    <w:name w:val="toc 6"/>
    <w:basedOn w:val="Normal"/>
    <w:next w:val="Normal"/>
    <w:autoRedefine/>
    <w:uiPriority w:val="39"/>
    <w:unhideWhenUsed/>
    <w:qFormat/>
    <w:rsid w:val="008F3633"/>
    <w:pPr>
      <w:spacing w:after="100" w:line="276" w:lineRule="auto"/>
      <w:ind w:left="1100"/>
      <w:jc w:val="left"/>
    </w:pPr>
    <w:rPr>
      <w:rFonts w:asciiTheme="minorHAnsi" w:eastAsiaTheme="minorEastAsia" w:hAnsiTheme="minorHAnsi"/>
      <w:sz w:val="22"/>
      <w:lang w:val="en-US"/>
    </w:rPr>
  </w:style>
  <w:style w:type="paragraph" w:styleId="TOC7">
    <w:name w:val="toc 7"/>
    <w:basedOn w:val="Normal"/>
    <w:next w:val="Normal"/>
    <w:autoRedefine/>
    <w:uiPriority w:val="39"/>
    <w:unhideWhenUsed/>
    <w:qFormat/>
    <w:rsid w:val="008F3633"/>
    <w:pPr>
      <w:spacing w:after="100" w:line="276" w:lineRule="auto"/>
      <w:ind w:left="1320"/>
      <w:jc w:val="left"/>
    </w:pPr>
    <w:rPr>
      <w:rFonts w:asciiTheme="minorHAnsi" w:eastAsiaTheme="minorEastAsia" w:hAnsiTheme="minorHAnsi"/>
      <w:sz w:val="22"/>
      <w:lang w:val="en-US"/>
    </w:rPr>
  </w:style>
  <w:style w:type="paragraph" w:styleId="TOC8">
    <w:name w:val="toc 8"/>
    <w:basedOn w:val="Normal"/>
    <w:next w:val="Normal"/>
    <w:autoRedefine/>
    <w:uiPriority w:val="39"/>
    <w:unhideWhenUsed/>
    <w:qFormat/>
    <w:rsid w:val="008F3633"/>
    <w:pPr>
      <w:spacing w:after="100" w:line="276" w:lineRule="auto"/>
      <w:ind w:left="1540"/>
      <w:jc w:val="left"/>
    </w:pPr>
    <w:rPr>
      <w:rFonts w:asciiTheme="minorHAnsi" w:eastAsiaTheme="minorEastAsia" w:hAnsiTheme="minorHAnsi"/>
      <w:sz w:val="22"/>
      <w:lang w:val="en-US"/>
    </w:rPr>
  </w:style>
  <w:style w:type="paragraph" w:styleId="TOC9">
    <w:name w:val="toc 9"/>
    <w:basedOn w:val="Normal"/>
    <w:next w:val="Normal"/>
    <w:autoRedefine/>
    <w:uiPriority w:val="39"/>
    <w:unhideWhenUsed/>
    <w:qFormat/>
    <w:rsid w:val="008F3633"/>
    <w:pPr>
      <w:spacing w:after="100" w:line="276" w:lineRule="auto"/>
      <w:ind w:left="1760"/>
      <w:jc w:val="left"/>
    </w:pPr>
    <w:rPr>
      <w:rFonts w:asciiTheme="minorHAnsi" w:eastAsiaTheme="minorEastAsia" w:hAnsiTheme="minorHAnsi"/>
      <w:sz w:val="22"/>
      <w:lang w:val="en-US"/>
    </w:rPr>
  </w:style>
  <w:style w:type="character" w:customStyle="1" w:styleId="Heading4Char">
    <w:name w:val="Heading 4 Char"/>
    <w:basedOn w:val="DefaultParagraphFont"/>
    <w:link w:val="Heading4"/>
    <w:uiPriority w:val="9"/>
    <w:rsid w:val="00423575"/>
    <w:rPr>
      <w:rFonts w:ascii=".VnTime" w:eastAsia="Times New Roman" w:hAnsi=".VnTime" w:cs="Times New Roman"/>
      <w:sz w:val="32"/>
      <w:szCs w:val="24"/>
      <w:lang w:val="en-US"/>
    </w:rPr>
  </w:style>
  <w:style w:type="character" w:styleId="PageNumber">
    <w:name w:val="page number"/>
    <w:basedOn w:val="DefaultParagraphFont"/>
    <w:uiPriority w:val="99"/>
    <w:qFormat/>
    <w:rsid w:val="00423575"/>
  </w:style>
  <w:style w:type="paragraph" w:styleId="BodyTextIndent">
    <w:name w:val="Body Text Indent"/>
    <w:basedOn w:val="Normal"/>
    <w:link w:val="BodyTextIndentChar"/>
    <w:uiPriority w:val="99"/>
    <w:qFormat/>
    <w:rsid w:val="00423575"/>
    <w:pPr>
      <w:ind w:left="1080"/>
      <w:jc w:val="left"/>
    </w:pPr>
    <w:rPr>
      <w:rFonts w:ascii=".VnTime" w:eastAsia="Times New Roman" w:hAnsi=".VnTime" w:cs="Times New Roman"/>
      <w:szCs w:val="24"/>
      <w:lang w:val="en-US"/>
    </w:rPr>
  </w:style>
  <w:style w:type="character" w:customStyle="1" w:styleId="BodyTextIndentChar">
    <w:name w:val="Body Text Indent Char"/>
    <w:basedOn w:val="DefaultParagraphFont"/>
    <w:link w:val="BodyTextIndent"/>
    <w:uiPriority w:val="99"/>
    <w:qFormat/>
    <w:rsid w:val="00423575"/>
    <w:rPr>
      <w:rFonts w:ascii=".VnTime" w:eastAsia="Times New Roman" w:hAnsi=".VnTime" w:cs="Times New Roman"/>
      <w:szCs w:val="24"/>
      <w:lang w:val="en-US"/>
    </w:rPr>
  </w:style>
  <w:style w:type="paragraph" w:customStyle="1" w:styleId="Default">
    <w:name w:val="Default"/>
    <w:rsid w:val="00423575"/>
    <w:pPr>
      <w:autoSpaceDE w:val="0"/>
      <w:autoSpaceDN w:val="0"/>
      <w:adjustRightInd w:val="0"/>
      <w:jc w:val="left"/>
    </w:pPr>
    <w:rPr>
      <w:rFonts w:ascii="VNI-Oxford" w:eastAsia="Times New Roman" w:hAnsi="VNI-Oxford" w:cs="VNI-Oxford"/>
      <w:color w:val="000000"/>
      <w:sz w:val="24"/>
      <w:szCs w:val="24"/>
      <w:lang w:val="en-US"/>
    </w:rPr>
  </w:style>
  <w:style w:type="character" w:styleId="Strong">
    <w:name w:val="Strong"/>
    <w:uiPriority w:val="22"/>
    <w:qFormat/>
    <w:rsid w:val="00423575"/>
    <w:rPr>
      <w:b/>
      <w:bCs/>
    </w:rPr>
  </w:style>
  <w:style w:type="character" w:styleId="FollowedHyperlink">
    <w:name w:val="FollowedHyperlink"/>
    <w:uiPriority w:val="99"/>
    <w:qFormat/>
    <w:rsid w:val="00423575"/>
    <w:rPr>
      <w:color w:val="954F72"/>
      <w:u w:val="single"/>
    </w:rPr>
  </w:style>
  <w:style w:type="numbering" w:customStyle="1" w:styleId="NoList1">
    <w:name w:val="No List1"/>
    <w:next w:val="NoList"/>
    <w:uiPriority w:val="99"/>
    <w:semiHidden/>
    <w:unhideWhenUsed/>
    <w:rsid w:val="00423575"/>
  </w:style>
  <w:style w:type="numbering" w:customStyle="1" w:styleId="NoList2">
    <w:name w:val="No List2"/>
    <w:next w:val="NoList"/>
    <w:uiPriority w:val="99"/>
    <w:semiHidden/>
    <w:unhideWhenUsed/>
    <w:rsid w:val="00423575"/>
  </w:style>
  <w:style w:type="paragraph" w:customStyle="1" w:styleId="b">
    <w:name w:val="b"/>
    <w:basedOn w:val="Normal"/>
    <w:link w:val="bChar"/>
    <w:qFormat/>
    <w:rsid w:val="00423575"/>
    <w:pPr>
      <w:snapToGrid w:val="0"/>
      <w:spacing w:line="360" w:lineRule="auto"/>
      <w:outlineLvl w:val="0"/>
    </w:pPr>
    <w:rPr>
      <w:rFonts w:eastAsia="MS Mincho" w:cs="Times New Roman"/>
      <w:b/>
      <w:color w:val="000000"/>
      <w:szCs w:val="28"/>
    </w:rPr>
  </w:style>
  <w:style w:type="character" w:customStyle="1" w:styleId="bChar">
    <w:name w:val="b Char"/>
    <w:link w:val="b"/>
    <w:rsid w:val="00423575"/>
    <w:rPr>
      <w:rFonts w:eastAsia="MS Mincho" w:cs="Times New Roman"/>
      <w:b/>
      <w:color w:val="000000"/>
      <w:szCs w:val="28"/>
    </w:rPr>
  </w:style>
  <w:style w:type="numbering" w:customStyle="1" w:styleId="NoList3">
    <w:name w:val="No List3"/>
    <w:next w:val="NoList"/>
    <w:uiPriority w:val="99"/>
    <w:semiHidden/>
    <w:rsid w:val="000C1E81"/>
  </w:style>
  <w:style w:type="table" w:customStyle="1" w:styleId="TableGrid1">
    <w:name w:val="Table Grid1"/>
    <w:basedOn w:val="TableNormal"/>
    <w:next w:val="TableGrid"/>
    <w:uiPriority w:val="99"/>
    <w:qFormat/>
    <w:rsid w:val="000C1E81"/>
    <w:pPr>
      <w:jc w:val="left"/>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1E81"/>
  </w:style>
  <w:style w:type="numbering" w:customStyle="1" w:styleId="NoList21">
    <w:name w:val="No List21"/>
    <w:next w:val="NoList"/>
    <w:uiPriority w:val="99"/>
    <w:semiHidden/>
    <w:unhideWhenUsed/>
    <w:rsid w:val="000C1E81"/>
  </w:style>
  <w:style w:type="numbering" w:customStyle="1" w:styleId="NoList4">
    <w:name w:val="No List4"/>
    <w:next w:val="NoList"/>
    <w:uiPriority w:val="99"/>
    <w:semiHidden/>
    <w:rsid w:val="00801EBB"/>
  </w:style>
  <w:style w:type="table" w:customStyle="1" w:styleId="TableGrid2">
    <w:name w:val="Table Grid2"/>
    <w:basedOn w:val="TableNormal"/>
    <w:next w:val="TableGrid"/>
    <w:uiPriority w:val="59"/>
    <w:rsid w:val="00801EBB"/>
    <w:pPr>
      <w:jc w:val="left"/>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1EBB"/>
  </w:style>
  <w:style w:type="numbering" w:customStyle="1" w:styleId="NoList22">
    <w:name w:val="No List22"/>
    <w:next w:val="NoList"/>
    <w:uiPriority w:val="99"/>
    <w:semiHidden/>
    <w:unhideWhenUsed/>
    <w:rsid w:val="00801EBB"/>
  </w:style>
  <w:style w:type="character" w:customStyle="1" w:styleId="Heading5Char">
    <w:name w:val="Heading 5 Char"/>
    <w:basedOn w:val="DefaultParagraphFont"/>
    <w:link w:val="Heading5"/>
    <w:uiPriority w:val="9"/>
    <w:rsid w:val="00435F98"/>
    <w:rPr>
      <w:rFonts w:ascii="Calibri Light" w:eastAsia="MS Gothic" w:hAnsi="Calibri Light" w:cs="Times New Roman"/>
      <w:i/>
      <w:iCs/>
      <w:sz w:val="22"/>
      <w:lang w:eastAsia="x-none"/>
    </w:rPr>
  </w:style>
  <w:style w:type="character" w:customStyle="1" w:styleId="Heading6Char">
    <w:name w:val="Heading 6 Char"/>
    <w:basedOn w:val="DefaultParagraphFont"/>
    <w:link w:val="Heading6"/>
    <w:uiPriority w:val="9"/>
    <w:rsid w:val="00435F98"/>
    <w:rPr>
      <w:rFonts w:ascii="Calibri" w:eastAsia="MS Mincho" w:hAnsi="Calibri" w:cs="Times New Roman"/>
      <w:b/>
      <w:bCs/>
      <w:sz w:val="22"/>
      <w:lang w:val="x-none" w:eastAsia="x-none"/>
    </w:rPr>
  </w:style>
  <w:style w:type="character" w:customStyle="1" w:styleId="Heading7Char">
    <w:name w:val="Heading 7 Char"/>
    <w:basedOn w:val="DefaultParagraphFont"/>
    <w:link w:val="Heading7"/>
    <w:rsid w:val="00435F98"/>
    <w:rPr>
      <w:rFonts w:ascii="Calibri Light" w:eastAsia="MS Gothic" w:hAnsi="Calibri Light" w:cs="Times New Roman"/>
      <w:i/>
      <w:iCs/>
      <w:color w:val="595959"/>
      <w:sz w:val="20"/>
      <w:szCs w:val="20"/>
      <w:lang w:eastAsia="x-none"/>
    </w:rPr>
  </w:style>
  <w:style w:type="character" w:customStyle="1" w:styleId="Heading8Char">
    <w:name w:val="Heading 8 Char"/>
    <w:basedOn w:val="DefaultParagraphFont"/>
    <w:link w:val="Heading8"/>
    <w:uiPriority w:val="9"/>
    <w:qFormat/>
    <w:rsid w:val="00435F98"/>
    <w:rPr>
      <w:rFonts w:ascii="Calibri Light" w:eastAsia="MS Gothic" w:hAnsi="Calibri Light" w:cs="Times New Roman"/>
      <w:smallCaps/>
      <w:color w:val="595959"/>
      <w:sz w:val="20"/>
      <w:szCs w:val="20"/>
      <w:lang w:eastAsia="x-none"/>
    </w:rPr>
  </w:style>
  <w:style w:type="character" w:customStyle="1" w:styleId="Heading9Char">
    <w:name w:val="Heading 9 Char"/>
    <w:basedOn w:val="DefaultParagraphFont"/>
    <w:link w:val="Heading9"/>
    <w:uiPriority w:val="9"/>
    <w:rsid w:val="00435F98"/>
    <w:rPr>
      <w:rFonts w:ascii="Calibri Light" w:eastAsia="MS Gothic" w:hAnsi="Calibri Light" w:cs="Times New Roman"/>
      <w:i/>
      <w:iCs/>
      <w:smallCaps/>
      <w:color w:val="595959"/>
      <w:sz w:val="20"/>
      <w:szCs w:val="20"/>
      <w:lang w:eastAsia="x-none"/>
    </w:rPr>
  </w:style>
  <w:style w:type="character" w:styleId="Emphasis">
    <w:name w:val="Emphasis"/>
    <w:uiPriority w:val="20"/>
    <w:qFormat/>
    <w:rsid w:val="00435F98"/>
    <w:rPr>
      <w:i/>
      <w:iCs/>
    </w:rPr>
  </w:style>
  <w:style w:type="character" w:customStyle="1" w:styleId="ListParagraphChar1">
    <w:name w:val="List Paragraph Char1"/>
    <w:link w:val="ListParagraph"/>
    <w:uiPriority w:val="34"/>
    <w:locked/>
    <w:rsid w:val="00435F98"/>
  </w:style>
  <w:style w:type="character" w:customStyle="1" w:styleId="CaptionChar">
    <w:name w:val="Caption Char"/>
    <w:link w:val="Caption"/>
    <w:uiPriority w:val="35"/>
    <w:locked/>
    <w:rsid w:val="00435F98"/>
    <w:rPr>
      <w:b/>
      <w:bCs/>
      <w:color w:val="4F81BD"/>
      <w:sz w:val="18"/>
      <w:szCs w:val="18"/>
    </w:rPr>
  </w:style>
  <w:style w:type="paragraph" w:styleId="Caption">
    <w:name w:val="caption"/>
    <w:basedOn w:val="Normal"/>
    <w:next w:val="Normal"/>
    <w:link w:val="CaptionChar"/>
    <w:uiPriority w:val="35"/>
    <w:unhideWhenUsed/>
    <w:qFormat/>
    <w:rsid w:val="00435F98"/>
    <w:pPr>
      <w:spacing w:after="200"/>
      <w:jc w:val="left"/>
    </w:pPr>
    <w:rPr>
      <w:b/>
      <w:bCs/>
      <w:color w:val="4F81BD"/>
      <w:sz w:val="18"/>
      <w:szCs w:val="18"/>
    </w:rPr>
  </w:style>
  <w:style w:type="character" w:customStyle="1" w:styleId="fontstyle21">
    <w:name w:val="fontstyle21"/>
    <w:qFormat/>
    <w:rsid w:val="00435F98"/>
    <w:rPr>
      <w:rFonts w:ascii="BSSymbol-Medium" w:hAnsi="BSSymbol-Medium" w:hint="default"/>
      <w:b w:val="0"/>
      <w:bCs w:val="0"/>
      <w:i w:val="0"/>
      <w:iCs w:val="0"/>
      <w:color w:val="242021"/>
      <w:sz w:val="18"/>
      <w:szCs w:val="18"/>
    </w:rPr>
  </w:style>
  <w:style w:type="paragraph" w:customStyle="1" w:styleId="BodyText1">
    <w:name w:val="Body Text1"/>
    <w:link w:val="BodyText1Char"/>
    <w:autoRedefine/>
    <w:qFormat/>
    <w:rsid w:val="00435F98"/>
    <w:pPr>
      <w:spacing w:line="330" w:lineRule="exact"/>
      <w:ind w:firstLine="284"/>
      <w:jc w:val="both"/>
      <w:outlineLvl w:val="2"/>
    </w:pPr>
    <w:rPr>
      <w:rFonts w:eastAsia="MS Mincho" w:cs="Times New Roman"/>
      <w:iCs/>
      <w:noProof/>
      <w:color w:val="000000"/>
      <w:spacing w:val="-6"/>
      <w:sz w:val="22"/>
      <w:szCs w:val="18"/>
    </w:rPr>
  </w:style>
  <w:style w:type="character" w:customStyle="1" w:styleId="BodyText1Char">
    <w:name w:val="Body Text1 Char"/>
    <w:link w:val="BodyText1"/>
    <w:rsid w:val="00435F98"/>
    <w:rPr>
      <w:rFonts w:eastAsia="MS Mincho" w:cs="Times New Roman"/>
      <w:iCs/>
      <w:noProof/>
      <w:color w:val="000000"/>
      <w:spacing w:val="-6"/>
      <w:sz w:val="22"/>
      <w:szCs w:val="18"/>
    </w:rPr>
  </w:style>
  <w:style w:type="paragraph" w:customStyle="1" w:styleId="Bang">
    <w:name w:val="Bang"/>
    <w:basedOn w:val="Normal"/>
    <w:link w:val="BangChar"/>
    <w:autoRedefine/>
    <w:qFormat/>
    <w:rsid w:val="00435F98"/>
    <w:pPr>
      <w:spacing w:line="360" w:lineRule="auto"/>
      <w:outlineLvl w:val="0"/>
    </w:pPr>
    <w:rPr>
      <w:rFonts w:eastAsia="MS Mincho" w:cs="Times New Roman"/>
      <w:b/>
      <w:szCs w:val="26"/>
      <w:lang w:val="x-none" w:eastAsia="x-none"/>
    </w:rPr>
  </w:style>
  <w:style w:type="character" w:customStyle="1" w:styleId="BangChar">
    <w:name w:val="Bang Char"/>
    <w:link w:val="Bang"/>
    <w:rsid w:val="00435F98"/>
    <w:rPr>
      <w:rFonts w:eastAsia="MS Mincho" w:cs="Times New Roman"/>
      <w:b/>
      <w:szCs w:val="26"/>
      <w:lang w:val="x-none" w:eastAsia="x-none"/>
    </w:rPr>
  </w:style>
  <w:style w:type="paragraph" w:customStyle="1" w:styleId="Tenhinh">
    <w:name w:val="Ten hinh"/>
    <w:basedOn w:val="Normal"/>
    <w:link w:val="TenhinhChar"/>
    <w:autoRedefine/>
    <w:qFormat/>
    <w:rsid w:val="00435F98"/>
    <w:pPr>
      <w:tabs>
        <w:tab w:val="right" w:leader="dot" w:pos="8778"/>
      </w:tabs>
      <w:spacing w:before="60" w:after="60" w:line="312" w:lineRule="auto"/>
    </w:pPr>
    <w:rPr>
      <w:rFonts w:eastAsia="SimSun" w:cs="Times New Roman"/>
      <w:b/>
      <w:noProof/>
      <w:szCs w:val="26"/>
      <w:lang w:val="nl-NL" w:eastAsia="zh-CN"/>
    </w:rPr>
  </w:style>
  <w:style w:type="character" w:customStyle="1" w:styleId="TenhinhChar">
    <w:name w:val="Ten hinh Char"/>
    <w:link w:val="Tenhinh"/>
    <w:rsid w:val="00435F98"/>
    <w:rPr>
      <w:rFonts w:eastAsia="SimSun" w:cs="Times New Roman"/>
      <w:b/>
      <w:noProof/>
      <w:szCs w:val="26"/>
      <w:lang w:val="nl-NL" w:eastAsia="zh-CN"/>
    </w:rPr>
  </w:style>
  <w:style w:type="character" w:customStyle="1" w:styleId="ThutlThnVnbanChar1">
    <w:name w:val="Thụt lề Thân Văn bản Char1"/>
    <w:uiPriority w:val="99"/>
    <w:semiHidden/>
    <w:rsid w:val="00435F98"/>
    <w:rPr>
      <w:sz w:val="28"/>
      <w:szCs w:val="22"/>
    </w:rPr>
  </w:style>
  <w:style w:type="character" w:customStyle="1" w:styleId="BodyTextIndentChar1">
    <w:name w:val="Body Text Indent Char1"/>
    <w:uiPriority w:val="99"/>
    <w:semiHidden/>
    <w:rsid w:val="00435F98"/>
    <w:rPr>
      <w:rFonts w:ascii="Times New Roman" w:eastAsia="Times New Roman" w:hAnsi="Times New Roman" w:cs="Times New Roman"/>
      <w:sz w:val="28"/>
      <w:szCs w:val="24"/>
    </w:rPr>
  </w:style>
  <w:style w:type="character" w:customStyle="1" w:styleId="PlainTextChar">
    <w:name w:val="Plain Text Char"/>
    <w:link w:val="PlainText"/>
    <w:uiPriority w:val="99"/>
    <w:rsid w:val="00435F98"/>
    <w:rPr>
      <w:rFonts w:ascii="Consolas" w:hAnsi="Consolas"/>
      <w:sz w:val="21"/>
      <w:szCs w:val="21"/>
    </w:rPr>
  </w:style>
  <w:style w:type="paragraph" w:styleId="PlainText">
    <w:name w:val="Plain Text"/>
    <w:basedOn w:val="Normal"/>
    <w:link w:val="PlainTextChar"/>
    <w:uiPriority w:val="99"/>
    <w:unhideWhenUsed/>
    <w:rsid w:val="00435F98"/>
    <w:pPr>
      <w:spacing w:before="60" w:after="60" w:line="360" w:lineRule="auto"/>
      <w:jc w:val="both"/>
    </w:pPr>
    <w:rPr>
      <w:rFonts w:ascii="Consolas" w:hAnsi="Consolas"/>
      <w:sz w:val="21"/>
      <w:szCs w:val="21"/>
    </w:rPr>
  </w:style>
  <w:style w:type="character" w:customStyle="1" w:styleId="PlainTextChar1">
    <w:name w:val="Plain Text Char1"/>
    <w:basedOn w:val="DefaultParagraphFont"/>
    <w:uiPriority w:val="99"/>
    <w:semiHidden/>
    <w:rsid w:val="00435F98"/>
    <w:rPr>
      <w:rFonts w:ascii="Consolas" w:hAnsi="Consolas"/>
      <w:sz w:val="21"/>
      <w:szCs w:val="21"/>
    </w:rPr>
  </w:style>
  <w:style w:type="character" w:customStyle="1" w:styleId="VnbanThunChar1">
    <w:name w:val="Văn bản Thuần Char1"/>
    <w:uiPriority w:val="99"/>
    <w:semiHidden/>
    <w:rsid w:val="00435F98"/>
    <w:rPr>
      <w:rFonts w:ascii="Courier New" w:hAnsi="Courier New" w:cs="Courier New"/>
    </w:rPr>
  </w:style>
  <w:style w:type="character" w:customStyle="1" w:styleId="highlight">
    <w:name w:val="highlight"/>
    <w:rsid w:val="00435F98"/>
  </w:style>
  <w:style w:type="character" w:customStyle="1" w:styleId="BodyText2Char">
    <w:name w:val="Body Text 2 Char"/>
    <w:link w:val="BodyText2"/>
    <w:uiPriority w:val="99"/>
    <w:rsid w:val="00435F98"/>
    <w:rPr>
      <w:rFonts w:ascii="VNI-Times" w:hAnsi="VNI-Times"/>
      <w:sz w:val="26"/>
      <w:szCs w:val="24"/>
    </w:rPr>
  </w:style>
  <w:style w:type="paragraph" w:styleId="BodyText2">
    <w:name w:val="Body Text 2"/>
    <w:basedOn w:val="Normal"/>
    <w:link w:val="BodyText2Char"/>
    <w:uiPriority w:val="99"/>
    <w:rsid w:val="00435F98"/>
    <w:pPr>
      <w:spacing w:before="60" w:after="60" w:line="360" w:lineRule="auto"/>
      <w:jc w:val="both"/>
    </w:pPr>
    <w:rPr>
      <w:rFonts w:ascii="VNI-Times" w:hAnsi="VNI-Times"/>
      <w:sz w:val="26"/>
      <w:szCs w:val="24"/>
    </w:rPr>
  </w:style>
  <w:style w:type="character" w:customStyle="1" w:styleId="BodyText2Char1">
    <w:name w:val="Body Text 2 Char1"/>
    <w:basedOn w:val="DefaultParagraphFont"/>
    <w:uiPriority w:val="99"/>
    <w:semiHidden/>
    <w:rsid w:val="00435F98"/>
  </w:style>
  <w:style w:type="character" w:customStyle="1" w:styleId="Thnvnban2Char1">
    <w:name w:val="Thân văn bản 2 Char1"/>
    <w:uiPriority w:val="99"/>
    <w:semiHidden/>
    <w:rsid w:val="00435F98"/>
    <w:rPr>
      <w:sz w:val="28"/>
      <w:szCs w:val="22"/>
    </w:rPr>
  </w:style>
  <w:style w:type="character" w:customStyle="1" w:styleId="BalloonTextChar1">
    <w:name w:val="Balloon Text Char1"/>
    <w:uiPriority w:val="99"/>
    <w:semiHidden/>
    <w:qFormat/>
    <w:rsid w:val="00435F98"/>
    <w:rPr>
      <w:rFonts w:ascii="Segoe UI" w:eastAsia="Times New Roman" w:hAnsi="Segoe UI" w:cs="Segoe UI"/>
      <w:sz w:val="18"/>
      <w:szCs w:val="18"/>
    </w:rPr>
  </w:style>
  <w:style w:type="character" w:customStyle="1" w:styleId="FooterChar1">
    <w:name w:val="Footer Char1"/>
    <w:uiPriority w:val="99"/>
    <w:semiHidden/>
    <w:qFormat/>
    <w:rsid w:val="00435F98"/>
    <w:rPr>
      <w:rFonts w:ascii="Times New Roman" w:eastAsia="Times New Roman" w:hAnsi="Times New Roman" w:cs="Times New Roman"/>
      <w:sz w:val="28"/>
      <w:szCs w:val="24"/>
    </w:rPr>
  </w:style>
  <w:style w:type="character" w:customStyle="1" w:styleId="ThnVnbanChar1">
    <w:name w:val="Thân Văn bản Char1"/>
    <w:uiPriority w:val="99"/>
    <w:semiHidden/>
    <w:rsid w:val="00435F98"/>
    <w:rPr>
      <w:sz w:val="28"/>
      <w:szCs w:val="22"/>
    </w:rPr>
  </w:style>
  <w:style w:type="character" w:customStyle="1" w:styleId="BodyTextChar1">
    <w:name w:val="Body Text Char1"/>
    <w:uiPriority w:val="99"/>
    <w:semiHidden/>
    <w:rsid w:val="00435F98"/>
    <w:rPr>
      <w:rFonts w:ascii="Times New Roman" w:eastAsia="Times New Roman" w:hAnsi="Times New Roman" w:cs="Times New Roman"/>
      <w:sz w:val="28"/>
      <w:szCs w:val="24"/>
    </w:rPr>
  </w:style>
  <w:style w:type="character" w:customStyle="1" w:styleId="HeaderChar1">
    <w:name w:val="Header Char1"/>
    <w:uiPriority w:val="99"/>
    <w:semiHidden/>
    <w:rsid w:val="00435F98"/>
    <w:rPr>
      <w:rFonts w:ascii="Times New Roman" w:eastAsia="Times New Roman" w:hAnsi="Times New Roman" w:cs="Times New Roman"/>
      <w:sz w:val="28"/>
      <w:szCs w:val="24"/>
    </w:rPr>
  </w:style>
  <w:style w:type="character" w:customStyle="1" w:styleId="DocumentMapChar">
    <w:name w:val="Document Map Char"/>
    <w:link w:val="DocumentMap"/>
    <w:uiPriority w:val="99"/>
    <w:rsid w:val="00435F98"/>
    <w:rPr>
      <w:rFonts w:ascii="Tahoma" w:hAnsi="Tahoma" w:cs="Tahoma"/>
      <w:sz w:val="16"/>
      <w:szCs w:val="16"/>
    </w:rPr>
  </w:style>
  <w:style w:type="paragraph" w:styleId="DocumentMap">
    <w:name w:val="Document Map"/>
    <w:basedOn w:val="Normal"/>
    <w:link w:val="DocumentMapChar"/>
    <w:uiPriority w:val="99"/>
    <w:rsid w:val="00435F98"/>
    <w:pPr>
      <w:spacing w:before="60" w:after="60" w:line="360" w:lineRule="auto"/>
      <w:jc w:val="both"/>
    </w:pPr>
    <w:rPr>
      <w:rFonts w:ascii="Tahoma" w:hAnsi="Tahoma" w:cs="Tahoma"/>
      <w:sz w:val="16"/>
      <w:szCs w:val="16"/>
    </w:rPr>
  </w:style>
  <w:style w:type="character" w:customStyle="1" w:styleId="DocumentMapChar1">
    <w:name w:val="Document Map Char1"/>
    <w:basedOn w:val="DefaultParagraphFont"/>
    <w:uiPriority w:val="99"/>
    <w:semiHidden/>
    <w:rsid w:val="00435F98"/>
    <w:rPr>
      <w:rFonts w:ascii="Segoe UI" w:hAnsi="Segoe UI" w:cs="Segoe UI"/>
      <w:sz w:val="16"/>
      <w:szCs w:val="16"/>
    </w:rPr>
  </w:style>
  <w:style w:type="character" w:customStyle="1" w:styleId="BantailiuChar1">
    <w:name w:val="Bản đồ tài liệu Char1"/>
    <w:uiPriority w:val="99"/>
    <w:semiHidden/>
    <w:rsid w:val="00435F98"/>
    <w:rPr>
      <w:rFonts w:ascii="Segoe UI" w:hAnsi="Segoe UI" w:cs="Segoe UI"/>
      <w:sz w:val="16"/>
      <w:szCs w:val="16"/>
    </w:rPr>
  </w:style>
  <w:style w:type="character" w:customStyle="1" w:styleId="jrnl">
    <w:name w:val="jrnl"/>
    <w:rsid w:val="00435F98"/>
  </w:style>
  <w:style w:type="paragraph" w:customStyle="1" w:styleId="ColorfulList-Accent11">
    <w:name w:val="Colorful List - Accent 11"/>
    <w:basedOn w:val="Normal"/>
    <w:link w:val="ColorfulList-Accent1Char"/>
    <w:uiPriority w:val="34"/>
    <w:qFormat/>
    <w:rsid w:val="00435F98"/>
    <w:pPr>
      <w:spacing w:before="60" w:after="200" w:line="276" w:lineRule="auto"/>
      <w:ind w:left="720"/>
      <w:contextualSpacing/>
      <w:jc w:val="both"/>
    </w:pPr>
    <w:rPr>
      <w:rFonts w:eastAsia="MS Mincho" w:cs="Times New Roman"/>
      <w:lang w:val="en-US"/>
    </w:rPr>
  </w:style>
  <w:style w:type="paragraph" w:customStyle="1" w:styleId="LightList-Accent51">
    <w:name w:val="Light List - Accent 51"/>
    <w:basedOn w:val="Normal"/>
    <w:uiPriority w:val="34"/>
    <w:rsid w:val="00435F98"/>
    <w:pPr>
      <w:spacing w:before="60" w:after="200" w:line="276" w:lineRule="auto"/>
      <w:ind w:left="720"/>
      <w:contextualSpacing/>
      <w:jc w:val="both"/>
    </w:pPr>
    <w:rPr>
      <w:rFonts w:eastAsia="MS Mincho" w:cs="Times New Roman"/>
      <w:lang w:val="en-US"/>
    </w:rPr>
  </w:style>
  <w:style w:type="paragraph" w:customStyle="1" w:styleId="details">
    <w:name w:val="details"/>
    <w:basedOn w:val="Normal"/>
    <w:rsid w:val="00435F98"/>
    <w:pPr>
      <w:spacing w:before="100" w:beforeAutospacing="1" w:after="100" w:afterAutospacing="1" w:line="360" w:lineRule="auto"/>
      <w:jc w:val="both"/>
    </w:pPr>
    <w:rPr>
      <w:rFonts w:eastAsia="Times New Roman" w:cs="Times New Roman"/>
      <w:sz w:val="24"/>
      <w:szCs w:val="24"/>
      <w:lang w:val="en-US"/>
    </w:rPr>
  </w:style>
  <w:style w:type="paragraph" w:customStyle="1" w:styleId="Title1">
    <w:name w:val="Title1"/>
    <w:basedOn w:val="Normal"/>
    <w:rsid w:val="00435F98"/>
    <w:pPr>
      <w:spacing w:before="100" w:beforeAutospacing="1" w:after="100" w:afterAutospacing="1" w:line="360" w:lineRule="auto"/>
      <w:jc w:val="both"/>
    </w:pPr>
    <w:rPr>
      <w:rFonts w:eastAsia="Times New Roman" w:cs="Times New Roman"/>
      <w:sz w:val="24"/>
      <w:szCs w:val="24"/>
      <w:lang w:val="en-US"/>
    </w:rPr>
  </w:style>
  <w:style w:type="character" w:customStyle="1" w:styleId="TOC5Char">
    <w:name w:val="TOC 5 Char"/>
    <w:link w:val="TOC5"/>
    <w:uiPriority w:val="39"/>
    <w:rsid w:val="00435F98"/>
    <w:rPr>
      <w:rFonts w:asciiTheme="minorHAnsi" w:eastAsiaTheme="minorEastAsia" w:hAnsiTheme="minorHAnsi"/>
      <w:sz w:val="22"/>
      <w:lang w:val="en-US"/>
    </w:rPr>
  </w:style>
  <w:style w:type="paragraph" w:customStyle="1" w:styleId="GridTable31">
    <w:name w:val="Grid Table 31"/>
    <w:basedOn w:val="Heading1"/>
    <w:next w:val="Normal"/>
    <w:uiPriority w:val="39"/>
    <w:rsid w:val="00435F98"/>
    <w:pPr>
      <w:spacing w:after="60" w:line="276" w:lineRule="auto"/>
      <w:jc w:val="both"/>
      <w:outlineLvl w:val="9"/>
    </w:pPr>
    <w:rPr>
      <w:rFonts w:ascii="Cambria" w:eastAsia="MS Gothic" w:hAnsi="Cambria" w:cs="Times New Roman"/>
      <w:color w:val="365F91"/>
      <w:lang w:val="x-none" w:eastAsia="ja-JP"/>
    </w:rPr>
  </w:style>
  <w:style w:type="paragraph" w:customStyle="1" w:styleId="desc">
    <w:name w:val="desc"/>
    <w:basedOn w:val="Normal"/>
    <w:rsid w:val="00435F98"/>
    <w:pPr>
      <w:spacing w:before="100" w:beforeAutospacing="1" w:after="100" w:afterAutospacing="1" w:line="360" w:lineRule="auto"/>
      <w:jc w:val="both"/>
    </w:pPr>
    <w:rPr>
      <w:rFonts w:eastAsia="Times New Roman" w:cs="Times New Roman"/>
      <w:sz w:val="24"/>
      <w:szCs w:val="24"/>
      <w:lang w:val="en-US"/>
    </w:rPr>
  </w:style>
  <w:style w:type="paragraph" w:customStyle="1" w:styleId="links">
    <w:name w:val="links"/>
    <w:basedOn w:val="Normal"/>
    <w:rsid w:val="00435F98"/>
    <w:pPr>
      <w:spacing w:before="100" w:beforeAutospacing="1" w:after="100" w:afterAutospacing="1" w:line="360" w:lineRule="auto"/>
      <w:jc w:val="both"/>
    </w:pPr>
    <w:rPr>
      <w:rFonts w:eastAsia="Times New Roman" w:cs="Times New Roman"/>
      <w:sz w:val="24"/>
      <w:szCs w:val="24"/>
      <w:lang w:val="en-US"/>
    </w:rPr>
  </w:style>
  <w:style w:type="paragraph" w:customStyle="1" w:styleId="1">
    <w:name w:val="1"/>
    <w:basedOn w:val="Normal"/>
    <w:link w:val="1Char"/>
    <w:autoRedefine/>
    <w:uiPriority w:val="99"/>
    <w:qFormat/>
    <w:rsid w:val="00435F98"/>
    <w:pPr>
      <w:spacing w:line="360" w:lineRule="auto"/>
      <w:contextualSpacing/>
      <w:outlineLvl w:val="0"/>
    </w:pPr>
    <w:rPr>
      <w:rFonts w:eastAsia="MS Mincho" w:cs="Times New Roman"/>
      <w:b/>
      <w:noProof/>
      <w:szCs w:val="20"/>
      <w:lang w:val="x-none" w:eastAsia="x-none"/>
    </w:rPr>
  </w:style>
  <w:style w:type="character" w:customStyle="1" w:styleId="1Char">
    <w:name w:val="1 Char"/>
    <w:link w:val="1"/>
    <w:rsid w:val="00435F98"/>
    <w:rPr>
      <w:rFonts w:eastAsia="MS Mincho" w:cs="Times New Roman"/>
      <w:b/>
      <w:noProof/>
      <w:szCs w:val="20"/>
      <w:lang w:val="x-none" w:eastAsia="x-none"/>
    </w:rPr>
  </w:style>
  <w:style w:type="paragraph" w:customStyle="1" w:styleId="dc2">
    <w:name w:val="dc 2"/>
    <w:basedOn w:val="Normal"/>
    <w:next w:val="Normal"/>
    <w:autoRedefine/>
    <w:rsid w:val="00435F98"/>
    <w:pPr>
      <w:autoSpaceDE w:val="0"/>
      <w:autoSpaceDN w:val="0"/>
      <w:spacing w:before="60" w:after="120" w:line="336" w:lineRule="auto"/>
      <w:ind w:firstLine="720"/>
      <w:jc w:val="both"/>
      <w:outlineLvl w:val="1"/>
    </w:pPr>
    <w:rPr>
      <w:rFonts w:eastAsia="MS Mincho" w:cs="Times New Roman"/>
      <w:szCs w:val="26"/>
      <w:lang w:eastAsia="ja-JP"/>
    </w:rPr>
  </w:style>
  <w:style w:type="paragraph" w:customStyle="1" w:styleId="dc3">
    <w:name w:val="dc3"/>
    <w:basedOn w:val="dc2"/>
    <w:next w:val="dc2"/>
    <w:autoRedefine/>
    <w:rsid w:val="00435F98"/>
    <w:pPr>
      <w:spacing w:before="0" w:after="0" w:line="360" w:lineRule="auto"/>
      <w:contextualSpacing/>
      <w:outlineLvl w:val="9"/>
    </w:pPr>
    <w:rPr>
      <w:noProof/>
      <w:color w:val="000000"/>
      <w:spacing w:val="-2"/>
      <w:szCs w:val="28"/>
    </w:rPr>
  </w:style>
  <w:style w:type="paragraph" w:customStyle="1" w:styleId="4">
    <w:name w:val="4"/>
    <w:basedOn w:val="dc3"/>
    <w:next w:val="dc3"/>
    <w:autoRedefine/>
    <w:rsid w:val="00435F98"/>
    <w:pPr>
      <w:adjustRightInd w:val="0"/>
      <w:snapToGrid w:val="0"/>
    </w:pPr>
    <w:rPr>
      <w:b/>
      <w:bCs/>
      <w:snapToGrid w:val="0"/>
      <w:lang w:eastAsia="vi-VN"/>
    </w:rPr>
  </w:style>
  <w:style w:type="character" w:customStyle="1" w:styleId="hps">
    <w:name w:val="hps"/>
    <w:rsid w:val="00435F98"/>
  </w:style>
  <w:style w:type="character" w:customStyle="1" w:styleId="editsection">
    <w:name w:val="editsection"/>
    <w:rsid w:val="00435F98"/>
  </w:style>
  <w:style w:type="character" w:customStyle="1" w:styleId="longtext">
    <w:name w:val="long_text"/>
    <w:rsid w:val="00435F98"/>
  </w:style>
  <w:style w:type="paragraph" w:customStyle="1" w:styleId="dc5">
    <w:name w:val="dc5"/>
    <w:basedOn w:val="Normal"/>
    <w:link w:val="dc5Char"/>
    <w:autoRedefine/>
    <w:rsid w:val="00435F98"/>
    <w:pPr>
      <w:spacing w:before="60" w:after="60" w:line="360" w:lineRule="auto"/>
      <w:ind w:firstLine="720"/>
      <w:jc w:val="both"/>
    </w:pPr>
    <w:rPr>
      <w:rFonts w:eastAsia="MS Mincho" w:cs="Times New Roman"/>
      <w:i/>
      <w:szCs w:val="28"/>
      <w:lang w:val="x-none" w:eastAsia="x-none"/>
    </w:rPr>
  </w:style>
  <w:style w:type="character" w:customStyle="1" w:styleId="dc5Char">
    <w:name w:val="dc5 Char"/>
    <w:link w:val="dc5"/>
    <w:rsid w:val="00435F98"/>
    <w:rPr>
      <w:rFonts w:eastAsia="MS Mincho" w:cs="Times New Roman"/>
      <w:i/>
      <w:szCs w:val="28"/>
      <w:lang w:val="x-none" w:eastAsia="x-none"/>
    </w:rPr>
  </w:style>
  <w:style w:type="paragraph" w:customStyle="1" w:styleId="MediumGrid1-Accent31">
    <w:name w:val="Medium Grid 1 - Accent 31"/>
    <w:aliases w:val="Hinh,Hình-Bảng"/>
    <w:basedOn w:val="TOC5"/>
    <w:link w:val="MediumGrid1-Accent3Char"/>
    <w:autoRedefine/>
    <w:uiPriority w:val="1"/>
    <w:qFormat/>
    <w:rsid w:val="00435F98"/>
    <w:pPr>
      <w:tabs>
        <w:tab w:val="right" w:leader="dot" w:pos="8778"/>
      </w:tabs>
      <w:spacing w:after="0" w:line="360" w:lineRule="auto"/>
      <w:ind w:left="0"/>
      <w:jc w:val="center"/>
    </w:pPr>
    <w:rPr>
      <w:rFonts w:ascii="Times New Roman" w:eastAsia="SimSun" w:hAnsi="Times New Roman" w:cs="Times New Roman"/>
      <w:noProof/>
      <w:sz w:val="28"/>
      <w:szCs w:val="26"/>
      <w:lang w:val="x-none" w:eastAsia="zh-CN"/>
    </w:rPr>
  </w:style>
  <w:style w:type="character" w:customStyle="1" w:styleId="MediumGrid1-Accent3Char">
    <w:name w:val="Medium Grid 1 - Accent 3 Char"/>
    <w:aliases w:val="Hinh Char,Hình-Bảng Char"/>
    <w:link w:val="MediumGrid1-Accent31"/>
    <w:uiPriority w:val="1"/>
    <w:rsid w:val="00435F98"/>
    <w:rPr>
      <w:rFonts w:eastAsia="SimSun" w:cs="Times New Roman"/>
      <w:noProof/>
      <w:szCs w:val="26"/>
      <w:lang w:val="x-none" w:eastAsia="zh-CN"/>
    </w:rPr>
  </w:style>
  <w:style w:type="paragraph" w:customStyle="1" w:styleId="2">
    <w:name w:val="2"/>
    <w:basedOn w:val="Normal"/>
    <w:link w:val="2Char"/>
    <w:autoRedefine/>
    <w:uiPriority w:val="99"/>
    <w:qFormat/>
    <w:rsid w:val="00435F98"/>
    <w:pPr>
      <w:spacing w:before="120" w:after="120" w:line="360" w:lineRule="auto"/>
      <w:jc w:val="both"/>
      <w:outlineLvl w:val="1"/>
    </w:pPr>
    <w:rPr>
      <w:rFonts w:eastAsia="MS Mincho" w:cs="Times New Roman"/>
      <w:b/>
      <w:szCs w:val="28"/>
      <w:lang w:val="nl-NL" w:eastAsia="x-none"/>
    </w:rPr>
  </w:style>
  <w:style w:type="character" w:customStyle="1" w:styleId="2Char">
    <w:name w:val="2 Char"/>
    <w:link w:val="2"/>
    <w:rsid w:val="00435F98"/>
    <w:rPr>
      <w:rFonts w:eastAsia="MS Mincho" w:cs="Times New Roman"/>
      <w:b/>
      <w:szCs w:val="28"/>
      <w:lang w:val="nl-NL" w:eastAsia="x-none"/>
    </w:rPr>
  </w:style>
  <w:style w:type="paragraph" w:customStyle="1" w:styleId="3">
    <w:name w:val="3"/>
    <w:basedOn w:val="Normal"/>
    <w:link w:val="3Char"/>
    <w:autoRedefine/>
    <w:rsid w:val="00435F98"/>
    <w:pPr>
      <w:spacing w:line="360" w:lineRule="auto"/>
      <w:contextualSpacing/>
      <w:jc w:val="both"/>
      <w:outlineLvl w:val="3"/>
    </w:pPr>
    <w:rPr>
      <w:rFonts w:eastAsia="MS Mincho" w:cs="Times New Roman"/>
      <w:b/>
      <w:bCs/>
      <w:noProof/>
      <w:spacing w:val="-4"/>
      <w:szCs w:val="28"/>
      <w:lang w:eastAsia="ja-JP"/>
    </w:rPr>
  </w:style>
  <w:style w:type="character" w:customStyle="1" w:styleId="3Char">
    <w:name w:val="3 Char"/>
    <w:link w:val="3"/>
    <w:qFormat/>
    <w:rsid w:val="00435F98"/>
    <w:rPr>
      <w:rFonts w:eastAsia="MS Mincho" w:cs="Times New Roman"/>
      <w:b/>
      <w:bCs/>
      <w:noProof/>
      <w:spacing w:val="-4"/>
      <w:szCs w:val="28"/>
      <w:lang w:eastAsia="ja-JP"/>
    </w:rPr>
  </w:style>
  <w:style w:type="paragraph" w:customStyle="1" w:styleId="dc4">
    <w:name w:val="dc4"/>
    <w:basedOn w:val="dc3"/>
    <w:next w:val="dc3"/>
    <w:autoRedefine/>
    <w:rsid w:val="00435F98"/>
    <w:pPr>
      <w:adjustRightInd w:val="0"/>
      <w:snapToGrid w:val="0"/>
      <w:spacing w:before="120" w:line="312" w:lineRule="auto"/>
    </w:pPr>
    <w:rPr>
      <w:b/>
      <w:snapToGrid w:val="0"/>
      <w:spacing w:val="-8"/>
      <w:lang w:val="en-US" w:eastAsia="vi-VN"/>
    </w:rPr>
  </w:style>
  <w:style w:type="character" w:customStyle="1" w:styleId="UnresolvedMention1">
    <w:name w:val="Unresolved Mention1"/>
    <w:uiPriority w:val="99"/>
    <w:unhideWhenUsed/>
    <w:rsid w:val="00435F98"/>
    <w:rPr>
      <w:color w:val="808080"/>
      <w:shd w:val="clear" w:color="auto" w:fill="E6E6E6"/>
    </w:rPr>
  </w:style>
  <w:style w:type="paragraph" w:customStyle="1" w:styleId="Bangcontent">
    <w:name w:val="Bang content"/>
    <w:basedOn w:val="Normal"/>
    <w:link w:val="BangcontentChar"/>
    <w:autoRedefine/>
    <w:qFormat/>
    <w:rsid w:val="00435F98"/>
    <w:pPr>
      <w:spacing w:before="120" w:after="120"/>
      <w:ind w:left="-57" w:right="-57"/>
    </w:pPr>
    <w:rPr>
      <w:rFonts w:eastAsia="MS Mincho" w:cs="Times New Roman"/>
      <w:spacing w:val="-6"/>
      <w:szCs w:val="26"/>
      <w:lang w:val="x-none" w:eastAsia="x-none"/>
    </w:rPr>
  </w:style>
  <w:style w:type="character" w:customStyle="1" w:styleId="BangcontentChar">
    <w:name w:val="Bang content Char"/>
    <w:link w:val="Bangcontent"/>
    <w:rsid w:val="00435F98"/>
    <w:rPr>
      <w:rFonts w:eastAsia="MS Mincho" w:cs="Times New Roman"/>
      <w:spacing w:val="-6"/>
      <w:szCs w:val="26"/>
      <w:lang w:val="x-none" w:eastAsia="x-none"/>
    </w:rPr>
  </w:style>
  <w:style w:type="paragraph" w:customStyle="1" w:styleId="trichHinh">
    <w:name w:val="trich Hinh"/>
    <w:basedOn w:val="Normal"/>
    <w:link w:val="trichHinhChar"/>
    <w:qFormat/>
    <w:rsid w:val="00435F98"/>
    <w:pPr>
      <w:spacing w:before="60" w:after="60" w:line="360" w:lineRule="auto"/>
    </w:pPr>
    <w:rPr>
      <w:rFonts w:eastAsia="Times New Roman" w:cs="Times New Roman"/>
      <w:i/>
      <w:iCs/>
      <w:sz w:val="24"/>
      <w:szCs w:val="24"/>
      <w:lang w:val="x-none" w:eastAsia="x-none"/>
    </w:rPr>
  </w:style>
  <w:style w:type="character" w:customStyle="1" w:styleId="trichHinhChar">
    <w:name w:val="trich Hinh Char"/>
    <w:link w:val="trichHinh"/>
    <w:rsid w:val="00435F98"/>
    <w:rPr>
      <w:rFonts w:eastAsia="Times New Roman" w:cs="Times New Roman"/>
      <w:i/>
      <w:iCs/>
      <w:sz w:val="24"/>
      <w:szCs w:val="24"/>
      <w:lang w:val="x-none" w:eastAsia="x-none"/>
    </w:rPr>
  </w:style>
  <w:style w:type="table" w:customStyle="1" w:styleId="bangluanan">
    <w:name w:val="bang luan an"/>
    <w:basedOn w:val="TableNormal"/>
    <w:rsid w:val="00435F98"/>
    <w:pPr>
      <w:jc w:val="left"/>
    </w:pPr>
    <w:rPr>
      <w:rFonts w:eastAsia="Times New Roman" w:cs="Times New Roman"/>
      <w:sz w:val="20"/>
      <w:szCs w:val="20"/>
      <w:lang w:val="en-GB" w:eastAsia="en-GB"/>
    </w:rPr>
    <w:tblPr/>
  </w:style>
  <w:style w:type="table" w:customStyle="1" w:styleId="TS">
    <w:name w:val="TS"/>
    <w:basedOn w:val="TableNormal"/>
    <w:rsid w:val="00435F98"/>
    <w:rPr>
      <w:rFonts w:eastAsia="Times New Roman" w:cs="Times New Roman"/>
      <w:szCs w:val="20"/>
      <w:lang w:val="en-GB" w:eastAsia="en-GB"/>
    </w:rPr>
    <w:tblPr/>
    <w:tcPr>
      <w:vAlign w:val="center"/>
    </w:tcPr>
  </w:style>
  <w:style w:type="table" w:customStyle="1" w:styleId="A5">
    <w:name w:val="A5"/>
    <w:basedOn w:val="TableNormal"/>
    <w:rsid w:val="00435F98"/>
    <w:pPr>
      <w:jc w:val="left"/>
    </w:pPr>
    <w:rPr>
      <w:rFonts w:eastAsia="Times New Roman" w:cs="Times New Roman"/>
      <w:sz w:val="20"/>
      <w:szCs w:val="20"/>
      <w:lang w:val="en-GB" w:eastAsia="en-GB"/>
    </w:rPr>
    <w:tblPr/>
  </w:style>
  <w:style w:type="paragraph" w:customStyle="1" w:styleId="formattingbang">
    <w:name w:val="formatting bang"/>
    <w:basedOn w:val="Normal"/>
    <w:link w:val="formattingbangChar"/>
    <w:autoRedefine/>
    <w:qFormat/>
    <w:rsid w:val="00435F98"/>
    <w:pPr>
      <w:spacing w:before="40" w:after="40"/>
    </w:pPr>
    <w:rPr>
      <w:rFonts w:eastAsia="MS Mincho" w:cs="Times New Roman"/>
      <w:sz w:val="26"/>
      <w:szCs w:val="28"/>
      <w:lang w:val="x-none" w:eastAsia="x-none"/>
    </w:rPr>
  </w:style>
  <w:style w:type="character" w:customStyle="1" w:styleId="formattingbangChar">
    <w:name w:val="formatting bang Char"/>
    <w:link w:val="formattingbang"/>
    <w:rsid w:val="00435F98"/>
    <w:rPr>
      <w:rFonts w:eastAsia="MS Mincho" w:cs="Times New Roman"/>
      <w:sz w:val="26"/>
      <w:szCs w:val="28"/>
      <w:lang w:val="x-none" w:eastAsia="x-none"/>
    </w:rPr>
  </w:style>
  <w:style w:type="paragraph" w:styleId="TableofFigures">
    <w:name w:val="table of figures"/>
    <w:basedOn w:val="Normal"/>
    <w:next w:val="Normal"/>
    <w:autoRedefine/>
    <w:uiPriority w:val="99"/>
    <w:qFormat/>
    <w:rsid w:val="00435F98"/>
    <w:pPr>
      <w:spacing w:before="60" w:after="60"/>
      <w:jc w:val="both"/>
    </w:pPr>
    <w:rPr>
      <w:rFonts w:eastAsia="Times New Roman" w:cs="Times New Roman"/>
      <w:szCs w:val="24"/>
      <w:lang w:val="en-US"/>
    </w:rPr>
  </w:style>
  <w:style w:type="paragraph" w:customStyle="1" w:styleId="bangtitle">
    <w:name w:val="bang title"/>
    <w:basedOn w:val="Bangcontent"/>
    <w:link w:val="bangtitleChar"/>
    <w:autoRedefine/>
    <w:qFormat/>
    <w:rsid w:val="00435F98"/>
    <w:pPr>
      <w:spacing w:line="360" w:lineRule="auto"/>
    </w:pPr>
  </w:style>
  <w:style w:type="character" w:customStyle="1" w:styleId="bangtitleChar">
    <w:name w:val="bang title Char"/>
    <w:link w:val="bangtitle"/>
    <w:rsid w:val="00435F98"/>
    <w:rPr>
      <w:rFonts w:eastAsia="MS Mincho" w:cs="Times New Roman"/>
      <w:spacing w:val="-6"/>
      <w:szCs w:val="26"/>
      <w:lang w:val="x-none" w:eastAsia="x-none"/>
    </w:rPr>
  </w:style>
  <w:style w:type="paragraph" w:customStyle="1" w:styleId="EndNoteCategoryHeading">
    <w:name w:val="EndNote Category Heading"/>
    <w:basedOn w:val="Normal"/>
    <w:link w:val="EndNoteCategoryHeadingChar"/>
    <w:rsid w:val="00435F98"/>
    <w:pPr>
      <w:spacing w:before="60" w:after="60" w:line="360" w:lineRule="auto"/>
      <w:jc w:val="left"/>
    </w:pPr>
    <w:rPr>
      <w:rFonts w:eastAsia="Times New Roman" w:cs="Times New Roman"/>
      <w:b/>
      <w:noProof/>
      <w:szCs w:val="24"/>
      <w:lang w:val="x-none" w:eastAsia="x-none"/>
    </w:rPr>
  </w:style>
  <w:style w:type="character" w:customStyle="1" w:styleId="EndNoteCategoryHeadingChar">
    <w:name w:val="EndNote Category Heading Char"/>
    <w:link w:val="EndNoteCategoryHeading"/>
    <w:rsid w:val="00435F98"/>
    <w:rPr>
      <w:rFonts w:eastAsia="Times New Roman" w:cs="Times New Roman"/>
      <w:b/>
      <w:noProof/>
      <w:szCs w:val="24"/>
      <w:lang w:val="x-none" w:eastAsia="x-none"/>
    </w:rPr>
  </w:style>
  <w:style w:type="character" w:customStyle="1" w:styleId="UnresolvedMention2">
    <w:name w:val="Unresolved Mention2"/>
    <w:uiPriority w:val="99"/>
    <w:rsid w:val="00435F98"/>
    <w:rPr>
      <w:color w:val="808080"/>
      <w:shd w:val="clear" w:color="auto" w:fill="E6E6E6"/>
    </w:rPr>
  </w:style>
  <w:style w:type="paragraph" w:customStyle="1" w:styleId="subtable">
    <w:name w:val="sub table"/>
    <w:basedOn w:val="BodyText1"/>
    <w:link w:val="subtableChar"/>
    <w:rsid w:val="00435F98"/>
    <w:rPr>
      <w:b/>
      <w:bCs/>
      <w:i/>
      <w:iCs w:val="0"/>
      <w:noProof w:val="0"/>
      <w:color w:val="auto"/>
      <w:sz w:val="26"/>
      <w:szCs w:val="26"/>
      <w:lang w:val="x-none" w:eastAsia="x-none"/>
    </w:rPr>
  </w:style>
  <w:style w:type="character" w:customStyle="1" w:styleId="subtableChar">
    <w:name w:val="sub table Char"/>
    <w:link w:val="subtable"/>
    <w:rsid w:val="00435F98"/>
    <w:rPr>
      <w:rFonts w:eastAsia="MS Mincho" w:cs="Times New Roman"/>
      <w:b/>
      <w:bCs/>
      <w:i/>
      <w:spacing w:val="-6"/>
      <w:sz w:val="26"/>
      <w:szCs w:val="26"/>
      <w:lang w:val="x-none" w:eastAsia="x-none"/>
    </w:rPr>
  </w:style>
  <w:style w:type="paragraph" w:customStyle="1" w:styleId="GridTable4-Accent51">
    <w:name w:val="Grid Table 4 - Accent 51"/>
    <w:basedOn w:val="Heading1"/>
    <w:next w:val="Normal"/>
    <w:uiPriority w:val="39"/>
    <w:semiHidden/>
    <w:unhideWhenUsed/>
    <w:qFormat/>
    <w:rsid w:val="00435F98"/>
    <w:pPr>
      <w:spacing w:line="276" w:lineRule="auto"/>
      <w:jc w:val="left"/>
      <w:outlineLvl w:val="9"/>
    </w:pPr>
    <w:rPr>
      <w:rFonts w:ascii="Cambria" w:eastAsia="MS Gothic" w:hAnsi="Cambria" w:cs="Times New Roman"/>
      <w:color w:val="365F91"/>
      <w:lang w:val="x-none" w:eastAsia="ja-JP"/>
    </w:rPr>
  </w:style>
  <w:style w:type="character" w:customStyle="1" w:styleId="UnresolvedMention10">
    <w:name w:val="Unresolved Mention1"/>
    <w:uiPriority w:val="99"/>
    <w:qFormat/>
    <w:rsid w:val="00435F98"/>
    <w:rPr>
      <w:color w:val="808080"/>
      <w:shd w:val="clear" w:color="auto" w:fill="E6E6E6"/>
    </w:rPr>
  </w:style>
  <w:style w:type="table" w:customStyle="1" w:styleId="GridTable21">
    <w:name w:val="Grid Table 21"/>
    <w:basedOn w:val="TableNormal"/>
    <w:uiPriority w:val="1"/>
    <w:unhideWhenUsed/>
    <w:rsid w:val="00435F98"/>
    <w:pPr>
      <w:jc w:val="left"/>
    </w:pPr>
    <w:rPr>
      <w:rFonts w:ascii="Calibri" w:eastAsia="SimSun" w:hAnsi="Calibri" w:cs="Times New Roman"/>
      <w:noProof/>
      <w:szCs w:val="26"/>
      <w:lang w:val="en-US"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lastRow">
      <w:tblPr/>
      <w:tcPr>
        <w:tcBorders>
          <w:top w:val="single" w:sz="18" w:space="0" w:color="BBBBBB"/>
        </w:tcBorders>
      </w:tcPr>
    </w:tblStylePr>
    <w:tblStylePr w:type="band1Vert">
      <w:tblPr/>
      <w:tcPr>
        <w:shd w:val="clear" w:color="auto" w:fill="D2D2D2"/>
      </w:tcPr>
    </w:tblStylePr>
    <w:tblStylePr w:type="band1Horz">
      <w:tblPr/>
      <w:tcPr>
        <w:shd w:val="clear" w:color="auto" w:fill="D2D2D2"/>
      </w:tcPr>
    </w:tblStylePr>
  </w:style>
  <w:style w:type="paragraph" w:customStyle="1" w:styleId="msonormal0">
    <w:name w:val="msonormal"/>
    <w:basedOn w:val="Normal"/>
    <w:qFormat/>
    <w:rsid w:val="00435F98"/>
    <w:pPr>
      <w:spacing w:before="100" w:beforeAutospacing="1" w:after="100" w:afterAutospacing="1"/>
      <w:jc w:val="left"/>
    </w:pPr>
    <w:rPr>
      <w:rFonts w:eastAsia="Times New Roman" w:cs="Times New Roman"/>
      <w:sz w:val="24"/>
      <w:szCs w:val="24"/>
      <w:lang w:val="en-GB" w:eastAsia="en-GB"/>
    </w:rPr>
  </w:style>
  <w:style w:type="paragraph" w:customStyle="1" w:styleId="xl66">
    <w:name w:val="xl66"/>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8"/>
      <w:lang w:val="en-GB" w:eastAsia="en-GB"/>
    </w:rPr>
  </w:style>
  <w:style w:type="paragraph" w:customStyle="1" w:styleId="xl67">
    <w:name w:val="xl67"/>
    <w:basedOn w:val="Normal"/>
    <w:rsid w:val="00435F98"/>
    <w:pPr>
      <w:spacing w:before="100" w:beforeAutospacing="1" w:after="100" w:afterAutospacing="1"/>
      <w:jc w:val="left"/>
    </w:pPr>
    <w:rPr>
      <w:rFonts w:ascii="Arial" w:eastAsia="Times New Roman" w:hAnsi="Arial" w:cs="Arial"/>
      <w:b/>
      <w:bCs/>
      <w:sz w:val="24"/>
      <w:szCs w:val="24"/>
      <w:lang w:val="en-GB" w:eastAsia="en-GB"/>
    </w:rPr>
  </w:style>
  <w:style w:type="paragraph" w:customStyle="1" w:styleId="xl68">
    <w:name w:val="xl68"/>
    <w:basedOn w:val="Normal"/>
    <w:rsid w:val="00435F98"/>
    <w:pPr>
      <w:spacing w:before="100" w:beforeAutospacing="1" w:after="100" w:afterAutospacing="1"/>
      <w:jc w:val="left"/>
    </w:pPr>
    <w:rPr>
      <w:rFonts w:eastAsia="Times New Roman" w:cs="Times New Roman"/>
      <w:b/>
      <w:bCs/>
      <w:szCs w:val="28"/>
      <w:lang w:val="en-GB" w:eastAsia="en-GB"/>
    </w:rPr>
  </w:style>
  <w:style w:type="paragraph" w:customStyle="1" w:styleId="xl69">
    <w:name w:val="xl69"/>
    <w:basedOn w:val="Normal"/>
    <w:rsid w:val="00435F98"/>
    <w:pPr>
      <w:spacing w:before="100" w:beforeAutospacing="1" w:after="100" w:afterAutospacing="1"/>
      <w:jc w:val="left"/>
      <w:textAlignment w:val="center"/>
    </w:pPr>
    <w:rPr>
      <w:rFonts w:eastAsia="Times New Roman" w:cs="Times New Roman"/>
      <w:b/>
      <w:bCs/>
      <w:sz w:val="26"/>
      <w:szCs w:val="26"/>
      <w:lang w:val="en-GB" w:eastAsia="en-GB"/>
    </w:rPr>
  </w:style>
  <w:style w:type="paragraph" w:customStyle="1" w:styleId="xl70">
    <w:name w:val="xl70"/>
    <w:basedOn w:val="Normal"/>
    <w:rsid w:val="00435F98"/>
    <w:pPr>
      <w:spacing w:before="100" w:beforeAutospacing="1" w:after="100" w:afterAutospacing="1"/>
      <w:jc w:val="left"/>
    </w:pPr>
    <w:rPr>
      <w:rFonts w:eastAsia="Times New Roman" w:cs="Times New Roman"/>
      <w:sz w:val="26"/>
      <w:szCs w:val="26"/>
      <w:lang w:val="en-GB" w:eastAsia="en-GB"/>
    </w:rPr>
  </w:style>
  <w:style w:type="paragraph" w:customStyle="1" w:styleId="xl71">
    <w:name w:val="xl71"/>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8"/>
      <w:lang w:val="en-GB" w:eastAsia="en-GB"/>
    </w:rPr>
  </w:style>
  <w:style w:type="paragraph" w:customStyle="1" w:styleId="xl72">
    <w:name w:val="xl72"/>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8"/>
      <w:lang w:val="en-GB" w:eastAsia="en-GB"/>
    </w:rPr>
  </w:style>
  <w:style w:type="paragraph" w:customStyle="1" w:styleId="xl73">
    <w:name w:val="xl73"/>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8"/>
      <w:lang w:val="en-GB" w:eastAsia="en-GB"/>
    </w:rPr>
  </w:style>
  <w:style w:type="paragraph" w:customStyle="1" w:styleId="xl74">
    <w:name w:val="xl74"/>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Cs w:val="28"/>
      <w:lang w:val="en-GB" w:eastAsia="en-GB"/>
    </w:rPr>
  </w:style>
  <w:style w:type="paragraph" w:customStyle="1" w:styleId="xl75">
    <w:name w:val="xl75"/>
    <w:basedOn w:val="Normal"/>
    <w:rsid w:val="00435F98"/>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color w:val="000000"/>
      <w:szCs w:val="28"/>
      <w:lang w:val="en-GB" w:eastAsia="en-GB"/>
    </w:rPr>
  </w:style>
  <w:style w:type="paragraph" w:customStyle="1" w:styleId="xl76">
    <w:name w:val="xl76"/>
    <w:basedOn w:val="Normal"/>
    <w:rsid w:val="00435F98"/>
    <w:pPr>
      <w:pBdr>
        <w:top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8"/>
      <w:lang w:val="en-GB" w:eastAsia="en-GB"/>
    </w:rPr>
  </w:style>
  <w:style w:type="paragraph" w:customStyle="1" w:styleId="xl77">
    <w:name w:val="xl77"/>
    <w:basedOn w:val="Normal"/>
    <w:rsid w:val="00435F98"/>
    <w:pPr>
      <w:pBdr>
        <w:top w:val="single" w:sz="4" w:space="0" w:color="auto"/>
        <w:left w:val="single" w:sz="4" w:space="0" w:color="auto"/>
        <w:bottom w:val="single" w:sz="4" w:space="0" w:color="auto"/>
      </w:pBdr>
      <w:spacing w:before="100" w:beforeAutospacing="1" w:after="100" w:afterAutospacing="1"/>
      <w:jc w:val="left"/>
    </w:pPr>
    <w:rPr>
      <w:rFonts w:eastAsia="Times New Roman" w:cs="Times New Roman"/>
      <w:szCs w:val="28"/>
      <w:lang w:val="en-GB" w:eastAsia="en-GB"/>
    </w:rPr>
  </w:style>
  <w:style w:type="paragraph" w:customStyle="1" w:styleId="xl78">
    <w:name w:val="xl78"/>
    <w:basedOn w:val="Normal"/>
    <w:rsid w:val="00435F98"/>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Cs w:val="28"/>
      <w:lang w:val="en-GB" w:eastAsia="en-GB"/>
    </w:rPr>
  </w:style>
  <w:style w:type="paragraph" w:customStyle="1" w:styleId="xl79">
    <w:name w:val="xl79"/>
    <w:basedOn w:val="Normal"/>
    <w:rsid w:val="00435F98"/>
    <w:pPr>
      <w:spacing w:before="100" w:beforeAutospacing="1" w:after="100" w:afterAutospacing="1"/>
      <w:jc w:val="left"/>
      <w:textAlignment w:val="center"/>
    </w:pPr>
    <w:rPr>
      <w:rFonts w:eastAsia="Times New Roman" w:cs="Times New Roman"/>
      <w:sz w:val="24"/>
      <w:szCs w:val="24"/>
      <w:lang w:val="en-GB" w:eastAsia="en-GB"/>
    </w:rPr>
  </w:style>
  <w:style w:type="paragraph" w:customStyle="1" w:styleId="xl80">
    <w:name w:val="xl80"/>
    <w:basedOn w:val="Normal"/>
    <w:rsid w:val="00435F98"/>
    <w:pPr>
      <w:spacing w:before="100" w:beforeAutospacing="1" w:after="100" w:afterAutospacing="1"/>
      <w:jc w:val="left"/>
      <w:textAlignment w:val="center"/>
    </w:pPr>
    <w:rPr>
      <w:rFonts w:eastAsia="Times New Roman" w:cs="Times New Roman"/>
      <w:sz w:val="26"/>
      <w:szCs w:val="26"/>
      <w:lang w:val="en-GB" w:eastAsia="en-GB"/>
    </w:rPr>
  </w:style>
  <w:style w:type="paragraph" w:customStyle="1" w:styleId="xl81">
    <w:name w:val="xl81"/>
    <w:basedOn w:val="Normal"/>
    <w:rsid w:val="00435F98"/>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color w:val="000000"/>
      <w:szCs w:val="28"/>
      <w:lang w:val="en-GB" w:eastAsia="en-GB"/>
    </w:rPr>
  </w:style>
  <w:style w:type="paragraph" w:customStyle="1" w:styleId="xl82">
    <w:name w:val="xl82"/>
    <w:basedOn w:val="Normal"/>
    <w:rsid w:val="00435F98"/>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Cs w:val="28"/>
      <w:lang w:val="en-GB" w:eastAsia="en-GB"/>
    </w:rPr>
  </w:style>
  <w:style w:type="paragraph" w:customStyle="1" w:styleId="xl83">
    <w:name w:val="xl83"/>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Cs w:val="28"/>
      <w:lang w:val="en-GB" w:eastAsia="en-GB"/>
    </w:rPr>
  </w:style>
  <w:style w:type="paragraph" w:customStyle="1" w:styleId="xl84">
    <w:name w:val="xl84"/>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Cs w:val="28"/>
      <w:lang w:val="en-GB" w:eastAsia="en-GB"/>
    </w:rPr>
  </w:style>
  <w:style w:type="paragraph" w:customStyle="1" w:styleId="xl85">
    <w:name w:val="xl85"/>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8"/>
      <w:lang w:val="en-GB" w:eastAsia="en-GB"/>
    </w:rPr>
  </w:style>
  <w:style w:type="paragraph" w:customStyle="1" w:styleId="xl86">
    <w:name w:val="xl86"/>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Cs w:val="28"/>
      <w:lang w:val="en-GB" w:eastAsia="en-GB"/>
    </w:rPr>
  </w:style>
  <w:style w:type="paragraph" w:customStyle="1" w:styleId="xl87">
    <w:name w:val="xl87"/>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8"/>
      <w:lang w:val="en-GB" w:eastAsia="en-GB"/>
    </w:rPr>
  </w:style>
  <w:style w:type="paragraph" w:customStyle="1" w:styleId="xl88">
    <w:name w:val="xl88"/>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Cs w:val="28"/>
      <w:lang w:val="en-GB" w:eastAsia="en-GB"/>
    </w:rPr>
  </w:style>
  <w:style w:type="paragraph" w:customStyle="1" w:styleId="xl89">
    <w:name w:val="xl89"/>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Cs w:val="28"/>
      <w:lang w:val="en-GB" w:eastAsia="en-GB"/>
    </w:rPr>
  </w:style>
  <w:style w:type="paragraph" w:customStyle="1" w:styleId="xl90">
    <w:name w:val="xl90"/>
    <w:basedOn w:val="Normal"/>
    <w:rsid w:val="00435F98"/>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Cs w:val="28"/>
      <w:lang w:val="en-GB" w:eastAsia="en-GB"/>
    </w:rPr>
  </w:style>
  <w:style w:type="paragraph" w:customStyle="1" w:styleId="xl91">
    <w:name w:val="xl91"/>
    <w:basedOn w:val="Normal"/>
    <w:rsid w:val="00435F98"/>
    <w:pPr>
      <w:spacing w:before="100" w:beforeAutospacing="1" w:after="100" w:afterAutospacing="1"/>
      <w:jc w:val="left"/>
    </w:pPr>
    <w:rPr>
      <w:rFonts w:ascii="Arial" w:eastAsia="Times New Roman" w:hAnsi="Arial" w:cs="Arial"/>
      <w:szCs w:val="28"/>
      <w:lang w:val="en-GB" w:eastAsia="en-GB"/>
    </w:rPr>
  </w:style>
  <w:style w:type="paragraph" w:customStyle="1" w:styleId="xl92">
    <w:name w:val="xl92"/>
    <w:basedOn w:val="Normal"/>
    <w:rsid w:val="00435F98"/>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Cs w:val="28"/>
      <w:lang w:val="en-GB" w:eastAsia="en-GB"/>
    </w:rPr>
  </w:style>
  <w:style w:type="character" w:customStyle="1" w:styleId="selectable-text1">
    <w:name w:val="selectable-text1"/>
    <w:rsid w:val="00435F98"/>
    <w:rPr>
      <w:vanish/>
      <w:webHidden w:val="0"/>
      <w:specVanish w:val="0"/>
    </w:rPr>
  </w:style>
  <w:style w:type="paragraph" w:customStyle="1" w:styleId="hinhsua">
    <w:name w:val="hinh sua"/>
    <w:basedOn w:val="BodyText1"/>
    <w:link w:val="hinhsuaChar"/>
    <w:autoRedefine/>
    <w:qFormat/>
    <w:rsid w:val="00435F98"/>
    <w:pPr>
      <w:jc w:val="center"/>
    </w:pPr>
    <w:rPr>
      <w:rFonts w:eastAsia="Yu Mincho"/>
      <w:b/>
      <w:iCs w:val="0"/>
      <w:noProof w:val="0"/>
      <w:color w:val="auto"/>
      <w:sz w:val="28"/>
      <w:szCs w:val="28"/>
      <w:lang w:val="en-GB" w:eastAsia="x-none"/>
    </w:rPr>
  </w:style>
  <w:style w:type="character" w:customStyle="1" w:styleId="hinhsuaChar">
    <w:name w:val="hinh sua Char"/>
    <w:link w:val="hinhsua"/>
    <w:rsid w:val="00435F98"/>
    <w:rPr>
      <w:rFonts w:eastAsia="Yu Mincho" w:cs="Times New Roman"/>
      <w:b/>
      <w:spacing w:val="-6"/>
      <w:szCs w:val="28"/>
      <w:lang w:val="en-GB" w:eastAsia="x-none"/>
    </w:rPr>
  </w:style>
  <w:style w:type="character" w:customStyle="1" w:styleId="ListParagraphChar">
    <w:name w:val="List Paragraph Char"/>
    <w:link w:val="msolistparagraph0"/>
    <w:uiPriority w:val="34"/>
    <w:qFormat/>
    <w:locked/>
    <w:rsid w:val="00435F98"/>
    <w:rPr>
      <w:lang w:eastAsia="x-none"/>
    </w:rPr>
  </w:style>
  <w:style w:type="paragraph" w:customStyle="1" w:styleId="msolistparagraph0">
    <w:name w:val="msolistparagraph"/>
    <w:basedOn w:val="Normal"/>
    <w:link w:val="ListParagraphChar"/>
    <w:uiPriority w:val="34"/>
    <w:rsid w:val="00435F98"/>
    <w:pPr>
      <w:spacing w:before="60" w:after="60" w:line="360" w:lineRule="auto"/>
      <w:ind w:left="720" w:firstLine="720"/>
      <w:contextualSpacing/>
      <w:jc w:val="both"/>
    </w:pPr>
    <w:rPr>
      <w:lang w:eastAsia="x-none"/>
    </w:rPr>
  </w:style>
  <w:style w:type="paragraph" w:styleId="NoSpacing">
    <w:name w:val="No Spacing"/>
    <w:link w:val="NoSpacingChar"/>
    <w:autoRedefine/>
    <w:uiPriority w:val="1"/>
    <w:qFormat/>
    <w:rsid w:val="00435F98"/>
    <w:pPr>
      <w:spacing w:before="120" w:after="120"/>
    </w:pPr>
    <w:rPr>
      <w:rFonts w:eastAsia="Times New Roman" w:cs="Times New Roman"/>
      <w:szCs w:val="28"/>
      <w:lang w:val="en-US"/>
    </w:rPr>
  </w:style>
  <w:style w:type="paragraph" w:customStyle="1" w:styleId="CM28">
    <w:name w:val="CM28"/>
    <w:basedOn w:val="Default"/>
    <w:next w:val="Default"/>
    <w:rsid w:val="00435F98"/>
    <w:pPr>
      <w:widowControl w:val="0"/>
    </w:pPr>
    <w:rPr>
      <w:rFonts w:ascii="Times New Roman" w:eastAsia="MS Mincho" w:hAnsi="Times New Roman" w:cs="Times New Roman"/>
      <w:color w:val="auto"/>
      <w:lang w:eastAsia="ja-JP"/>
    </w:rPr>
  </w:style>
  <w:style w:type="paragraph" w:customStyle="1" w:styleId="CM30">
    <w:name w:val="CM30"/>
    <w:basedOn w:val="Default"/>
    <w:next w:val="Default"/>
    <w:uiPriority w:val="99"/>
    <w:rsid w:val="00435F98"/>
    <w:pPr>
      <w:widowControl w:val="0"/>
    </w:pPr>
    <w:rPr>
      <w:rFonts w:ascii="Times New Roman" w:eastAsia="MS Mincho" w:hAnsi="Times New Roman" w:cs="Times New Roman"/>
      <w:color w:val="auto"/>
      <w:lang w:eastAsia="ja-JP"/>
    </w:rPr>
  </w:style>
  <w:style w:type="character" w:customStyle="1" w:styleId="SubtitleChar">
    <w:name w:val="Subtitle Char"/>
    <w:link w:val="Subtitle"/>
    <w:uiPriority w:val="11"/>
    <w:rsid w:val="00435F98"/>
    <w:rPr>
      <w:rFonts w:ascii="Calibri Light" w:eastAsia="MS Gothic" w:hAnsi="Calibri Light"/>
      <w:color w:val="404040"/>
      <w:sz w:val="30"/>
      <w:szCs w:val="30"/>
    </w:rPr>
  </w:style>
  <w:style w:type="paragraph" w:styleId="Subtitle">
    <w:name w:val="Subtitle"/>
    <w:basedOn w:val="Normal"/>
    <w:next w:val="Normal"/>
    <w:link w:val="SubtitleChar"/>
    <w:uiPriority w:val="11"/>
    <w:qFormat/>
    <w:rsid w:val="00435F98"/>
    <w:pPr>
      <w:framePr w:wrap="around" w:hAnchor="text" w:y="1"/>
      <w:spacing w:after="240" w:line="360" w:lineRule="auto"/>
      <w:ind w:left="360"/>
      <w:jc w:val="both"/>
    </w:pPr>
    <w:rPr>
      <w:rFonts w:ascii="Calibri Light" w:eastAsia="MS Gothic" w:hAnsi="Calibri Light"/>
      <w:color w:val="404040"/>
      <w:sz w:val="30"/>
      <w:szCs w:val="30"/>
    </w:rPr>
  </w:style>
  <w:style w:type="character" w:customStyle="1" w:styleId="SubtitleChar1">
    <w:name w:val="Subtitle Char1"/>
    <w:basedOn w:val="DefaultParagraphFont"/>
    <w:uiPriority w:val="11"/>
    <w:rsid w:val="00435F98"/>
    <w:rPr>
      <w:rFonts w:asciiTheme="minorHAnsi" w:eastAsiaTheme="minorEastAsia" w:hAnsiTheme="minorHAnsi"/>
      <w:color w:val="5A5A5A" w:themeColor="text1" w:themeTint="A5"/>
      <w:spacing w:val="15"/>
      <w:sz w:val="22"/>
    </w:rPr>
  </w:style>
  <w:style w:type="character" w:customStyle="1" w:styleId="TiuphuChar1">
    <w:name w:val="Tiêu đề phụ Char1"/>
    <w:uiPriority w:val="11"/>
    <w:rsid w:val="00435F98"/>
    <w:rPr>
      <w:rFonts w:ascii="Calibri Light" w:eastAsia="Times New Roman" w:hAnsi="Calibri Light" w:cs="Times New Roman"/>
      <w:sz w:val="24"/>
      <w:szCs w:val="24"/>
    </w:rPr>
  </w:style>
  <w:style w:type="character" w:styleId="BookTitle">
    <w:name w:val="Book Title"/>
    <w:uiPriority w:val="33"/>
    <w:qFormat/>
    <w:rsid w:val="00435F98"/>
    <w:rPr>
      <w:b/>
      <w:bCs/>
      <w:smallCaps/>
    </w:rPr>
  </w:style>
  <w:style w:type="character" w:styleId="IntenseEmphasis">
    <w:name w:val="Intense Emphasis"/>
    <w:uiPriority w:val="21"/>
    <w:qFormat/>
    <w:rsid w:val="00435F98"/>
    <w:rPr>
      <w:b/>
      <w:bCs/>
      <w:i/>
      <w:iCs/>
    </w:rPr>
  </w:style>
  <w:style w:type="character" w:customStyle="1" w:styleId="TitleChar">
    <w:name w:val="Title Char"/>
    <w:link w:val="Title"/>
    <w:uiPriority w:val="10"/>
    <w:qFormat/>
    <w:rsid w:val="00435F98"/>
    <w:rPr>
      <w:rFonts w:ascii="Calibri Light" w:eastAsia="MS Gothic" w:hAnsi="Calibri Light"/>
      <w:color w:val="C77C0E"/>
      <w:spacing w:val="-7"/>
      <w:sz w:val="80"/>
      <w:szCs w:val="80"/>
    </w:rPr>
  </w:style>
  <w:style w:type="paragraph" w:styleId="Title">
    <w:name w:val="Title"/>
    <w:basedOn w:val="Normal"/>
    <w:next w:val="Normal"/>
    <w:link w:val="TitleChar"/>
    <w:uiPriority w:val="10"/>
    <w:qFormat/>
    <w:rsid w:val="00435F98"/>
    <w:pPr>
      <w:framePr w:wrap="around" w:hAnchor="text" w:y="1"/>
      <w:spacing w:line="360" w:lineRule="auto"/>
      <w:contextualSpacing/>
      <w:jc w:val="both"/>
    </w:pPr>
    <w:rPr>
      <w:rFonts w:ascii="Calibri Light" w:eastAsia="MS Gothic" w:hAnsi="Calibri Light"/>
      <w:color w:val="C77C0E"/>
      <w:spacing w:val="-7"/>
      <w:sz w:val="80"/>
      <w:szCs w:val="80"/>
    </w:rPr>
  </w:style>
  <w:style w:type="character" w:customStyle="1" w:styleId="TitleChar1">
    <w:name w:val="Title Char1"/>
    <w:basedOn w:val="DefaultParagraphFont"/>
    <w:uiPriority w:val="10"/>
    <w:rsid w:val="00435F98"/>
    <w:rPr>
      <w:rFonts w:asciiTheme="majorHAnsi" w:eastAsiaTheme="majorEastAsia" w:hAnsiTheme="majorHAnsi" w:cstheme="majorBidi"/>
      <w:spacing w:val="-10"/>
      <w:kern w:val="28"/>
      <w:sz w:val="56"/>
      <w:szCs w:val="56"/>
    </w:rPr>
  </w:style>
  <w:style w:type="character" w:customStyle="1" w:styleId="TiuChar1">
    <w:name w:val="Tiêu đề Char1"/>
    <w:uiPriority w:val="10"/>
    <w:rsid w:val="00435F98"/>
    <w:rPr>
      <w:rFonts w:ascii="Calibri Light" w:eastAsia="Times New Roman" w:hAnsi="Calibri Light" w:cs="Times New Roman"/>
      <w:b/>
      <w:bCs/>
      <w:kern w:val="28"/>
      <w:sz w:val="32"/>
      <w:szCs w:val="32"/>
    </w:rPr>
  </w:style>
  <w:style w:type="character" w:customStyle="1" w:styleId="IntenseQuoteChar">
    <w:name w:val="Intense Quote Char"/>
    <w:link w:val="IntenseQuote"/>
    <w:uiPriority w:val="30"/>
    <w:rsid w:val="00435F98"/>
    <w:rPr>
      <w:rFonts w:ascii="Calibri Light" w:eastAsia="MS Gothic" w:hAnsi="Calibri Light"/>
      <w:color w:val="F0A22E"/>
      <w:szCs w:val="28"/>
    </w:rPr>
  </w:style>
  <w:style w:type="paragraph" w:styleId="IntenseQuote">
    <w:name w:val="Intense Quote"/>
    <w:basedOn w:val="Normal"/>
    <w:next w:val="Normal"/>
    <w:link w:val="IntenseQuoteChar"/>
    <w:uiPriority w:val="30"/>
    <w:qFormat/>
    <w:rsid w:val="00435F98"/>
    <w:pPr>
      <w:framePr w:wrap="around" w:hAnchor="text" w:y="1"/>
      <w:spacing w:before="100" w:beforeAutospacing="1" w:after="240" w:line="360" w:lineRule="auto"/>
      <w:ind w:left="864" w:right="864"/>
      <w:jc w:val="both"/>
    </w:pPr>
    <w:rPr>
      <w:rFonts w:ascii="Calibri Light" w:eastAsia="MS Gothic" w:hAnsi="Calibri Light"/>
      <w:color w:val="F0A22E"/>
      <w:szCs w:val="28"/>
    </w:rPr>
  </w:style>
  <w:style w:type="character" w:customStyle="1" w:styleId="IntenseQuoteChar1">
    <w:name w:val="Intense Quote Char1"/>
    <w:basedOn w:val="DefaultParagraphFont"/>
    <w:uiPriority w:val="30"/>
    <w:rsid w:val="00435F98"/>
    <w:rPr>
      <w:i/>
      <w:iCs/>
      <w:color w:val="5B9BD5" w:themeColor="accent1"/>
    </w:rPr>
  </w:style>
  <w:style w:type="character" w:customStyle="1" w:styleId="NhaykepmChar1">
    <w:name w:val="Nháy kép Đậm Char1"/>
    <w:uiPriority w:val="30"/>
    <w:rsid w:val="00435F98"/>
    <w:rPr>
      <w:i/>
      <w:iCs/>
      <w:color w:val="4472C4"/>
      <w:sz w:val="28"/>
      <w:szCs w:val="22"/>
    </w:rPr>
  </w:style>
  <w:style w:type="character" w:styleId="SubtleEmphasis">
    <w:name w:val="Subtle Emphasis"/>
    <w:uiPriority w:val="19"/>
    <w:qFormat/>
    <w:rsid w:val="00435F98"/>
    <w:rPr>
      <w:i/>
      <w:iCs/>
      <w:color w:val="595959"/>
    </w:rPr>
  </w:style>
  <w:style w:type="character" w:customStyle="1" w:styleId="QuoteChar">
    <w:name w:val="Quote Char"/>
    <w:link w:val="Quote"/>
    <w:uiPriority w:val="29"/>
    <w:rsid w:val="00435F98"/>
    <w:rPr>
      <w:i/>
      <w:iCs/>
    </w:rPr>
  </w:style>
  <w:style w:type="paragraph" w:styleId="Quote">
    <w:name w:val="Quote"/>
    <w:basedOn w:val="Normal"/>
    <w:next w:val="Normal"/>
    <w:link w:val="QuoteChar"/>
    <w:uiPriority w:val="29"/>
    <w:qFormat/>
    <w:rsid w:val="00435F98"/>
    <w:pPr>
      <w:framePr w:wrap="around" w:hAnchor="text" w:y="1"/>
      <w:spacing w:before="240" w:after="240" w:line="252" w:lineRule="auto"/>
      <w:ind w:left="864" w:right="864"/>
      <w:jc w:val="both"/>
    </w:pPr>
    <w:rPr>
      <w:i/>
      <w:iCs/>
    </w:rPr>
  </w:style>
  <w:style w:type="character" w:customStyle="1" w:styleId="QuoteChar1">
    <w:name w:val="Quote Char1"/>
    <w:basedOn w:val="DefaultParagraphFont"/>
    <w:uiPriority w:val="29"/>
    <w:rsid w:val="00435F98"/>
    <w:rPr>
      <w:i/>
      <w:iCs/>
      <w:color w:val="404040" w:themeColor="text1" w:themeTint="BF"/>
    </w:rPr>
  </w:style>
  <w:style w:type="character" w:customStyle="1" w:styleId="LitrichdnChar1">
    <w:name w:val="Lời trích dẫn Char1"/>
    <w:uiPriority w:val="29"/>
    <w:rsid w:val="00435F98"/>
    <w:rPr>
      <w:i/>
      <w:iCs/>
      <w:color w:val="404040"/>
      <w:sz w:val="28"/>
      <w:szCs w:val="22"/>
    </w:rPr>
  </w:style>
  <w:style w:type="character" w:styleId="FootnoteReference">
    <w:name w:val="footnote reference"/>
    <w:uiPriority w:val="99"/>
    <w:rsid w:val="00435F98"/>
    <w:rPr>
      <w:vertAlign w:val="superscript"/>
    </w:rPr>
  </w:style>
  <w:style w:type="character" w:styleId="IntenseReference">
    <w:name w:val="Intense Reference"/>
    <w:uiPriority w:val="32"/>
    <w:qFormat/>
    <w:rsid w:val="00435F98"/>
    <w:rPr>
      <w:b/>
      <w:bCs/>
      <w:smallCaps/>
      <w:u w:val="single"/>
    </w:rPr>
  </w:style>
  <w:style w:type="character" w:styleId="SubtleReference">
    <w:name w:val="Subtle Reference"/>
    <w:uiPriority w:val="31"/>
    <w:qFormat/>
    <w:rsid w:val="00435F98"/>
    <w:rPr>
      <w:smallCaps/>
      <w:color w:val="404040"/>
    </w:rPr>
  </w:style>
  <w:style w:type="character" w:customStyle="1" w:styleId="FootnoteTextChar">
    <w:name w:val="Footnote Text Char"/>
    <w:link w:val="FootnoteText"/>
    <w:uiPriority w:val="99"/>
    <w:rsid w:val="00435F98"/>
    <w:rPr>
      <w:lang w:eastAsia="vi-VN"/>
    </w:rPr>
  </w:style>
  <w:style w:type="paragraph" w:styleId="FootnoteText">
    <w:name w:val="footnote text"/>
    <w:basedOn w:val="Normal"/>
    <w:link w:val="FootnoteTextChar"/>
    <w:uiPriority w:val="99"/>
    <w:rsid w:val="00435F98"/>
    <w:pPr>
      <w:jc w:val="left"/>
    </w:pPr>
    <w:rPr>
      <w:lang w:eastAsia="vi-VN"/>
    </w:rPr>
  </w:style>
  <w:style w:type="character" w:customStyle="1" w:styleId="FootnoteTextChar1">
    <w:name w:val="Footnote Text Char1"/>
    <w:basedOn w:val="DefaultParagraphFont"/>
    <w:uiPriority w:val="99"/>
    <w:semiHidden/>
    <w:rsid w:val="00435F98"/>
    <w:rPr>
      <w:sz w:val="20"/>
      <w:szCs w:val="20"/>
    </w:rPr>
  </w:style>
  <w:style w:type="character" w:customStyle="1" w:styleId="VnbanCcchuChar1">
    <w:name w:val="Văn bản Cước chú Char1"/>
    <w:basedOn w:val="DefaultParagraphFont"/>
    <w:uiPriority w:val="99"/>
    <w:semiHidden/>
    <w:rsid w:val="00435F98"/>
  </w:style>
  <w:style w:type="paragraph" w:styleId="TOCHeading">
    <w:name w:val="TOC Heading"/>
    <w:basedOn w:val="Heading1"/>
    <w:next w:val="Normal"/>
    <w:uiPriority w:val="39"/>
    <w:qFormat/>
    <w:rsid w:val="00435F98"/>
    <w:pPr>
      <w:framePr w:wrap="around" w:hAnchor="text" w:y="1"/>
      <w:spacing w:before="0" w:line="360" w:lineRule="auto"/>
      <w:contextualSpacing/>
      <w:jc w:val="both"/>
      <w:outlineLvl w:val="9"/>
    </w:pPr>
    <w:rPr>
      <w:rFonts w:ascii="Times New Roman" w:eastAsia="MS Mincho" w:hAnsi="Times New Roman" w:cs="Times New Roman"/>
      <w:caps/>
      <w:color w:val="auto"/>
      <w:sz w:val="26"/>
      <w:lang w:eastAsia="x-none"/>
    </w:rPr>
  </w:style>
  <w:style w:type="paragraph" w:styleId="ListBullet2">
    <w:name w:val="List Bullet 2"/>
    <w:basedOn w:val="Normal"/>
    <w:rsid w:val="00435F98"/>
    <w:pPr>
      <w:numPr>
        <w:numId w:val="2"/>
      </w:numPr>
      <w:tabs>
        <w:tab w:val="clear" w:pos="720"/>
        <w:tab w:val="left" w:pos="643"/>
      </w:tabs>
      <w:spacing w:before="120" w:after="120" w:line="360" w:lineRule="auto"/>
      <w:ind w:left="643"/>
      <w:jc w:val="both"/>
    </w:pPr>
    <w:rPr>
      <w:rFonts w:ascii=".VnTime" w:eastAsia="Times New Roman" w:hAnsi=".VnTime" w:cs="Times New Roman"/>
      <w:szCs w:val="24"/>
      <w:lang w:eastAsia="vi-VN"/>
    </w:rPr>
  </w:style>
  <w:style w:type="paragraph" w:customStyle="1" w:styleId="11">
    <w:name w:val="11"/>
    <w:basedOn w:val="Heading1"/>
    <w:rsid w:val="00435F98"/>
    <w:pPr>
      <w:keepLines w:val="0"/>
      <w:widowControl w:val="0"/>
      <w:spacing w:before="100" w:beforeAutospacing="1" w:after="100" w:afterAutospacing="1"/>
      <w:contextualSpacing/>
      <w:jc w:val="both"/>
    </w:pPr>
    <w:rPr>
      <w:rFonts w:ascii="Times New Roman" w:eastAsia="Times New Roman" w:hAnsi="Times New Roman" w:cs="Times New Roman"/>
      <w:iCs/>
      <w:color w:val="auto"/>
      <w:lang w:eastAsia="ja-JP"/>
    </w:rPr>
  </w:style>
  <w:style w:type="paragraph" w:customStyle="1" w:styleId="CM25">
    <w:name w:val="CM25"/>
    <w:basedOn w:val="Normal"/>
    <w:next w:val="Normal"/>
    <w:rsid w:val="00435F98"/>
    <w:pPr>
      <w:widowControl w:val="0"/>
      <w:autoSpaceDE w:val="0"/>
      <w:autoSpaceDN w:val="0"/>
      <w:adjustRightInd w:val="0"/>
      <w:spacing w:line="268" w:lineRule="atLeast"/>
      <w:jc w:val="left"/>
    </w:pPr>
    <w:rPr>
      <w:rFonts w:eastAsia="MS Mincho" w:cs="Times New Roman"/>
      <w:sz w:val="24"/>
      <w:szCs w:val="24"/>
      <w:lang w:val="en-US" w:eastAsia="ja-JP"/>
    </w:rPr>
  </w:style>
  <w:style w:type="paragraph" w:customStyle="1" w:styleId="CM26">
    <w:name w:val="CM26"/>
    <w:basedOn w:val="Normal"/>
    <w:next w:val="Normal"/>
    <w:rsid w:val="00435F98"/>
    <w:pPr>
      <w:widowControl w:val="0"/>
      <w:autoSpaceDE w:val="0"/>
      <w:autoSpaceDN w:val="0"/>
      <w:adjustRightInd w:val="0"/>
      <w:spacing w:line="268" w:lineRule="atLeast"/>
      <w:jc w:val="left"/>
    </w:pPr>
    <w:rPr>
      <w:rFonts w:eastAsia="MS Mincho" w:cs="Times New Roman"/>
      <w:sz w:val="24"/>
      <w:szCs w:val="24"/>
      <w:lang w:val="en-US" w:eastAsia="ja-JP"/>
    </w:rPr>
  </w:style>
  <w:style w:type="paragraph" w:customStyle="1" w:styleId="ABANG0">
    <w:name w:val="ABANG"/>
    <w:basedOn w:val="Normal"/>
    <w:link w:val="ABANGChar0"/>
    <w:qFormat/>
    <w:rsid w:val="00435F98"/>
    <w:pPr>
      <w:spacing w:line="360" w:lineRule="auto"/>
    </w:pPr>
    <w:rPr>
      <w:rFonts w:eastAsia="MS Mincho" w:cs="Times New Roman"/>
      <w:noProof/>
      <w:color w:val="000000"/>
      <w:szCs w:val="24"/>
      <w:lang w:val="x-none" w:eastAsia="x-none"/>
    </w:rPr>
  </w:style>
  <w:style w:type="character" w:customStyle="1" w:styleId="ABANGChar0">
    <w:name w:val="ABANG Char"/>
    <w:link w:val="ABANG0"/>
    <w:rsid w:val="00435F98"/>
    <w:rPr>
      <w:rFonts w:eastAsia="MS Mincho" w:cs="Times New Roman"/>
      <w:noProof/>
      <w:color w:val="000000"/>
      <w:szCs w:val="24"/>
      <w:lang w:val="x-none" w:eastAsia="x-none"/>
    </w:rPr>
  </w:style>
  <w:style w:type="paragraph" w:styleId="BodyText3">
    <w:name w:val="Body Text 3"/>
    <w:basedOn w:val="Normal"/>
    <w:link w:val="BodyText3Char"/>
    <w:uiPriority w:val="99"/>
    <w:rsid w:val="00435F98"/>
    <w:pPr>
      <w:spacing w:line="360" w:lineRule="auto"/>
      <w:jc w:val="both"/>
    </w:pPr>
    <w:rPr>
      <w:rFonts w:ascii=".VnTime" w:eastAsia="Times New Roman" w:hAnsi=".VnTime" w:cs="Times New Roman"/>
      <w:szCs w:val="20"/>
      <w:lang w:val="en-US"/>
    </w:rPr>
  </w:style>
  <w:style w:type="character" w:customStyle="1" w:styleId="BodyText3Char">
    <w:name w:val="Body Text 3 Char"/>
    <w:basedOn w:val="DefaultParagraphFont"/>
    <w:link w:val="BodyText3"/>
    <w:uiPriority w:val="99"/>
    <w:rsid w:val="00435F98"/>
    <w:rPr>
      <w:rFonts w:ascii=".VnTime" w:eastAsia="Times New Roman" w:hAnsi=".VnTime" w:cs="Times New Roman"/>
      <w:szCs w:val="20"/>
      <w:lang w:val="en-US"/>
    </w:rPr>
  </w:style>
  <w:style w:type="paragraph" w:styleId="BodyTextIndent2">
    <w:name w:val="Body Text Indent 2"/>
    <w:basedOn w:val="Normal"/>
    <w:link w:val="BodyTextIndent2Char"/>
    <w:uiPriority w:val="99"/>
    <w:qFormat/>
    <w:rsid w:val="00435F98"/>
    <w:pPr>
      <w:spacing w:line="360" w:lineRule="auto"/>
      <w:ind w:firstLine="720"/>
      <w:jc w:val="both"/>
    </w:pPr>
    <w:rPr>
      <w:rFonts w:eastAsia="Times New Roman" w:cs="Times New Roman"/>
      <w:szCs w:val="20"/>
      <w:lang w:val="en-US"/>
    </w:rPr>
  </w:style>
  <w:style w:type="character" w:customStyle="1" w:styleId="BodyTextIndent2Char">
    <w:name w:val="Body Text Indent 2 Char"/>
    <w:basedOn w:val="DefaultParagraphFont"/>
    <w:link w:val="BodyTextIndent2"/>
    <w:uiPriority w:val="99"/>
    <w:qFormat/>
    <w:rsid w:val="00435F98"/>
    <w:rPr>
      <w:rFonts w:eastAsia="Times New Roman" w:cs="Times New Roman"/>
      <w:szCs w:val="20"/>
      <w:lang w:val="en-US"/>
    </w:rPr>
  </w:style>
  <w:style w:type="paragraph" w:customStyle="1" w:styleId="p">
    <w:name w:val="p"/>
    <w:basedOn w:val="Normal"/>
    <w:rsid w:val="00435F98"/>
    <w:pPr>
      <w:spacing w:line="360" w:lineRule="auto"/>
      <w:ind w:firstLine="720"/>
      <w:jc w:val="both"/>
    </w:pPr>
    <w:rPr>
      <w:rFonts w:eastAsia="Times New Roman" w:cs="Times New Roman"/>
      <w:bCs/>
      <w:noProof/>
      <w:szCs w:val="28"/>
      <w:lang w:val="en-US"/>
    </w:rPr>
  </w:style>
  <w:style w:type="paragraph" w:styleId="List">
    <w:name w:val="List"/>
    <w:basedOn w:val="Normal"/>
    <w:uiPriority w:val="99"/>
    <w:rsid w:val="00435F98"/>
    <w:pPr>
      <w:ind w:left="360" w:hanging="360"/>
      <w:jc w:val="left"/>
    </w:pPr>
    <w:rPr>
      <w:rFonts w:eastAsia="Times New Roman" w:cs="Times New Roman"/>
      <w:b/>
      <w:sz w:val="24"/>
      <w:szCs w:val="20"/>
      <w:lang w:val="en-US"/>
    </w:rPr>
  </w:style>
  <w:style w:type="paragraph" w:styleId="List2">
    <w:name w:val="List 2"/>
    <w:basedOn w:val="Normal"/>
    <w:uiPriority w:val="99"/>
    <w:rsid w:val="00435F98"/>
    <w:pPr>
      <w:ind w:left="566" w:hanging="283"/>
      <w:jc w:val="left"/>
    </w:pPr>
    <w:rPr>
      <w:rFonts w:eastAsia="Times New Roman" w:cs="Times New Roman"/>
      <w:b/>
      <w:sz w:val="24"/>
      <w:szCs w:val="20"/>
      <w:lang w:val="en-US"/>
    </w:rPr>
  </w:style>
  <w:style w:type="paragraph" w:styleId="List3">
    <w:name w:val="List 3"/>
    <w:basedOn w:val="Normal"/>
    <w:uiPriority w:val="99"/>
    <w:rsid w:val="00435F98"/>
    <w:pPr>
      <w:ind w:left="849" w:hanging="283"/>
      <w:jc w:val="both"/>
    </w:pPr>
    <w:rPr>
      <w:rFonts w:eastAsia="Times New Roman" w:cs="Times New Roman"/>
      <w:b/>
      <w:noProof/>
      <w:sz w:val="32"/>
      <w:szCs w:val="20"/>
      <w:u w:val="single"/>
      <w:lang w:val="en-US"/>
    </w:rPr>
  </w:style>
  <w:style w:type="paragraph" w:styleId="BodyTextIndent3">
    <w:name w:val="Body Text Indent 3"/>
    <w:basedOn w:val="Normal"/>
    <w:link w:val="BodyTextIndent3Char"/>
    <w:uiPriority w:val="99"/>
    <w:qFormat/>
    <w:rsid w:val="00435F98"/>
    <w:pPr>
      <w:spacing w:line="360" w:lineRule="auto"/>
      <w:ind w:firstLine="709"/>
      <w:jc w:val="both"/>
    </w:pPr>
    <w:rPr>
      <w:rFonts w:eastAsia="Times New Roman" w:cs="Times New Roman"/>
      <w:szCs w:val="20"/>
      <w:lang w:val="en-US"/>
    </w:rPr>
  </w:style>
  <w:style w:type="character" w:customStyle="1" w:styleId="BodyTextIndent3Char">
    <w:name w:val="Body Text Indent 3 Char"/>
    <w:basedOn w:val="DefaultParagraphFont"/>
    <w:link w:val="BodyTextIndent3"/>
    <w:uiPriority w:val="99"/>
    <w:qFormat/>
    <w:rsid w:val="00435F98"/>
    <w:rPr>
      <w:rFonts w:eastAsia="Times New Roman" w:cs="Times New Roman"/>
      <w:szCs w:val="20"/>
      <w:lang w:val="en-US"/>
    </w:rPr>
  </w:style>
  <w:style w:type="paragraph" w:customStyle="1" w:styleId="Preformatted">
    <w:name w:val="Preformatted"/>
    <w:basedOn w:val="Normal"/>
    <w:rsid w:val="00435F9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eastAsia="Times New Roman" w:hAnsi="Courier New" w:cs="Times New Roman"/>
      <w:sz w:val="20"/>
      <w:szCs w:val="20"/>
      <w:lang w:val="en-US"/>
    </w:rPr>
  </w:style>
  <w:style w:type="paragraph" w:customStyle="1" w:styleId="CharCharCharCharCharCharCharCharCharCharCharCharCharCharCharCharChar1Char">
    <w:name w:val="Char Char Char Char Char Char Char Char Char Char Char Char Char Char Char Char Char1 Char"/>
    <w:basedOn w:val="Normal"/>
    <w:rsid w:val="00435F98"/>
    <w:pPr>
      <w:spacing w:after="160" w:line="240" w:lineRule="exact"/>
      <w:jc w:val="left"/>
    </w:pPr>
    <w:rPr>
      <w:rFonts w:ascii="Verdana" w:eastAsia="MS Mincho" w:hAnsi="Verdana" w:cs="Times New Roman"/>
      <w:sz w:val="20"/>
      <w:szCs w:val="20"/>
      <w:lang w:val="en-US"/>
    </w:rPr>
  </w:style>
  <w:style w:type="paragraph" w:customStyle="1" w:styleId="22">
    <w:name w:val="22"/>
    <w:basedOn w:val="Normal"/>
    <w:rsid w:val="00435F98"/>
    <w:pPr>
      <w:spacing w:before="120" w:line="360" w:lineRule="auto"/>
      <w:ind w:left="466" w:hanging="466"/>
      <w:jc w:val="both"/>
    </w:pPr>
    <w:rPr>
      <w:rFonts w:eastAsia="Times New Roman" w:cs="Times New Roman"/>
      <w:b/>
      <w:bCs/>
      <w:noProof/>
      <w:szCs w:val="28"/>
      <w:lang w:val="en-US"/>
    </w:rPr>
  </w:style>
  <w:style w:type="paragraph" w:customStyle="1" w:styleId="33">
    <w:name w:val="33"/>
    <w:basedOn w:val="Normal"/>
    <w:rsid w:val="00435F98"/>
    <w:pPr>
      <w:spacing w:before="120" w:line="360" w:lineRule="auto"/>
      <w:jc w:val="both"/>
    </w:pPr>
    <w:rPr>
      <w:rFonts w:eastAsia="Times New Roman" w:cs="Times New Roman"/>
      <w:b/>
      <w:bCs/>
      <w:noProof/>
      <w:szCs w:val="28"/>
      <w:lang w:val="en-US"/>
    </w:rPr>
  </w:style>
  <w:style w:type="paragraph" w:customStyle="1" w:styleId="Char2">
    <w:name w:val="Char2"/>
    <w:basedOn w:val="Normal"/>
    <w:next w:val="Normal"/>
    <w:rsid w:val="00435F98"/>
    <w:pPr>
      <w:spacing w:after="160" w:line="240" w:lineRule="exact"/>
    </w:pPr>
    <w:rPr>
      <w:rFonts w:eastAsia="Times New Roman" w:cs="Times New Roman"/>
      <w:b/>
      <w:color w:val="800000"/>
      <w:sz w:val="24"/>
      <w:szCs w:val="24"/>
      <w:lang w:val="en-US"/>
    </w:rPr>
  </w:style>
  <w:style w:type="paragraph" w:customStyle="1" w:styleId="nguon">
    <w:name w:val="nguon"/>
    <w:basedOn w:val="Normal"/>
    <w:rsid w:val="00435F98"/>
    <w:pPr>
      <w:autoSpaceDE w:val="0"/>
      <w:autoSpaceDN w:val="0"/>
      <w:adjustRightInd w:val="0"/>
      <w:spacing w:before="120" w:after="240"/>
      <w:jc w:val="both"/>
    </w:pPr>
    <w:rPr>
      <w:rFonts w:eastAsia="Times New Roman" w:cs="Times New Roman"/>
      <w:szCs w:val="28"/>
      <w:lang w:val="en-US"/>
    </w:rPr>
  </w:style>
  <w:style w:type="character" w:customStyle="1" w:styleId="FooterrefferenceChar">
    <w:name w:val="Footer refference Char"/>
    <w:rsid w:val="00435F98"/>
    <w:rPr>
      <w:rFonts w:ascii="Arial" w:hAnsi="Arial" w:cs="Times New Roman"/>
      <w:b/>
      <w:color w:val="003300"/>
      <w:sz w:val="24"/>
      <w:szCs w:val="24"/>
      <w:vertAlign w:val="superscript"/>
      <w:lang w:val="en-US" w:eastAsia="en-US" w:bidi="ar-SA"/>
    </w:rPr>
  </w:style>
  <w:style w:type="paragraph" w:customStyle="1" w:styleId="Footnotetext0">
    <w:name w:val="Foot note text"/>
    <w:basedOn w:val="FootnoteText"/>
    <w:autoRedefine/>
    <w:rsid w:val="00435F98"/>
    <w:pPr>
      <w:spacing w:before="60" w:after="60"/>
      <w:jc w:val="both"/>
    </w:pPr>
    <w:rPr>
      <w:rFonts w:ascii="Arial" w:eastAsia="Times New Roman" w:hAnsi="Arial"/>
      <w:color w:val="0000FF"/>
      <w:sz w:val="18"/>
      <w:lang w:val="en-US" w:eastAsia="en-US"/>
    </w:rPr>
  </w:style>
  <w:style w:type="character" w:customStyle="1" w:styleId="StyleArialBoldDarkRed">
    <w:name w:val="Style Arial Bold Dark Red"/>
    <w:rsid w:val="00435F98"/>
    <w:rPr>
      <w:rFonts w:ascii="Arial" w:hAnsi="Arial" w:cs="Times New Roman"/>
      <w:b/>
      <w:bCs/>
      <w:color w:val="auto"/>
      <w:sz w:val="22"/>
      <w:szCs w:val="22"/>
      <w:lang w:val="en-US" w:eastAsia="en-US" w:bidi="ar-SA"/>
    </w:rPr>
  </w:style>
  <w:style w:type="paragraph" w:customStyle="1" w:styleId="Char21">
    <w:name w:val="Char21"/>
    <w:basedOn w:val="Normal"/>
    <w:next w:val="Normal"/>
    <w:rsid w:val="00435F98"/>
    <w:pPr>
      <w:spacing w:after="160" w:line="240" w:lineRule="exact"/>
    </w:pPr>
    <w:rPr>
      <w:rFonts w:eastAsia="Times New Roman" w:cs="Times New Roman"/>
      <w:b/>
      <w:bCs/>
      <w:color w:val="008000"/>
      <w:szCs w:val="28"/>
      <w:lang w:val="en-US"/>
    </w:rPr>
  </w:style>
  <w:style w:type="paragraph" w:styleId="HTMLPreformatted">
    <w:name w:val="HTML Preformatted"/>
    <w:basedOn w:val="Normal"/>
    <w:link w:val="HTMLPreformattedChar"/>
    <w:uiPriority w:val="99"/>
    <w:rsid w:val="00435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435F98"/>
    <w:rPr>
      <w:rFonts w:ascii="Courier New" w:eastAsia="Times New Roman" w:hAnsi="Courier New" w:cs="Courier New"/>
      <w:sz w:val="20"/>
      <w:szCs w:val="20"/>
      <w:lang w:val="en-US"/>
    </w:rPr>
  </w:style>
  <w:style w:type="character" w:customStyle="1" w:styleId="hpsatn">
    <w:name w:val="hps atn"/>
    <w:rsid w:val="00435F98"/>
    <w:rPr>
      <w:rFonts w:cs="Times New Roman"/>
    </w:rPr>
  </w:style>
  <w:style w:type="paragraph" w:customStyle="1" w:styleId="Paragraph">
    <w:name w:val="Paragraph"/>
    <w:basedOn w:val="BodyTextIndent"/>
    <w:rsid w:val="00435F98"/>
    <w:pPr>
      <w:spacing w:before="60" w:after="60" w:line="288" w:lineRule="auto"/>
      <w:ind w:left="0" w:firstLine="567"/>
      <w:jc w:val="both"/>
    </w:pPr>
    <w:rPr>
      <w:rFonts w:ascii="Times New Roman" w:hAnsi="Times New Roman"/>
      <w:szCs w:val="20"/>
    </w:rPr>
  </w:style>
  <w:style w:type="paragraph" w:styleId="EndnoteText">
    <w:name w:val="endnote text"/>
    <w:basedOn w:val="Normal"/>
    <w:link w:val="EndnoteTextChar"/>
    <w:uiPriority w:val="99"/>
    <w:rsid w:val="00435F98"/>
    <w:pPr>
      <w:jc w:val="left"/>
    </w:pPr>
    <w:rPr>
      <w:rFonts w:ascii=".VnTime" w:eastAsia="Times New Roman" w:hAnsi=".VnTime" w:cs="Times New Roman"/>
      <w:sz w:val="20"/>
      <w:szCs w:val="20"/>
      <w:lang w:val="en-US"/>
    </w:rPr>
  </w:style>
  <w:style w:type="character" w:customStyle="1" w:styleId="EndnoteTextChar">
    <w:name w:val="Endnote Text Char"/>
    <w:basedOn w:val="DefaultParagraphFont"/>
    <w:link w:val="EndnoteText"/>
    <w:uiPriority w:val="99"/>
    <w:rsid w:val="00435F98"/>
    <w:rPr>
      <w:rFonts w:ascii=".VnTime" w:eastAsia="Times New Roman" w:hAnsi=".VnTime" w:cs="Times New Roman"/>
      <w:sz w:val="20"/>
      <w:szCs w:val="20"/>
      <w:lang w:val="en-US"/>
    </w:rPr>
  </w:style>
  <w:style w:type="character" w:styleId="EndnoteReference">
    <w:name w:val="endnote reference"/>
    <w:uiPriority w:val="99"/>
    <w:rsid w:val="00435F98"/>
    <w:rPr>
      <w:rFonts w:cs="Times New Roman"/>
      <w:vertAlign w:val="superscript"/>
    </w:rPr>
  </w:style>
  <w:style w:type="character" w:styleId="CommentReference">
    <w:name w:val="annotation reference"/>
    <w:uiPriority w:val="99"/>
    <w:unhideWhenUsed/>
    <w:qFormat/>
    <w:rsid w:val="00435F98"/>
    <w:rPr>
      <w:rFonts w:cs="Times New Roman"/>
      <w:sz w:val="16"/>
      <w:szCs w:val="16"/>
    </w:rPr>
  </w:style>
  <w:style w:type="paragraph" w:styleId="CommentText">
    <w:name w:val="annotation text"/>
    <w:basedOn w:val="Normal"/>
    <w:link w:val="CommentTextChar"/>
    <w:unhideWhenUsed/>
    <w:qFormat/>
    <w:rsid w:val="00435F98"/>
    <w:pPr>
      <w:jc w:val="left"/>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qFormat/>
    <w:rsid w:val="00435F98"/>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uiPriority w:val="99"/>
    <w:unhideWhenUsed/>
    <w:rsid w:val="00435F98"/>
    <w:rPr>
      <w:b/>
      <w:bCs/>
    </w:rPr>
  </w:style>
  <w:style w:type="character" w:customStyle="1" w:styleId="CommentSubjectChar">
    <w:name w:val="Comment Subject Char"/>
    <w:basedOn w:val="CommentTextChar"/>
    <w:link w:val="CommentSubject"/>
    <w:uiPriority w:val="99"/>
    <w:rsid w:val="00435F98"/>
    <w:rPr>
      <w:rFonts w:ascii=".VnTime" w:eastAsia="Times New Roman" w:hAnsi=".VnTime" w:cs="Times New Roman"/>
      <w:b/>
      <w:bCs/>
      <w:sz w:val="20"/>
      <w:szCs w:val="20"/>
      <w:lang w:val="en-US"/>
    </w:rPr>
  </w:style>
  <w:style w:type="table" w:customStyle="1" w:styleId="TableGrid11">
    <w:name w:val="Table Grid11"/>
    <w:basedOn w:val="TableNormal"/>
    <w:next w:val="TableGrid"/>
    <w:rsid w:val="00435F98"/>
    <w:pPr>
      <w:jc w:val="left"/>
    </w:pPr>
    <w:rPr>
      <w:rFonts w:eastAsia="Times New Roman" w:cs="Times New Roman"/>
      <w:sz w:val="20"/>
      <w:szCs w:val="20"/>
      <w:lang w:val="en-US"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iPriority w:val="99"/>
    <w:rsid w:val="00435F98"/>
  </w:style>
  <w:style w:type="table" w:customStyle="1" w:styleId="TableGridLight1">
    <w:name w:val="Table Grid Light1"/>
    <w:basedOn w:val="TableNormal"/>
    <w:uiPriority w:val="40"/>
    <w:rsid w:val="00435F98"/>
    <w:pPr>
      <w:jc w:val="left"/>
    </w:pPr>
    <w:rPr>
      <w:rFonts w:ascii="Calibri" w:eastAsia="Times New Roman" w:hAnsi="Calibri" w:cs="Times New Roman"/>
      <w:sz w:val="20"/>
      <w:szCs w:val="20"/>
      <w:lang w:val="en-US" w:eastAsia="vi-V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Classic1">
    <w:name w:val="Table Classic 1"/>
    <w:basedOn w:val="TableNormal"/>
    <w:uiPriority w:val="99"/>
    <w:rsid w:val="00435F98"/>
    <w:pPr>
      <w:jc w:val="left"/>
    </w:pPr>
    <w:rPr>
      <w:rFonts w:eastAsia="Times New Roman" w:cs="Times New Roman"/>
      <w:sz w:val="20"/>
      <w:szCs w:val="20"/>
      <w:lang w:val="en-US" w:eastAsia="vi-V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Web3">
    <w:name w:val="Table Web 3"/>
    <w:basedOn w:val="TableNormal"/>
    <w:uiPriority w:val="99"/>
    <w:rsid w:val="00435F98"/>
    <w:pPr>
      <w:jc w:val="left"/>
    </w:pPr>
    <w:rPr>
      <w:rFonts w:eastAsia="Times New Roman" w:cs="Times New Roman"/>
      <w:sz w:val="20"/>
      <w:szCs w:val="20"/>
      <w:lang w:val="en-US" w:eastAsia="vi-V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435F98"/>
    <w:pPr>
      <w:jc w:val="left"/>
    </w:pPr>
    <w:rPr>
      <w:rFonts w:eastAsia="Times New Roman" w:cs="Times New Roman"/>
      <w:sz w:val="20"/>
      <w:szCs w:val="20"/>
      <w:lang w:val="en-US" w:eastAsia="vi-V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Grid8">
    <w:name w:val="Table Grid 8"/>
    <w:basedOn w:val="TableNormal"/>
    <w:uiPriority w:val="99"/>
    <w:rsid w:val="00435F98"/>
    <w:pPr>
      <w:jc w:val="left"/>
    </w:pPr>
    <w:rPr>
      <w:rFonts w:eastAsia="Times New Roman" w:cs="Times New Roman"/>
      <w:sz w:val="20"/>
      <w:szCs w:val="20"/>
      <w:lang w:val="en-US" w:eastAsia="vi-V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435F98"/>
    <w:pPr>
      <w:jc w:val="left"/>
    </w:pPr>
    <w:rPr>
      <w:rFonts w:eastAsia="Times New Roman" w:cs="Times New Roman"/>
      <w:sz w:val="20"/>
      <w:szCs w:val="20"/>
      <w:lang w:val="en-US" w:eastAsia="vi-V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5">
    <w:name w:val="Table Grid 5"/>
    <w:basedOn w:val="TableNormal"/>
    <w:uiPriority w:val="99"/>
    <w:rsid w:val="00435F98"/>
    <w:pPr>
      <w:jc w:val="left"/>
    </w:pPr>
    <w:rPr>
      <w:rFonts w:eastAsia="Times New Roman" w:cs="Times New Roman"/>
      <w:sz w:val="20"/>
      <w:szCs w:val="20"/>
      <w:lang w:val="en-US" w:eastAsia="vi-V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Elegant">
    <w:name w:val="Table Elegant"/>
    <w:basedOn w:val="TableNormal"/>
    <w:uiPriority w:val="99"/>
    <w:rsid w:val="00435F98"/>
    <w:pPr>
      <w:jc w:val="left"/>
    </w:pPr>
    <w:rPr>
      <w:rFonts w:eastAsia="Times New Roman" w:cs="Times New Roman"/>
      <w:sz w:val="20"/>
      <w:szCs w:val="20"/>
      <w:lang w:val="en-US" w:eastAsia="vi-V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fontstyle31">
    <w:name w:val="fontstyle31"/>
    <w:qFormat/>
    <w:rsid w:val="00435F98"/>
    <w:rPr>
      <w:rFonts w:ascii="TimesNewRomanPSMT" w:hAnsi="TimesNewRomanPSMT" w:hint="default"/>
      <w:b w:val="0"/>
      <w:bCs w:val="0"/>
      <w:i w:val="0"/>
      <w:iCs w:val="0"/>
      <w:color w:val="000000"/>
      <w:sz w:val="28"/>
      <w:szCs w:val="28"/>
    </w:rPr>
  </w:style>
  <w:style w:type="character" w:customStyle="1" w:styleId="fontstyle41">
    <w:name w:val="fontstyle41"/>
    <w:qFormat/>
    <w:rsid w:val="00435F98"/>
    <w:rPr>
      <w:rFonts w:ascii="TimesNewRomanPS-ItalicMT" w:hAnsi="TimesNewRomanPS-ItalicMT" w:hint="default"/>
      <w:b w:val="0"/>
      <w:bCs w:val="0"/>
      <w:i/>
      <w:iCs/>
      <w:color w:val="000000"/>
      <w:sz w:val="28"/>
      <w:szCs w:val="28"/>
    </w:rPr>
  </w:style>
  <w:style w:type="character" w:customStyle="1" w:styleId="hlfld-title">
    <w:name w:val="hlfld-title"/>
    <w:rsid w:val="00435F98"/>
  </w:style>
  <w:style w:type="paragraph" w:customStyle="1" w:styleId="metainfo">
    <w:name w:val="metainfo"/>
    <w:basedOn w:val="Normal"/>
    <w:rsid w:val="00435F98"/>
    <w:pPr>
      <w:spacing w:before="100" w:beforeAutospacing="1" w:after="100" w:afterAutospacing="1"/>
      <w:jc w:val="left"/>
    </w:pPr>
    <w:rPr>
      <w:rFonts w:eastAsia="Times New Roman" w:cs="Times New Roman"/>
      <w:sz w:val="24"/>
      <w:szCs w:val="24"/>
      <w:lang w:val="en-US"/>
    </w:rPr>
  </w:style>
  <w:style w:type="character" w:customStyle="1" w:styleId="text">
    <w:name w:val="text"/>
    <w:rsid w:val="00435F98"/>
  </w:style>
  <w:style w:type="paragraph" w:customStyle="1" w:styleId="CharCharCharCharCharChar1Char">
    <w:name w:val="Char Char Char Char Char Char1 Char"/>
    <w:basedOn w:val="Normal"/>
    <w:rsid w:val="00435F98"/>
    <w:pPr>
      <w:pageBreakBefore/>
      <w:spacing w:before="100" w:beforeAutospacing="1" w:after="100" w:afterAutospacing="1"/>
      <w:jc w:val="left"/>
    </w:pPr>
    <w:rPr>
      <w:rFonts w:ascii="Tahoma" w:eastAsia="MS Mincho" w:hAnsi="Tahoma" w:cs="Times New Roman"/>
      <w:bCs/>
      <w:sz w:val="20"/>
      <w:szCs w:val="20"/>
      <w:lang w:val="en-US"/>
    </w:rPr>
  </w:style>
  <w:style w:type="character" w:customStyle="1" w:styleId="CharChar23">
    <w:name w:val="Char Char23"/>
    <w:locked/>
    <w:rsid w:val="00435F98"/>
    <w:rPr>
      <w:rFonts w:ascii=".VnTime" w:hAnsi=".VnTime" w:cs="Times New Roman"/>
      <w:b/>
      <w:color w:val="0000FF"/>
      <w:sz w:val="20"/>
      <w:szCs w:val="20"/>
      <w:lang w:val="en-US" w:eastAsia="x-none"/>
    </w:rPr>
  </w:style>
  <w:style w:type="paragraph" w:customStyle="1" w:styleId="13">
    <w:name w:val="13"/>
    <w:basedOn w:val="Heading3"/>
    <w:qFormat/>
    <w:rsid w:val="00435F98"/>
    <w:pPr>
      <w:spacing w:before="0" w:line="360" w:lineRule="auto"/>
      <w:jc w:val="both"/>
    </w:pPr>
    <w:rPr>
      <w:rFonts w:ascii="Times New Roman" w:eastAsia="Times New Roman" w:hAnsi="Times New Roman" w:cs="Times New Roman"/>
      <w:bCs w:val="0"/>
      <w:iCs/>
      <w:color w:val="000000"/>
      <w:szCs w:val="28"/>
      <w:bdr w:val="none" w:sz="0" w:space="0" w:color="auto" w:frame="1"/>
      <w:lang w:eastAsia="x-none"/>
    </w:rPr>
  </w:style>
  <w:style w:type="table" w:customStyle="1" w:styleId="TableGrid21">
    <w:name w:val="Table Grid21"/>
    <w:basedOn w:val="TableNormal"/>
    <w:next w:val="TableGrid"/>
    <w:uiPriority w:val="39"/>
    <w:rsid w:val="00435F98"/>
    <w:pPr>
      <w:jc w:val="left"/>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b-authors">
    <w:name w:val="sb-authors"/>
    <w:rsid w:val="00435F98"/>
    <w:rPr>
      <w:rFonts w:ascii="Times New Roman" w:hAnsi="Times New Roman" w:cs="Times New Roman" w:hint="default"/>
      <w:sz w:val="24"/>
      <w:szCs w:val="24"/>
      <w:bdr w:val="none" w:sz="0" w:space="0" w:color="auto" w:frame="1"/>
      <w:vertAlign w:val="baseline"/>
    </w:rPr>
  </w:style>
  <w:style w:type="table" w:customStyle="1" w:styleId="TableGrid3">
    <w:name w:val="Table Grid3"/>
    <w:basedOn w:val="TableNormal"/>
    <w:next w:val="TableGrid"/>
    <w:uiPriority w:val="39"/>
    <w:rsid w:val="00435F98"/>
    <w:pPr>
      <w:jc w:val="left"/>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hiinh">
    <w:name w:val="ahiinh"/>
    <w:basedOn w:val="Normal"/>
    <w:link w:val="ahiinhChar"/>
    <w:qFormat/>
    <w:rsid w:val="002527F2"/>
    <w:pPr>
      <w:spacing w:after="160" w:line="259" w:lineRule="auto"/>
    </w:pPr>
    <w:rPr>
      <w:szCs w:val="28"/>
      <w:lang w:val="en-US"/>
    </w:rPr>
  </w:style>
  <w:style w:type="character" w:customStyle="1" w:styleId="ahiinhChar">
    <w:name w:val="ahiinh Char"/>
    <w:basedOn w:val="DefaultParagraphFont"/>
    <w:link w:val="ahiinh"/>
    <w:rsid w:val="002527F2"/>
    <w:rPr>
      <w:szCs w:val="28"/>
      <w:lang w:val="en-US"/>
    </w:rPr>
  </w:style>
  <w:style w:type="character" w:customStyle="1" w:styleId="NoSpacingChar">
    <w:name w:val="No Spacing Char"/>
    <w:basedOn w:val="DefaultParagraphFont"/>
    <w:link w:val="NoSpacing"/>
    <w:uiPriority w:val="1"/>
    <w:rsid w:val="002527F2"/>
    <w:rPr>
      <w:rFonts w:eastAsia="Times New Roman" w:cs="Times New Roman"/>
      <w:szCs w:val="28"/>
      <w:lang w:val="en-US"/>
    </w:rPr>
  </w:style>
  <w:style w:type="paragraph" w:customStyle="1" w:styleId="30">
    <w:name w:val="30"/>
    <w:basedOn w:val="Normal"/>
    <w:qFormat/>
    <w:rsid w:val="002059F7"/>
    <w:pPr>
      <w:tabs>
        <w:tab w:val="left" w:pos="540"/>
      </w:tabs>
      <w:spacing w:line="360" w:lineRule="auto"/>
      <w:jc w:val="both"/>
      <w:outlineLvl w:val="2"/>
    </w:pPr>
    <w:rPr>
      <w:rFonts w:eastAsia="Calibri" w:cs="Times New Roman"/>
      <w:b/>
      <w:i/>
      <w:szCs w:val="28"/>
      <w:lang w:eastAsia="vi-VN"/>
    </w:rPr>
  </w:style>
  <w:style w:type="character" w:customStyle="1" w:styleId="fontstyle61">
    <w:name w:val="fontstyle61"/>
    <w:basedOn w:val="DefaultParagraphFont"/>
    <w:qFormat/>
    <w:rsid w:val="0023748B"/>
    <w:rPr>
      <w:rFonts w:ascii="TimesNewRomanPSMT" w:hAnsi="TimesNewRomanPSMT" w:hint="default"/>
      <w:color w:val="000000"/>
      <w:sz w:val="28"/>
      <w:szCs w:val="28"/>
    </w:rPr>
  </w:style>
  <w:style w:type="paragraph" w:customStyle="1" w:styleId="normaltable">
    <w:name w:val="normaltable"/>
    <w:basedOn w:val="Normal"/>
    <w:qFormat/>
    <w:rsid w:val="0023748B"/>
    <w:pPr>
      <w:pBdr>
        <w:top w:val="single" w:sz="6" w:space="0" w:color="auto"/>
        <w:left w:val="single" w:sz="6" w:space="5" w:color="auto"/>
        <w:bottom w:val="single" w:sz="6" w:space="0" w:color="auto"/>
        <w:right w:val="single" w:sz="6" w:space="5" w:color="auto"/>
        <w:between w:val="single" w:sz="6" w:space="0" w:color="auto"/>
      </w:pBdr>
      <w:spacing w:before="100" w:beforeAutospacing="1" w:after="100" w:afterAutospacing="1"/>
      <w:jc w:val="left"/>
    </w:pPr>
    <w:rPr>
      <w:rFonts w:eastAsia="Times New Roman" w:cs="Times New Roman"/>
      <w:sz w:val="24"/>
      <w:szCs w:val="24"/>
      <w:lang w:eastAsia="vi-VN"/>
    </w:rPr>
  </w:style>
  <w:style w:type="paragraph" w:customStyle="1" w:styleId="fontstyle0">
    <w:name w:val="fontstyle0"/>
    <w:basedOn w:val="Normal"/>
    <w:qFormat/>
    <w:rsid w:val="0023748B"/>
    <w:pPr>
      <w:spacing w:before="100" w:beforeAutospacing="1" w:after="100" w:afterAutospacing="1"/>
      <w:jc w:val="left"/>
    </w:pPr>
    <w:rPr>
      <w:rFonts w:ascii="VNTime" w:eastAsia="Times New Roman" w:hAnsi="VNTime" w:cs="Times New Roman"/>
      <w:color w:val="000000"/>
      <w:szCs w:val="28"/>
      <w:lang w:eastAsia="vi-VN"/>
    </w:rPr>
  </w:style>
  <w:style w:type="paragraph" w:customStyle="1" w:styleId="fontstyle1">
    <w:name w:val="fontstyle1"/>
    <w:basedOn w:val="Normal"/>
    <w:qFormat/>
    <w:rsid w:val="0023748B"/>
    <w:pPr>
      <w:spacing w:before="100" w:beforeAutospacing="1" w:after="100" w:afterAutospacing="1"/>
      <w:jc w:val="left"/>
    </w:pPr>
    <w:rPr>
      <w:rFonts w:ascii="TimesNewRomanPS-BoldItalicMT" w:eastAsia="Times New Roman" w:hAnsi="TimesNewRomanPS-BoldItalicMT" w:cs="Times New Roman"/>
      <w:b/>
      <w:bCs/>
      <w:i/>
      <w:iCs/>
      <w:color w:val="000000"/>
      <w:sz w:val="32"/>
      <w:szCs w:val="32"/>
      <w:lang w:eastAsia="vi-VN"/>
    </w:rPr>
  </w:style>
  <w:style w:type="paragraph" w:customStyle="1" w:styleId="fontstyle2">
    <w:name w:val="fontstyle2"/>
    <w:basedOn w:val="Normal"/>
    <w:qFormat/>
    <w:rsid w:val="0023748B"/>
    <w:pPr>
      <w:spacing w:before="100" w:beforeAutospacing="1" w:after="100" w:afterAutospacing="1"/>
      <w:jc w:val="left"/>
    </w:pPr>
    <w:rPr>
      <w:rFonts w:eastAsia="Times New Roman" w:cs="Times New Roman"/>
      <w:color w:val="000000"/>
      <w:sz w:val="24"/>
      <w:szCs w:val="24"/>
      <w:lang w:eastAsia="vi-VN"/>
    </w:rPr>
  </w:style>
  <w:style w:type="paragraph" w:customStyle="1" w:styleId="fontstyle3">
    <w:name w:val="fontstyle3"/>
    <w:basedOn w:val="Normal"/>
    <w:qFormat/>
    <w:rsid w:val="0023748B"/>
    <w:pPr>
      <w:spacing w:before="100" w:beforeAutospacing="1" w:after="100" w:afterAutospacing="1"/>
      <w:jc w:val="left"/>
    </w:pPr>
    <w:rPr>
      <w:rFonts w:ascii="TimesNewRomanPS-BoldMT" w:eastAsia="Times New Roman" w:hAnsi="TimesNewRomanPS-BoldMT" w:cs="Times New Roman"/>
      <w:b/>
      <w:bCs/>
      <w:color w:val="000000"/>
      <w:sz w:val="30"/>
      <w:szCs w:val="30"/>
      <w:lang w:eastAsia="vi-VN"/>
    </w:rPr>
  </w:style>
  <w:style w:type="paragraph" w:customStyle="1" w:styleId="fontstyle4">
    <w:name w:val="fontstyle4"/>
    <w:basedOn w:val="Normal"/>
    <w:qFormat/>
    <w:rsid w:val="0023748B"/>
    <w:pPr>
      <w:spacing w:before="100" w:beforeAutospacing="1" w:after="100" w:afterAutospacing="1"/>
      <w:jc w:val="left"/>
    </w:pPr>
    <w:rPr>
      <w:rFonts w:ascii="VnHelvetInsHMedium" w:eastAsia="Times New Roman" w:hAnsi="VnHelvetInsHMedium" w:cs="Times New Roman"/>
      <w:color w:val="000000"/>
      <w:sz w:val="48"/>
      <w:szCs w:val="48"/>
      <w:lang w:eastAsia="vi-VN"/>
    </w:rPr>
  </w:style>
  <w:style w:type="paragraph" w:customStyle="1" w:styleId="fontstyle5">
    <w:name w:val="fontstyle5"/>
    <w:basedOn w:val="Normal"/>
    <w:qFormat/>
    <w:rsid w:val="0023748B"/>
    <w:pPr>
      <w:spacing w:before="100" w:beforeAutospacing="1" w:after="100" w:afterAutospacing="1"/>
      <w:jc w:val="left"/>
    </w:pPr>
    <w:rPr>
      <w:rFonts w:ascii="VnTimeBold" w:eastAsia="Times New Roman" w:hAnsi="VnTimeBold" w:cs="Times New Roman"/>
      <w:b/>
      <w:bCs/>
      <w:color w:val="000000"/>
      <w:sz w:val="32"/>
      <w:szCs w:val="32"/>
      <w:lang w:eastAsia="vi-VN"/>
    </w:rPr>
  </w:style>
  <w:style w:type="paragraph" w:customStyle="1" w:styleId="fontstyle6">
    <w:name w:val="fontstyle6"/>
    <w:basedOn w:val="Normal"/>
    <w:qFormat/>
    <w:rsid w:val="0023748B"/>
    <w:pPr>
      <w:spacing w:before="100" w:beforeAutospacing="1" w:after="100" w:afterAutospacing="1"/>
      <w:jc w:val="left"/>
    </w:pPr>
    <w:rPr>
      <w:rFonts w:ascii="TimesNewRomanPSMT" w:eastAsia="Times New Roman" w:hAnsi="TimesNewRomanPSMT" w:cs="Times New Roman"/>
      <w:color w:val="000000"/>
      <w:szCs w:val="28"/>
      <w:lang w:eastAsia="vi-VN"/>
    </w:rPr>
  </w:style>
  <w:style w:type="paragraph" w:customStyle="1" w:styleId="fontstyle7">
    <w:name w:val="fontstyle7"/>
    <w:basedOn w:val="Normal"/>
    <w:qFormat/>
    <w:rsid w:val="0023748B"/>
    <w:pPr>
      <w:spacing w:before="100" w:beforeAutospacing="1" w:after="100" w:afterAutospacing="1"/>
      <w:jc w:val="left"/>
    </w:pPr>
    <w:rPr>
      <w:rFonts w:ascii="ZWAdobeF" w:eastAsia="Times New Roman" w:hAnsi="ZWAdobeF" w:cs="Times New Roman"/>
      <w:color w:val="000000"/>
      <w:sz w:val="2"/>
      <w:szCs w:val="2"/>
      <w:lang w:eastAsia="vi-VN"/>
    </w:rPr>
  </w:style>
  <w:style w:type="paragraph" w:customStyle="1" w:styleId="fontstyle8">
    <w:name w:val="fontstyle8"/>
    <w:basedOn w:val="Normal"/>
    <w:qFormat/>
    <w:rsid w:val="0023748B"/>
    <w:pPr>
      <w:spacing w:before="100" w:beforeAutospacing="1" w:after="100" w:afterAutospacing="1"/>
      <w:jc w:val="left"/>
    </w:pPr>
    <w:rPr>
      <w:rFonts w:ascii="Wingdings-Regular" w:eastAsia="Times New Roman" w:hAnsi="Wingdings-Regular" w:cs="Times New Roman"/>
      <w:color w:val="000000"/>
      <w:szCs w:val="28"/>
      <w:lang w:eastAsia="vi-VN"/>
    </w:rPr>
  </w:style>
  <w:style w:type="paragraph" w:customStyle="1" w:styleId="fontstyle9">
    <w:name w:val="fontstyle9"/>
    <w:basedOn w:val="Normal"/>
    <w:qFormat/>
    <w:rsid w:val="0023748B"/>
    <w:pPr>
      <w:spacing w:before="100" w:beforeAutospacing="1" w:after="100" w:afterAutospacing="1"/>
      <w:jc w:val="left"/>
    </w:pPr>
    <w:rPr>
      <w:rFonts w:ascii="TimesNewRomanPS-ItalicMT" w:eastAsia="Times New Roman" w:hAnsi="TimesNewRomanPS-ItalicMT" w:cs="Times New Roman"/>
      <w:i/>
      <w:iCs/>
      <w:color w:val="000000"/>
      <w:szCs w:val="28"/>
      <w:lang w:eastAsia="vi-VN"/>
    </w:rPr>
  </w:style>
  <w:style w:type="paragraph" w:customStyle="1" w:styleId="fontstyle10">
    <w:name w:val="fontstyle10"/>
    <w:basedOn w:val="Normal"/>
    <w:qFormat/>
    <w:rsid w:val="0023748B"/>
    <w:pPr>
      <w:spacing w:before="100" w:beforeAutospacing="1" w:after="100" w:afterAutospacing="1"/>
      <w:jc w:val="left"/>
    </w:pPr>
    <w:rPr>
      <w:rFonts w:ascii="Calibri" w:eastAsia="Times New Roman" w:hAnsi="Calibri" w:cs="Calibri"/>
      <w:color w:val="000000"/>
      <w:sz w:val="20"/>
      <w:szCs w:val="20"/>
      <w:lang w:eastAsia="vi-VN"/>
    </w:rPr>
  </w:style>
  <w:style w:type="paragraph" w:customStyle="1" w:styleId="fontstyle11">
    <w:name w:val="fontstyle11"/>
    <w:basedOn w:val="Normal"/>
    <w:qFormat/>
    <w:rsid w:val="0023748B"/>
    <w:pPr>
      <w:spacing w:before="100" w:beforeAutospacing="1" w:after="100" w:afterAutospacing="1"/>
      <w:jc w:val="left"/>
    </w:pPr>
    <w:rPr>
      <w:rFonts w:ascii="ArialMT" w:eastAsia="Times New Roman" w:hAnsi="ArialMT" w:cs="Times New Roman"/>
      <w:color w:val="000000"/>
      <w:sz w:val="22"/>
      <w:lang w:eastAsia="vi-VN"/>
    </w:rPr>
  </w:style>
  <w:style w:type="character" w:customStyle="1" w:styleId="fontstyle12">
    <w:name w:val="fontstyle12"/>
    <w:basedOn w:val="DefaultParagraphFont"/>
    <w:qFormat/>
    <w:rsid w:val="0023748B"/>
    <w:rPr>
      <w:rFonts w:ascii="TimesNewRomanPS-BoldItalicMT" w:hAnsi="TimesNewRomanPS-BoldItalicMT" w:hint="default"/>
      <w:b/>
      <w:bCs/>
      <w:i/>
      <w:iCs/>
      <w:color w:val="000000"/>
      <w:sz w:val="32"/>
      <w:szCs w:val="32"/>
    </w:rPr>
  </w:style>
  <w:style w:type="character" w:customStyle="1" w:styleId="fontstyle51">
    <w:name w:val="fontstyle51"/>
    <w:basedOn w:val="DefaultParagraphFont"/>
    <w:qFormat/>
    <w:rsid w:val="0023748B"/>
    <w:rPr>
      <w:rFonts w:ascii="VnTimeBold" w:hAnsi="VnTimeBold" w:hint="default"/>
      <w:b/>
      <w:bCs/>
      <w:color w:val="000000"/>
      <w:sz w:val="32"/>
      <w:szCs w:val="32"/>
    </w:rPr>
  </w:style>
  <w:style w:type="character" w:customStyle="1" w:styleId="fontstyle71">
    <w:name w:val="fontstyle71"/>
    <w:basedOn w:val="DefaultParagraphFont"/>
    <w:qFormat/>
    <w:rsid w:val="0023748B"/>
    <w:rPr>
      <w:rFonts w:ascii="ZWAdobeF" w:hAnsi="ZWAdobeF" w:hint="default"/>
      <w:color w:val="000000"/>
      <w:sz w:val="2"/>
      <w:szCs w:val="2"/>
    </w:rPr>
  </w:style>
  <w:style w:type="character" w:customStyle="1" w:styleId="fontstyle81">
    <w:name w:val="fontstyle81"/>
    <w:basedOn w:val="DefaultParagraphFont"/>
    <w:qFormat/>
    <w:rsid w:val="0023748B"/>
    <w:rPr>
      <w:rFonts w:ascii="Wingdings-Regular" w:hAnsi="Wingdings-Regular" w:hint="default"/>
      <w:color w:val="000000"/>
      <w:sz w:val="28"/>
      <w:szCs w:val="28"/>
    </w:rPr>
  </w:style>
  <w:style w:type="character" w:customStyle="1" w:styleId="fontstyle91">
    <w:name w:val="fontstyle91"/>
    <w:basedOn w:val="DefaultParagraphFont"/>
    <w:qFormat/>
    <w:rsid w:val="0023748B"/>
    <w:rPr>
      <w:rFonts w:ascii="TimesNewRomanPS-ItalicMT" w:hAnsi="TimesNewRomanPS-ItalicMT" w:hint="default"/>
      <w:i/>
      <w:iCs/>
      <w:color w:val="000000"/>
      <w:sz w:val="28"/>
      <w:szCs w:val="28"/>
    </w:rPr>
  </w:style>
  <w:style w:type="character" w:customStyle="1" w:styleId="fontstyle101">
    <w:name w:val="fontstyle101"/>
    <w:basedOn w:val="DefaultParagraphFont"/>
    <w:qFormat/>
    <w:rsid w:val="0023748B"/>
    <w:rPr>
      <w:rFonts w:ascii="Calibri" w:hAnsi="Calibri" w:cs="Calibri" w:hint="default"/>
      <w:color w:val="000000"/>
      <w:sz w:val="20"/>
      <w:szCs w:val="20"/>
    </w:rPr>
  </w:style>
  <w:style w:type="character" w:customStyle="1" w:styleId="fontstyle111">
    <w:name w:val="fontstyle111"/>
    <w:basedOn w:val="DefaultParagraphFont"/>
    <w:qFormat/>
    <w:rsid w:val="0023748B"/>
    <w:rPr>
      <w:rFonts w:ascii="ArialMT" w:hAnsi="ArialMT" w:hint="default"/>
      <w:color w:val="000000"/>
      <w:sz w:val="22"/>
      <w:szCs w:val="22"/>
    </w:rPr>
  </w:style>
  <w:style w:type="paragraph" w:customStyle="1" w:styleId="SubtleEmphasis1">
    <w:name w:val="Subtle Emphasis1"/>
    <w:basedOn w:val="Normal"/>
    <w:uiPriority w:val="34"/>
    <w:qFormat/>
    <w:rsid w:val="0023748B"/>
    <w:pPr>
      <w:ind w:left="720"/>
      <w:contextualSpacing/>
      <w:jc w:val="left"/>
    </w:pPr>
    <w:rPr>
      <w:rFonts w:ascii=".VnTime" w:eastAsia="Times New Roman" w:hAnsi=".VnTime" w:cs="Times New Roman"/>
      <w:szCs w:val="20"/>
      <w:lang w:val="en-US" w:eastAsia="en-AU"/>
    </w:rPr>
  </w:style>
  <w:style w:type="character" w:customStyle="1" w:styleId="mw-headline">
    <w:name w:val="mw-headline"/>
    <w:basedOn w:val="DefaultParagraphFont"/>
    <w:qFormat/>
    <w:rsid w:val="0023748B"/>
  </w:style>
  <w:style w:type="paragraph" w:customStyle="1" w:styleId="TOCHeading1">
    <w:name w:val="TOC Heading1"/>
    <w:basedOn w:val="Heading1"/>
    <w:next w:val="Normal"/>
    <w:uiPriority w:val="39"/>
    <w:unhideWhenUsed/>
    <w:qFormat/>
    <w:rsid w:val="0023748B"/>
    <w:pPr>
      <w:spacing w:before="240" w:line="259" w:lineRule="auto"/>
      <w:jc w:val="left"/>
      <w:outlineLvl w:val="9"/>
    </w:pPr>
    <w:rPr>
      <w:b w:val="0"/>
      <w:bCs w:val="0"/>
      <w:sz w:val="32"/>
      <w:szCs w:val="56"/>
      <w:lang w:val="en-US"/>
    </w:rPr>
  </w:style>
  <w:style w:type="paragraph" w:customStyle="1" w:styleId="TableParagraph">
    <w:name w:val="Table Paragraph"/>
    <w:basedOn w:val="Normal"/>
    <w:uiPriority w:val="1"/>
    <w:qFormat/>
    <w:rsid w:val="0023748B"/>
    <w:pPr>
      <w:widowControl w:val="0"/>
      <w:autoSpaceDE w:val="0"/>
      <w:autoSpaceDN w:val="0"/>
    </w:pPr>
    <w:rPr>
      <w:rFonts w:eastAsia="Times New Roman" w:cs="Times New Roman"/>
      <w:sz w:val="22"/>
      <w:lang w:val="en-US" w:bidi="en-US"/>
    </w:rPr>
  </w:style>
  <w:style w:type="character" w:customStyle="1" w:styleId="ColorfulList-Accent1Char">
    <w:name w:val="Colorful List - Accent 1 Char"/>
    <w:link w:val="ColorfulList-Accent11"/>
    <w:uiPriority w:val="34"/>
    <w:qFormat/>
    <w:locked/>
    <w:rsid w:val="0023748B"/>
    <w:rPr>
      <w:rFonts w:eastAsia="MS Mincho" w:cs="Times New Roman"/>
      <w:lang w:val="en-US"/>
    </w:rPr>
  </w:style>
  <w:style w:type="paragraph" w:customStyle="1" w:styleId="firstline">
    <w:name w:val="firstline"/>
    <w:basedOn w:val="Normal"/>
    <w:qFormat/>
    <w:rsid w:val="0023748B"/>
    <w:pPr>
      <w:widowControl w:val="0"/>
      <w:tabs>
        <w:tab w:val="left" w:pos="2552"/>
      </w:tabs>
      <w:snapToGrid w:val="0"/>
      <w:spacing w:after="120" w:line="360" w:lineRule="auto"/>
      <w:ind w:firstLine="720"/>
      <w:jc w:val="both"/>
    </w:pPr>
    <w:rPr>
      <w:rFonts w:eastAsia="Times New Roman" w:cs="Times New Roman"/>
      <w:szCs w:val="28"/>
      <w:lang w:eastAsia="ja-JP"/>
    </w:rPr>
  </w:style>
  <w:style w:type="paragraph" w:customStyle="1" w:styleId="02">
    <w:name w:val="02"/>
    <w:basedOn w:val="Normal"/>
    <w:qFormat/>
    <w:rsid w:val="0023748B"/>
    <w:pPr>
      <w:tabs>
        <w:tab w:val="right" w:leader="dot" w:pos="8778"/>
      </w:tabs>
      <w:spacing w:before="240" w:line="360" w:lineRule="auto"/>
      <w:jc w:val="both"/>
      <w:outlineLvl w:val="1"/>
    </w:pPr>
    <w:rPr>
      <w:rFonts w:eastAsia="Times New Roman" w:cs="Times New Roman"/>
      <w:b/>
      <w:bCs/>
      <w:szCs w:val="28"/>
      <w:lang w:eastAsia="vi-VN"/>
    </w:rPr>
  </w:style>
  <w:style w:type="paragraph" w:customStyle="1" w:styleId="20">
    <w:name w:val="20"/>
    <w:basedOn w:val="Normal"/>
    <w:rsid w:val="0023748B"/>
    <w:pPr>
      <w:spacing w:after="200" w:line="276" w:lineRule="auto"/>
      <w:jc w:val="left"/>
    </w:pPr>
    <w:rPr>
      <w:rFonts w:asciiTheme="majorHAnsi" w:eastAsiaTheme="minorEastAsia" w:hAnsiTheme="majorHAnsi" w:cstheme="majorHAnsi"/>
      <w:b/>
      <w:color w:val="000000" w:themeColor="text1"/>
      <w:szCs w:val="28"/>
      <w:lang w:eastAsia="vi-VN"/>
    </w:rPr>
  </w:style>
  <w:style w:type="paragraph" w:customStyle="1" w:styleId="hi">
    <w:name w:val="hi"/>
    <w:basedOn w:val="Caption"/>
    <w:qFormat/>
    <w:rsid w:val="0023748B"/>
    <w:pPr>
      <w:spacing w:line="360" w:lineRule="auto"/>
      <w:jc w:val="center"/>
    </w:pPr>
    <w:rPr>
      <w:rFonts w:eastAsiaTheme="minorEastAsia" w:cs="Times New Roman"/>
      <w:i/>
      <w:color w:val="auto"/>
      <w:sz w:val="28"/>
      <w:szCs w:val="28"/>
      <w:lang w:eastAsia="vi-VN"/>
    </w:rPr>
  </w:style>
  <w:style w:type="character" w:customStyle="1" w:styleId="apple-converted-space">
    <w:name w:val="apple-converted-space"/>
    <w:basedOn w:val="DefaultParagraphFont"/>
    <w:qFormat/>
    <w:rsid w:val="0023748B"/>
  </w:style>
  <w:style w:type="paragraph" w:customStyle="1" w:styleId="Bibliography1">
    <w:name w:val="Bibliography1"/>
    <w:basedOn w:val="Normal"/>
    <w:next w:val="Normal"/>
    <w:uiPriority w:val="37"/>
    <w:unhideWhenUsed/>
    <w:qFormat/>
    <w:rsid w:val="0023748B"/>
    <w:pPr>
      <w:tabs>
        <w:tab w:val="left" w:pos="504"/>
      </w:tabs>
      <w:ind w:left="504" w:hanging="504"/>
      <w:jc w:val="left"/>
    </w:pPr>
    <w:rPr>
      <w:rFonts w:asciiTheme="minorHAnsi" w:eastAsiaTheme="minorEastAsia" w:hAnsiTheme="minorHAnsi"/>
      <w:sz w:val="22"/>
      <w:lang w:eastAsia="vi-VN"/>
    </w:rPr>
  </w:style>
  <w:style w:type="paragraph" w:customStyle="1" w:styleId="Ha">
    <w:name w:val="Ha"/>
    <w:basedOn w:val="ColorfulList-Accent11"/>
    <w:uiPriority w:val="99"/>
    <w:qFormat/>
    <w:rsid w:val="0023748B"/>
    <w:pPr>
      <w:tabs>
        <w:tab w:val="left" w:pos="540"/>
      </w:tabs>
      <w:spacing w:before="0" w:after="0" w:line="360" w:lineRule="auto"/>
      <w:ind w:left="0"/>
      <w:contextualSpacing w:val="0"/>
      <w:jc w:val="center"/>
    </w:pPr>
    <w:rPr>
      <w:rFonts w:eastAsia="Calibri"/>
      <w:b/>
      <w:bCs/>
      <w:szCs w:val="28"/>
      <w:lang w:val="vi-VN" w:eastAsia="vi-VN"/>
    </w:rPr>
  </w:style>
  <w:style w:type="paragraph" w:customStyle="1" w:styleId="Ba">
    <w:name w:val="Ba"/>
    <w:basedOn w:val="Normal"/>
    <w:uiPriority w:val="99"/>
    <w:qFormat/>
    <w:rsid w:val="0023748B"/>
    <w:pPr>
      <w:tabs>
        <w:tab w:val="left" w:pos="540"/>
      </w:tabs>
      <w:spacing w:line="360" w:lineRule="auto"/>
    </w:pPr>
    <w:rPr>
      <w:rFonts w:eastAsia="Times New Roman" w:cs="Times New Roman"/>
      <w:b/>
      <w:bCs/>
      <w:i/>
      <w:iCs/>
      <w:szCs w:val="28"/>
      <w:lang w:val="it-IT" w:eastAsia="vi-VN"/>
    </w:rPr>
  </w:style>
  <w:style w:type="paragraph" w:customStyle="1" w:styleId="Bb">
    <w:name w:val="Bb"/>
    <w:basedOn w:val="Normal"/>
    <w:uiPriority w:val="99"/>
    <w:qFormat/>
    <w:rsid w:val="0023748B"/>
    <w:pPr>
      <w:tabs>
        <w:tab w:val="left" w:pos="7665"/>
      </w:tabs>
      <w:spacing w:line="360" w:lineRule="auto"/>
      <w:jc w:val="both"/>
    </w:pPr>
    <w:rPr>
      <w:rFonts w:eastAsia="Times New Roman" w:cs="Times New Roman"/>
      <w:b/>
      <w:bCs/>
      <w:szCs w:val="28"/>
      <w:lang w:eastAsia="vi-VN"/>
    </w:rPr>
  </w:style>
  <w:style w:type="paragraph" w:customStyle="1" w:styleId="1a">
    <w:name w:val="1a"/>
    <w:basedOn w:val="1"/>
    <w:uiPriority w:val="99"/>
    <w:qFormat/>
    <w:rsid w:val="0023748B"/>
    <w:pPr>
      <w:contextualSpacing w:val="0"/>
      <w:outlineLvl w:val="9"/>
    </w:pPr>
    <w:rPr>
      <w:rFonts w:eastAsia="Times New Roman"/>
      <w:bCs/>
      <w:noProof w:val="0"/>
      <w:szCs w:val="28"/>
      <w:lang w:val="vi-VN" w:eastAsia="vi-VN"/>
    </w:rPr>
  </w:style>
  <w:style w:type="paragraph" w:customStyle="1" w:styleId="H1">
    <w:name w:val="H1"/>
    <w:basedOn w:val="Ha"/>
    <w:uiPriority w:val="99"/>
    <w:qFormat/>
    <w:rsid w:val="0023748B"/>
    <w:rPr>
      <w:i/>
      <w:iCs/>
    </w:rPr>
  </w:style>
  <w:style w:type="paragraph" w:customStyle="1" w:styleId="B1">
    <w:name w:val="B1"/>
    <w:basedOn w:val="Ba"/>
    <w:uiPriority w:val="99"/>
    <w:qFormat/>
    <w:rsid w:val="0023748B"/>
    <w:rPr>
      <w:lang w:val="vi-VN"/>
    </w:rPr>
  </w:style>
  <w:style w:type="paragraph" w:customStyle="1" w:styleId="Bd1">
    <w:name w:val="Bd1"/>
    <w:basedOn w:val="Normal"/>
    <w:uiPriority w:val="99"/>
    <w:qFormat/>
    <w:rsid w:val="0023748B"/>
    <w:pPr>
      <w:autoSpaceDE w:val="0"/>
      <w:autoSpaceDN w:val="0"/>
      <w:adjustRightInd w:val="0"/>
      <w:spacing w:line="360" w:lineRule="auto"/>
    </w:pPr>
    <w:rPr>
      <w:rFonts w:eastAsia="Calibri" w:cs="Times New Roman"/>
      <w:b/>
      <w:bCs/>
      <w:i/>
      <w:iCs/>
      <w:szCs w:val="28"/>
      <w:lang w:eastAsia="vi-VN"/>
    </w:rPr>
  </w:style>
  <w:style w:type="paragraph" w:customStyle="1" w:styleId="a0">
    <w:name w:val="ô"/>
    <w:basedOn w:val="3"/>
    <w:qFormat/>
    <w:rsid w:val="0023748B"/>
    <w:pPr>
      <w:tabs>
        <w:tab w:val="right" w:leader="dot" w:pos="8778"/>
      </w:tabs>
      <w:spacing w:before="100"/>
      <w:contextualSpacing w:val="0"/>
      <w:outlineLvl w:val="9"/>
    </w:pPr>
    <w:rPr>
      <w:rFonts w:eastAsia="Times New Roman"/>
      <w:i/>
      <w:iCs/>
      <w:noProof w:val="0"/>
      <w:spacing w:val="0"/>
      <w:lang w:eastAsia="vi-VN"/>
    </w:rPr>
  </w:style>
  <w:style w:type="paragraph" w:customStyle="1" w:styleId="03">
    <w:name w:val="03"/>
    <w:basedOn w:val="ListParagraph"/>
    <w:qFormat/>
    <w:rsid w:val="0023748B"/>
    <w:pPr>
      <w:tabs>
        <w:tab w:val="left" w:pos="540"/>
      </w:tabs>
      <w:spacing w:before="60" w:line="360" w:lineRule="auto"/>
      <w:ind w:left="0"/>
      <w:contextualSpacing w:val="0"/>
      <w:jc w:val="both"/>
    </w:pPr>
    <w:rPr>
      <w:rFonts w:eastAsia="Calibri" w:cs="Times New Roman"/>
      <w:b/>
      <w:i/>
      <w:sz w:val="26"/>
      <w:szCs w:val="28"/>
      <w:lang w:eastAsia="vi-VN"/>
    </w:rPr>
  </w:style>
  <w:style w:type="paragraph" w:customStyle="1" w:styleId="NormalTimesNewRoman">
    <w:name w:val="Normal + Times New Roman"/>
    <w:basedOn w:val="3"/>
    <w:qFormat/>
    <w:rsid w:val="0023748B"/>
    <w:pPr>
      <w:tabs>
        <w:tab w:val="right" w:leader="dot" w:pos="8778"/>
      </w:tabs>
      <w:spacing w:before="60"/>
      <w:contextualSpacing w:val="0"/>
      <w:outlineLvl w:val="9"/>
    </w:pPr>
    <w:rPr>
      <w:rFonts w:eastAsia="Times New Roman"/>
      <w:i/>
      <w:iCs/>
      <w:noProof w:val="0"/>
      <w:color w:val="000000"/>
      <w:spacing w:val="0"/>
      <w:sz w:val="26"/>
      <w:lang w:eastAsia="vi-VN"/>
    </w:rPr>
  </w:style>
  <w:style w:type="character" w:customStyle="1" w:styleId="44Char">
    <w:name w:val="44 Char"/>
    <w:link w:val="44"/>
    <w:qFormat/>
    <w:locked/>
    <w:rsid w:val="0023748B"/>
    <w:rPr>
      <w:rFonts w:eastAsia="Calibri"/>
      <w:bCs/>
      <w:i/>
      <w:iCs/>
      <w:szCs w:val="28"/>
      <w:lang w:eastAsia="ar-SA"/>
    </w:rPr>
  </w:style>
  <w:style w:type="paragraph" w:customStyle="1" w:styleId="44">
    <w:name w:val="44"/>
    <w:basedOn w:val="Normal"/>
    <w:link w:val="44Char"/>
    <w:rsid w:val="0023748B"/>
    <w:pPr>
      <w:suppressAutoHyphens/>
      <w:spacing w:after="200" w:line="360" w:lineRule="auto"/>
      <w:jc w:val="both"/>
    </w:pPr>
    <w:rPr>
      <w:rFonts w:eastAsia="Calibri"/>
      <w:bCs/>
      <w:i/>
      <w:iCs/>
      <w:szCs w:val="28"/>
      <w:lang w:eastAsia="ar-SA"/>
    </w:rPr>
  </w:style>
  <w:style w:type="paragraph" w:customStyle="1" w:styleId="10">
    <w:name w:val="1."/>
    <w:basedOn w:val="Normal"/>
    <w:rsid w:val="0023748B"/>
    <w:pPr>
      <w:spacing w:line="360" w:lineRule="auto"/>
      <w:jc w:val="left"/>
      <w:outlineLvl w:val="0"/>
    </w:pPr>
    <w:rPr>
      <w:rFonts w:eastAsia="Calibri" w:cs="Times New Roman"/>
      <w:b/>
      <w:szCs w:val="32"/>
      <w:lang w:val="pt-BR" w:eastAsia="vi-VN"/>
    </w:rPr>
  </w:style>
  <w:style w:type="paragraph" w:customStyle="1" w:styleId="21">
    <w:name w:val="2."/>
    <w:basedOn w:val="ListParagraph"/>
    <w:rsid w:val="0023748B"/>
    <w:pPr>
      <w:spacing w:line="360" w:lineRule="auto"/>
      <w:ind w:left="0"/>
      <w:contextualSpacing w:val="0"/>
      <w:jc w:val="both"/>
      <w:outlineLvl w:val="1"/>
    </w:pPr>
    <w:rPr>
      <w:rFonts w:eastAsia="Calibri" w:cs="Times New Roman"/>
      <w:b/>
      <w:color w:val="000000"/>
      <w:sz w:val="30"/>
      <w:szCs w:val="28"/>
      <w:shd w:val="clear" w:color="auto" w:fill="FFFFFF"/>
      <w:lang w:val="en-SG" w:eastAsia="vi-VN"/>
    </w:rPr>
  </w:style>
  <w:style w:type="paragraph" w:customStyle="1" w:styleId="31">
    <w:name w:val="3."/>
    <w:basedOn w:val="ListParagraph"/>
    <w:rsid w:val="0023748B"/>
    <w:pPr>
      <w:spacing w:line="360" w:lineRule="auto"/>
      <w:ind w:left="0"/>
      <w:contextualSpacing w:val="0"/>
      <w:jc w:val="both"/>
      <w:outlineLvl w:val="2"/>
    </w:pPr>
    <w:rPr>
      <w:rFonts w:eastAsia="Calibri" w:cs="Times New Roman"/>
      <w:b/>
      <w:color w:val="000000"/>
      <w:szCs w:val="28"/>
      <w:shd w:val="clear" w:color="auto" w:fill="FFFFFF"/>
      <w:lang w:val="en-SG" w:eastAsia="vi-VN"/>
    </w:rPr>
  </w:style>
  <w:style w:type="paragraph" w:customStyle="1" w:styleId="40">
    <w:name w:val="4."/>
    <w:basedOn w:val="ListParagraph"/>
    <w:rsid w:val="0023748B"/>
    <w:pPr>
      <w:spacing w:line="360" w:lineRule="auto"/>
      <w:ind w:left="0"/>
      <w:contextualSpacing w:val="0"/>
      <w:jc w:val="both"/>
      <w:outlineLvl w:val="2"/>
    </w:pPr>
    <w:rPr>
      <w:rFonts w:eastAsia="Calibri" w:cs="Times New Roman"/>
      <w:b/>
      <w:i/>
      <w:color w:val="000000"/>
      <w:szCs w:val="28"/>
      <w:shd w:val="clear" w:color="auto" w:fill="FFFFFF"/>
      <w:lang w:val="en-SG" w:eastAsia="vi-VN"/>
    </w:rPr>
  </w:style>
  <w:style w:type="paragraph" w:customStyle="1" w:styleId="NM">
    <w:name w:val="NM"/>
    <w:basedOn w:val="Normal"/>
    <w:qFormat/>
    <w:rsid w:val="0023748B"/>
    <w:pPr>
      <w:spacing w:before="60" w:after="60" w:line="360" w:lineRule="auto"/>
      <w:ind w:firstLine="567"/>
      <w:jc w:val="both"/>
    </w:pPr>
    <w:rPr>
      <w:rFonts w:eastAsia="Times New Roman" w:cs="Times New Roman"/>
      <w:szCs w:val="28"/>
      <w:lang w:eastAsia="vi-VN"/>
    </w:rPr>
  </w:style>
  <w:style w:type="paragraph" w:customStyle="1" w:styleId="01">
    <w:name w:val="01"/>
    <w:basedOn w:val="1"/>
    <w:qFormat/>
    <w:rsid w:val="0023748B"/>
    <w:pPr>
      <w:contextualSpacing w:val="0"/>
    </w:pPr>
    <w:rPr>
      <w:rFonts w:eastAsia="Times New Roman"/>
      <w:bCs/>
      <w:noProof w:val="0"/>
      <w:szCs w:val="28"/>
      <w:lang w:val="vi-VN" w:eastAsia="vi-VN"/>
    </w:rPr>
  </w:style>
  <w:style w:type="paragraph" w:customStyle="1" w:styleId="bd">
    <w:name w:val="bd"/>
    <w:basedOn w:val="Caption"/>
    <w:qFormat/>
    <w:rsid w:val="0023748B"/>
    <w:pPr>
      <w:spacing w:line="360" w:lineRule="auto"/>
      <w:jc w:val="center"/>
    </w:pPr>
    <w:rPr>
      <w:rFonts w:eastAsiaTheme="minorEastAsia" w:cs="Times New Roman"/>
      <w:i/>
      <w:color w:val="auto"/>
      <w:sz w:val="28"/>
      <w:szCs w:val="28"/>
      <w:lang w:eastAsia="vi-VN"/>
    </w:rPr>
  </w:style>
  <w:style w:type="character" w:customStyle="1" w:styleId="apple-style-span">
    <w:name w:val="apple-style-span"/>
    <w:qFormat/>
    <w:rsid w:val="0023748B"/>
  </w:style>
  <w:style w:type="character" w:customStyle="1" w:styleId="st">
    <w:name w:val="st"/>
    <w:basedOn w:val="DefaultParagraphFont"/>
    <w:qFormat/>
    <w:rsid w:val="0023748B"/>
  </w:style>
  <w:style w:type="paragraph" w:customStyle="1" w:styleId="100">
    <w:name w:val="10"/>
    <w:basedOn w:val="Caption"/>
    <w:rsid w:val="0023748B"/>
    <w:pPr>
      <w:jc w:val="center"/>
    </w:pPr>
    <w:rPr>
      <w:rFonts w:eastAsiaTheme="minorEastAsia" w:cs="Times New Roman"/>
      <w:b w:val="0"/>
      <w:color w:val="000000" w:themeColor="text1"/>
      <w:sz w:val="28"/>
      <w:szCs w:val="28"/>
      <w:lang w:eastAsia="vi-VN"/>
    </w:rPr>
  </w:style>
  <w:style w:type="character" w:customStyle="1" w:styleId="jlqj4b">
    <w:name w:val="jlqj4b"/>
    <w:basedOn w:val="DefaultParagraphFont"/>
    <w:qFormat/>
    <w:rsid w:val="0023748B"/>
  </w:style>
  <w:style w:type="character" w:customStyle="1" w:styleId="viiyi">
    <w:name w:val="viiyi"/>
    <w:basedOn w:val="DefaultParagraphFont"/>
    <w:qFormat/>
    <w:rsid w:val="0023748B"/>
  </w:style>
  <w:style w:type="paragraph" w:customStyle="1" w:styleId="B3">
    <w:name w:val="B3"/>
    <w:basedOn w:val="Caption"/>
    <w:qFormat/>
    <w:rsid w:val="0023748B"/>
    <w:pPr>
      <w:widowControl w:val="0"/>
      <w:autoSpaceDE w:val="0"/>
      <w:autoSpaceDN w:val="0"/>
      <w:spacing w:after="0" w:line="360" w:lineRule="auto"/>
      <w:jc w:val="center"/>
    </w:pPr>
    <w:rPr>
      <w:rFonts w:eastAsia="Times New Roman" w:cs="Times New Roman"/>
      <w:i/>
      <w:color w:val="auto"/>
      <w:sz w:val="28"/>
      <w:szCs w:val="28"/>
      <w:lang w:val="en-US"/>
    </w:rPr>
  </w:style>
  <w:style w:type="paragraph" w:customStyle="1" w:styleId="H2">
    <w:name w:val="H2"/>
    <w:basedOn w:val="Caption"/>
    <w:qFormat/>
    <w:rsid w:val="0023748B"/>
    <w:pPr>
      <w:widowControl w:val="0"/>
      <w:autoSpaceDE w:val="0"/>
      <w:autoSpaceDN w:val="0"/>
      <w:spacing w:after="0"/>
      <w:jc w:val="center"/>
    </w:pPr>
    <w:rPr>
      <w:rFonts w:eastAsia="Times New Roman" w:cs="Times New Roman"/>
      <w:i/>
      <w:color w:val="auto"/>
      <w:sz w:val="28"/>
      <w:lang w:val="en-US"/>
    </w:rPr>
  </w:style>
  <w:style w:type="paragraph" w:customStyle="1" w:styleId="35">
    <w:name w:val="35"/>
    <w:basedOn w:val="Heading3"/>
    <w:rsid w:val="0023748B"/>
    <w:pPr>
      <w:keepNext w:val="0"/>
      <w:keepLines w:val="0"/>
      <w:widowControl w:val="0"/>
      <w:autoSpaceDE w:val="0"/>
      <w:autoSpaceDN w:val="0"/>
      <w:spacing w:before="0" w:line="360" w:lineRule="auto"/>
      <w:jc w:val="both"/>
    </w:pPr>
    <w:rPr>
      <w:rFonts w:ascii="Times New Roman" w:eastAsia="Times New Roman" w:hAnsi="Times New Roman" w:cs="Times New Roman"/>
      <w:i/>
      <w:color w:val="auto"/>
      <w:szCs w:val="26"/>
      <w:lang w:val="en-US" w:eastAsia="zh-CN"/>
    </w:rPr>
  </w:style>
  <w:style w:type="paragraph" w:customStyle="1" w:styleId="D3">
    <w:name w:val="D3"/>
    <w:basedOn w:val="Caption"/>
    <w:qFormat/>
    <w:rsid w:val="0023748B"/>
    <w:pPr>
      <w:widowControl w:val="0"/>
      <w:autoSpaceDE w:val="0"/>
      <w:autoSpaceDN w:val="0"/>
      <w:spacing w:after="0" w:line="360" w:lineRule="auto"/>
      <w:jc w:val="center"/>
    </w:pPr>
    <w:rPr>
      <w:rFonts w:eastAsia="Times New Roman" w:cs="Times New Roman"/>
      <w:i/>
      <w:color w:val="auto"/>
      <w:sz w:val="28"/>
      <w:szCs w:val="28"/>
      <w:lang w:val="en-US"/>
    </w:rPr>
  </w:style>
  <w:style w:type="table" w:customStyle="1" w:styleId="TableGrid4">
    <w:name w:val="Table Grid4"/>
    <w:basedOn w:val="TableNormal"/>
    <w:uiPriority w:val="39"/>
    <w:qFormat/>
    <w:rsid w:val="0023748B"/>
    <w:pPr>
      <w:jc w:val="left"/>
    </w:pPr>
    <w:rPr>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sult">
    <w:name w:val="result"/>
    <w:qFormat/>
    <w:rsid w:val="0023748B"/>
    <w:rPr>
      <w:color w:val="000080"/>
    </w:rPr>
  </w:style>
  <w:style w:type="character" w:customStyle="1" w:styleId="indent1">
    <w:name w:val="indent1"/>
    <w:rsid w:val="0023748B"/>
  </w:style>
  <w:style w:type="paragraph" w:customStyle="1" w:styleId="StyleBodyText10ptBold">
    <w:name w:val="Style Body Text + 10 pt Bold"/>
    <w:basedOn w:val="BodyText"/>
    <w:rsid w:val="0023748B"/>
    <w:pPr>
      <w:jc w:val="left"/>
    </w:pPr>
    <w:rPr>
      <w:rFonts w:ascii="Arial" w:hAnsi="Arial" w:cs="Arial"/>
      <w:b/>
      <w:bCs/>
      <w:sz w:val="20"/>
      <w:lang w:val="en-GB"/>
    </w:rPr>
  </w:style>
  <w:style w:type="paragraph" w:styleId="Bibliography">
    <w:name w:val="Bibliography"/>
    <w:basedOn w:val="Normal"/>
    <w:next w:val="Normal"/>
    <w:uiPriority w:val="37"/>
    <w:semiHidden/>
    <w:unhideWhenUsed/>
    <w:rsid w:val="0023748B"/>
    <w:pPr>
      <w:spacing w:after="160" w:line="259" w:lineRule="auto"/>
      <w:jc w:val="left"/>
    </w:pPr>
    <w:rPr>
      <w:rFonts w:asciiTheme="minorHAnsi" w:hAnsiTheme="minorHAnsi"/>
      <w:sz w:val="22"/>
    </w:rPr>
  </w:style>
  <w:style w:type="character" w:customStyle="1" w:styleId="UnresolvedMention3">
    <w:name w:val="Unresolved Mention3"/>
    <w:basedOn w:val="DefaultParagraphFont"/>
    <w:uiPriority w:val="99"/>
    <w:semiHidden/>
    <w:unhideWhenUsed/>
    <w:rsid w:val="0023748B"/>
    <w:rPr>
      <w:color w:val="605E5C"/>
      <w:shd w:val="clear" w:color="auto" w:fill="E1DFDD"/>
    </w:rPr>
  </w:style>
  <w:style w:type="character" w:customStyle="1" w:styleId="y2iqfc">
    <w:name w:val="y2iqfc"/>
    <w:basedOn w:val="DefaultParagraphFont"/>
    <w:rsid w:val="00C01CB7"/>
  </w:style>
  <w:style w:type="paragraph" w:customStyle="1" w:styleId="04">
    <w:name w:val="04"/>
    <w:basedOn w:val="Normal"/>
    <w:link w:val="04Char"/>
    <w:qFormat/>
    <w:rsid w:val="00385645"/>
    <w:pPr>
      <w:spacing w:line="360" w:lineRule="auto"/>
      <w:jc w:val="both"/>
      <w:outlineLvl w:val="3"/>
    </w:pPr>
    <w:rPr>
      <w:rFonts w:cs="Times New Roman"/>
      <w:b/>
      <w:i/>
      <w:szCs w:val="28"/>
      <w:lang w:val="en-US"/>
    </w:rPr>
  </w:style>
  <w:style w:type="character" w:customStyle="1" w:styleId="04Char">
    <w:name w:val="04 Char"/>
    <w:basedOn w:val="DefaultParagraphFont"/>
    <w:link w:val="04"/>
    <w:rsid w:val="00385645"/>
    <w:rPr>
      <w:rFonts w:cs="Times New Roman"/>
      <w:b/>
      <w:i/>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8471">
      <w:bodyDiv w:val="1"/>
      <w:marLeft w:val="0"/>
      <w:marRight w:val="0"/>
      <w:marTop w:val="0"/>
      <w:marBottom w:val="0"/>
      <w:divBdr>
        <w:top w:val="none" w:sz="0" w:space="0" w:color="auto"/>
        <w:left w:val="none" w:sz="0" w:space="0" w:color="auto"/>
        <w:bottom w:val="none" w:sz="0" w:space="0" w:color="auto"/>
        <w:right w:val="none" w:sz="0" w:space="0" w:color="auto"/>
      </w:divBdr>
    </w:div>
    <w:div w:id="23795088">
      <w:bodyDiv w:val="1"/>
      <w:marLeft w:val="0"/>
      <w:marRight w:val="0"/>
      <w:marTop w:val="0"/>
      <w:marBottom w:val="0"/>
      <w:divBdr>
        <w:top w:val="none" w:sz="0" w:space="0" w:color="auto"/>
        <w:left w:val="none" w:sz="0" w:space="0" w:color="auto"/>
        <w:bottom w:val="none" w:sz="0" w:space="0" w:color="auto"/>
        <w:right w:val="none" w:sz="0" w:space="0" w:color="auto"/>
      </w:divBdr>
    </w:div>
    <w:div w:id="68504359">
      <w:bodyDiv w:val="1"/>
      <w:marLeft w:val="0"/>
      <w:marRight w:val="0"/>
      <w:marTop w:val="0"/>
      <w:marBottom w:val="0"/>
      <w:divBdr>
        <w:top w:val="none" w:sz="0" w:space="0" w:color="auto"/>
        <w:left w:val="none" w:sz="0" w:space="0" w:color="auto"/>
        <w:bottom w:val="none" w:sz="0" w:space="0" w:color="auto"/>
        <w:right w:val="none" w:sz="0" w:space="0" w:color="auto"/>
      </w:divBdr>
      <w:divsChild>
        <w:div w:id="759104345">
          <w:marLeft w:val="446"/>
          <w:marRight w:val="0"/>
          <w:marTop w:val="0"/>
          <w:marBottom w:val="0"/>
          <w:divBdr>
            <w:top w:val="none" w:sz="0" w:space="0" w:color="auto"/>
            <w:left w:val="none" w:sz="0" w:space="0" w:color="auto"/>
            <w:bottom w:val="none" w:sz="0" w:space="0" w:color="auto"/>
            <w:right w:val="none" w:sz="0" w:space="0" w:color="auto"/>
          </w:divBdr>
        </w:div>
        <w:div w:id="1565413693">
          <w:marLeft w:val="446"/>
          <w:marRight w:val="0"/>
          <w:marTop w:val="0"/>
          <w:marBottom w:val="0"/>
          <w:divBdr>
            <w:top w:val="none" w:sz="0" w:space="0" w:color="auto"/>
            <w:left w:val="none" w:sz="0" w:space="0" w:color="auto"/>
            <w:bottom w:val="none" w:sz="0" w:space="0" w:color="auto"/>
            <w:right w:val="none" w:sz="0" w:space="0" w:color="auto"/>
          </w:divBdr>
        </w:div>
        <w:div w:id="2070230899">
          <w:marLeft w:val="446"/>
          <w:marRight w:val="0"/>
          <w:marTop w:val="0"/>
          <w:marBottom w:val="0"/>
          <w:divBdr>
            <w:top w:val="none" w:sz="0" w:space="0" w:color="auto"/>
            <w:left w:val="none" w:sz="0" w:space="0" w:color="auto"/>
            <w:bottom w:val="none" w:sz="0" w:space="0" w:color="auto"/>
            <w:right w:val="none" w:sz="0" w:space="0" w:color="auto"/>
          </w:divBdr>
        </w:div>
      </w:divsChild>
    </w:div>
    <w:div w:id="93794989">
      <w:bodyDiv w:val="1"/>
      <w:marLeft w:val="0"/>
      <w:marRight w:val="0"/>
      <w:marTop w:val="0"/>
      <w:marBottom w:val="0"/>
      <w:divBdr>
        <w:top w:val="none" w:sz="0" w:space="0" w:color="auto"/>
        <w:left w:val="none" w:sz="0" w:space="0" w:color="auto"/>
        <w:bottom w:val="none" w:sz="0" w:space="0" w:color="auto"/>
        <w:right w:val="none" w:sz="0" w:space="0" w:color="auto"/>
      </w:divBdr>
    </w:div>
    <w:div w:id="99187644">
      <w:bodyDiv w:val="1"/>
      <w:marLeft w:val="0"/>
      <w:marRight w:val="0"/>
      <w:marTop w:val="0"/>
      <w:marBottom w:val="0"/>
      <w:divBdr>
        <w:top w:val="none" w:sz="0" w:space="0" w:color="auto"/>
        <w:left w:val="none" w:sz="0" w:space="0" w:color="auto"/>
        <w:bottom w:val="none" w:sz="0" w:space="0" w:color="auto"/>
        <w:right w:val="none" w:sz="0" w:space="0" w:color="auto"/>
      </w:divBdr>
    </w:div>
    <w:div w:id="438835521">
      <w:bodyDiv w:val="1"/>
      <w:marLeft w:val="0"/>
      <w:marRight w:val="0"/>
      <w:marTop w:val="0"/>
      <w:marBottom w:val="0"/>
      <w:divBdr>
        <w:top w:val="none" w:sz="0" w:space="0" w:color="auto"/>
        <w:left w:val="none" w:sz="0" w:space="0" w:color="auto"/>
        <w:bottom w:val="none" w:sz="0" w:space="0" w:color="auto"/>
        <w:right w:val="none" w:sz="0" w:space="0" w:color="auto"/>
      </w:divBdr>
    </w:div>
    <w:div w:id="493842121">
      <w:bodyDiv w:val="1"/>
      <w:marLeft w:val="0"/>
      <w:marRight w:val="0"/>
      <w:marTop w:val="0"/>
      <w:marBottom w:val="0"/>
      <w:divBdr>
        <w:top w:val="none" w:sz="0" w:space="0" w:color="auto"/>
        <w:left w:val="none" w:sz="0" w:space="0" w:color="auto"/>
        <w:bottom w:val="none" w:sz="0" w:space="0" w:color="auto"/>
        <w:right w:val="none" w:sz="0" w:space="0" w:color="auto"/>
      </w:divBdr>
      <w:divsChild>
        <w:div w:id="1957248337">
          <w:marLeft w:val="1440"/>
          <w:marRight w:val="0"/>
          <w:marTop w:val="270"/>
          <w:marBottom w:val="0"/>
          <w:divBdr>
            <w:top w:val="none" w:sz="0" w:space="0" w:color="auto"/>
            <w:left w:val="none" w:sz="0" w:space="0" w:color="auto"/>
            <w:bottom w:val="none" w:sz="0" w:space="0" w:color="auto"/>
            <w:right w:val="none" w:sz="0" w:space="0" w:color="auto"/>
          </w:divBdr>
        </w:div>
        <w:div w:id="1747530563">
          <w:marLeft w:val="1440"/>
          <w:marRight w:val="0"/>
          <w:marTop w:val="270"/>
          <w:marBottom w:val="0"/>
          <w:divBdr>
            <w:top w:val="none" w:sz="0" w:space="0" w:color="auto"/>
            <w:left w:val="none" w:sz="0" w:space="0" w:color="auto"/>
            <w:bottom w:val="none" w:sz="0" w:space="0" w:color="auto"/>
            <w:right w:val="none" w:sz="0" w:space="0" w:color="auto"/>
          </w:divBdr>
        </w:div>
        <w:div w:id="1028947016">
          <w:marLeft w:val="1440"/>
          <w:marRight w:val="0"/>
          <w:marTop w:val="270"/>
          <w:marBottom w:val="0"/>
          <w:divBdr>
            <w:top w:val="none" w:sz="0" w:space="0" w:color="auto"/>
            <w:left w:val="none" w:sz="0" w:space="0" w:color="auto"/>
            <w:bottom w:val="none" w:sz="0" w:space="0" w:color="auto"/>
            <w:right w:val="none" w:sz="0" w:space="0" w:color="auto"/>
          </w:divBdr>
        </w:div>
        <w:div w:id="460268364">
          <w:marLeft w:val="1166"/>
          <w:marRight w:val="0"/>
          <w:marTop w:val="270"/>
          <w:marBottom w:val="0"/>
          <w:divBdr>
            <w:top w:val="none" w:sz="0" w:space="0" w:color="auto"/>
            <w:left w:val="none" w:sz="0" w:space="0" w:color="auto"/>
            <w:bottom w:val="none" w:sz="0" w:space="0" w:color="auto"/>
            <w:right w:val="none" w:sz="0" w:space="0" w:color="auto"/>
          </w:divBdr>
        </w:div>
        <w:div w:id="791166424">
          <w:marLeft w:val="1166"/>
          <w:marRight w:val="0"/>
          <w:marTop w:val="270"/>
          <w:marBottom w:val="0"/>
          <w:divBdr>
            <w:top w:val="none" w:sz="0" w:space="0" w:color="auto"/>
            <w:left w:val="none" w:sz="0" w:space="0" w:color="auto"/>
            <w:bottom w:val="none" w:sz="0" w:space="0" w:color="auto"/>
            <w:right w:val="none" w:sz="0" w:space="0" w:color="auto"/>
          </w:divBdr>
        </w:div>
        <w:div w:id="1745251351">
          <w:marLeft w:val="1166"/>
          <w:marRight w:val="0"/>
          <w:marTop w:val="270"/>
          <w:marBottom w:val="0"/>
          <w:divBdr>
            <w:top w:val="none" w:sz="0" w:space="0" w:color="auto"/>
            <w:left w:val="none" w:sz="0" w:space="0" w:color="auto"/>
            <w:bottom w:val="none" w:sz="0" w:space="0" w:color="auto"/>
            <w:right w:val="none" w:sz="0" w:space="0" w:color="auto"/>
          </w:divBdr>
        </w:div>
        <w:div w:id="513543285">
          <w:marLeft w:val="1166"/>
          <w:marRight w:val="0"/>
          <w:marTop w:val="270"/>
          <w:marBottom w:val="0"/>
          <w:divBdr>
            <w:top w:val="none" w:sz="0" w:space="0" w:color="auto"/>
            <w:left w:val="none" w:sz="0" w:space="0" w:color="auto"/>
            <w:bottom w:val="none" w:sz="0" w:space="0" w:color="auto"/>
            <w:right w:val="none" w:sz="0" w:space="0" w:color="auto"/>
          </w:divBdr>
        </w:div>
        <w:div w:id="1085223656">
          <w:marLeft w:val="1166"/>
          <w:marRight w:val="0"/>
          <w:marTop w:val="270"/>
          <w:marBottom w:val="0"/>
          <w:divBdr>
            <w:top w:val="none" w:sz="0" w:space="0" w:color="auto"/>
            <w:left w:val="none" w:sz="0" w:space="0" w:color="auto"/>
            <w:bottom w:val="none" w:sz="0" w:space="0" w:color="auto"/>
            <w:right w:val="none" w:sz="0" w:space="0" w:color="auto"/>
          </w:divBdr>
        </w:div>
        <w:div w:id="1663125460">
          <w:marLeft w:val="1166"/>
          <w:marRight w:val="0"/>
          <w:marTop w:val="270"/>
          <w:marBottom w:val="0"/>
          <w:divBdr>
            <w:top w:val="none" w:sz="0" w:space="0" w:color="auto"/>
            <w:left w:val="none" w:sz="0" w:space="0" w:color="auto"/>
            <w:bottom w:val="none" w:sz="0" w:space="0" w:color="auto"/>
            <w:right w:val="none" w:sz="0" w:space="0" w:color="auto"/>
          </w:divBdr>
        </w:div>
      </w:divsChild>
    </w:div>
    <w:div w:id="516236065">
      <w:bodyDiv w:val="1"/>
      <w:marLeft w:val="0"/>
      <w:marRight w:val="0"/>
      <w:marTop w:val="0"/>
      <w:marBottom w:val="0"/>
      <w:divBdr>
        <w:top w:val="none" w:sz="0" w:space="0" w:color="auto"/>
        <w:left w:val="none" w:sz="0" w:space="0" w:color="auto"/>
        <w:bottom w:val="none" w:sz="0" w:space="0" w:color="auto"/>
        <w:right w:val="none" w:sz="0" w:space="0" w:color="auto"/>
      </w:divBdr>
    </w:div>
    <w:div w:id="641618690">
      <w:bodyDiv w:val="1"/>
      <w:marLeft w:val="0"/>
      <w:marRight w:val="0"/>
      <w:marTop w:val="0"/>
      <w:marBottom w:val="0"/>
      <w:divBdr>
        <w:top w:val="none" w:sz="0" w:space="0" w:color="auto"/>
        <w:left w:val="none" w:sz="0" w:space="0" w:color="auto"/>
        <w:bottom w:val="none" w:sz="0" w:space="0" w:color="auto"/>
        <w:right w:val="none" w:sz="0" w:space="0" w:color="auto"/>
      </w:divBdr>
    </w:div>
    <w:div w:id="768891569">
      <w:bodyDiv w:val="1"/>
      <w:marLeft w:val="0"/>
      <w:marRight w:val="0"/>
      <w:marTop w:val="0"/>
      <w:marBottom w:val="0"/>
      <w:divBdr>
        <w:top w:val="none" w:sz="0" w:space="0" w:color="auto"/>
        <w:left w:val="none" w:sz="0" w:space="0" w:color="auto"/>
        <w:bottom w:val="none" w:sz="0" w:space="0" w:color="auto"/>
        <w:right w:val="none" w:sz="0" w:space="0" w:color="auto"/>
      </w:divBdr>
      <w:divsChild>
        <w:div w:id="77682159">
          <w:marLeft w:val="446"/>
          <w:marRight w:val="0"/>
          <w:marTop w:val="0"/>
          <w:marBottom w:val="0"/>
          <w:divBdr>
            <w:top w:val="none" w:sz="0" w:space="0" w:color="auto"/>
            <w:left w:val="none" w:sz="0" w:space="0" w:color="auto"/>
            <w:bottom w:val="none" w:sz="0" w:space="0" w:color="auto"/>
            <w:right w:val="none" w:sz="0" w:space="0" w:color="auto"/>
          </w:divBdr>
        </w:div>
        <w:div w:id="1266500600">
          <w:marLeft w:val="446"/>
          <w:marRight w:val="0"/>
          <w:marTop w:val="0"/>
          <w:marBottom w:val="0"/>
          <w:divBdr>
            <w:top w:val="none" w:sz="0" w:space="0" w:color="auto"/>
            <w:left w:val="none" w:sz="0" w:space="0" w:color="auto"/>
            <w:bottom w:val="none" w:sz="0" w:space="0" w:color="auto"/>
            <w:right w:val="none" w:sz="0" w:space="0" w:color="auto"/>
          </w:divBdr>
        </w:div>
      </w:divsChild>
    </w:div>
    <w:div w:id="963734532">
      <w:bodyDiv w:val="1"/>
      <w:marLeft w:val="0"/>
      <w:marRight w:val="0"/>
      <w:marTop w:val="0"/>
      <w:marBottom w:val="0"/>
      <w:divBdr>
        <w:top w:val="none" w:sz="0" w:space="0" w:color="auto"/>
        <w:left w:val="none" w:sz="0" w:space="0" w:color="auto"/>
        <w:bottom w:val="none" w:sz="0" w:space="0" w:color="auto"/>
        <w:right w:val="none" w:sz="0" w:space="0" w:color="auto"/>
      </w:divBdr>
    </w:div>
    <w:div w:id="978538564">
      <w:bodyDiv w:val="1"/>
      <w:marLeft w:val="0"/>
      <w:marRight w:val="0"/>
      <w:marTop w:val="0"/>
      <w:marBottom w:val="0"/>
      <w:divBdr>
        <w:top w:val="none" w:sz="0" w:space="0" w:color="auto"/>
        <w:left w:val="none" w:sz="0" w:space="0" w:color="auto"/>
        <w:bottom w:val="none" w:sz="0" w:space="0" w:color="auto"/>
        <w:right w:val="none" w:sz="0" w:space="0" w:color="auto"/>
      </w:divBdr>
    </w:div>
    <w:div w:id="1116831381">
      <w:bodyDiv w:val="1"/>
      <w:marLeft w:val="0"/>
      <w:marRight w:val="0"/>
      <w:marTop w:val="0"/>
      <w:marBottom w:val="0"/>
      <w:divBdr>
        <w:top w:val="none" w:sz="0" w:space="0" w:color="auto"/>
        <w:left w:val="none" w:sz="0" w:space="0" w:color="auto"/>
        <w:bottom w:val="none" w:sz="0" w:space="0" w:color="auto"/>
        <w:right w:val="none" w:sz="0" w:space="0" w:color="auto"/>
      </w:divBdr>
      <w:divsChild>
        <w:div w:id="930550704">
          <w:marLeft w:val="547"/>
          <w:marRight w:val="0"/>
          <w:marTop w:val="134"/>
          <w:marBottom w:val="0"/>
          <w:divBdr>
            <w:top w:val="none" w:sz="0" w:space="0" w:color="auto"/>
            <w:left w:val="none" w:sz="0" w:space="0" w:color="auto"/>
            <w:bottom w:val="none" w:sz="0" w:space="0" w:color="auto"/>
            <w:right w:val="none" w:sz="0" w:space="0" w:color="auto"/>
          </w:divBdr>
        </w:div>
        <w:div w:id="1225291279">
          <w:marLeft w:val="547"/>
          <w:marRight w:val="0"/>
          <w:marTop w:val="134"/>
          <w:marBottom w:val="0"/>
          <w:divBdr>
            <w:top w:val="none" w:sz="0" w:space="0" w:color="auto"/>
            <w:left w:val="none" w:sz="0" w:space="0" w:color="auto"/>
            <w:bottom w:val="none" w:sz="0" w:space="0" w:color="auto"/>
            <w:right w:val="none" w:sz="0" w:space="0" w:color="auto"/>
          </w:divBdr>
        </w:div>
        <w:div w:id="1216695580">
          <w:marLeft w:val="547"/>
          <w:marRight w:val="0"/>
          <w:marTop w:val="134"/>
          <w:marBottom w:val="0"/>
          <w:divBdr>
            <w:top w:val="none" w:sz="0" w:space="0" w:color="auto"/>
            <w:left w:val="none" w:sz="0" w:space="0" w:color="auto"/>
            <w:bottom w:val="none" w:sz="0" w:space="0" w:color="auto"/>
            <w:right w:val="none" w:sz="0" w:space="0" w:color="auto"/>
          </w:divBdr>
        </w:div>
        <w:div w:id="1054698602">
          <w:marLeft w:val="547"/>
          <w:marRight w:val="0"/>
          <w:marTop w:val="134"/>
          <w:marBottom w:val="0"/>
          <w:divBdr>
            <w:top w:val="none" w:sz="0" w:space="0" w:color="auto"/>
            <w:left w:val="none" w:sz="0" w:space="0" w:color="auto"/>
            <w:bottom w:val="none" w:sz="0" w:space="0" w:color="auto"/>
            <w:right w:val="none" w:sz="0" w:space="0" w:color="auto"/>
          </w:divBdr>
        </w:div>
      </w:divsChild>
    </w:div>
    <w:div w:id="1160729841">
      <w:bodyDiv w:val="1"/>
      <w:marLeft w:val="0"/>
      <w:marRight w:val="0"/>
      <w:marTop w:val="0"/>
      <w:marBottom w:val="0"/>
      <w:divBdr>
        <w:top w:val="none" w:sz="0" w:space="0" w:color="auto"/>
        <w:left w:val="none" w:sz="0" w:space="0" w:color="auto"/>
        <w:bottom w:val="none" w:sz="0" w:space="0" w:color="auto"/>
        <w:right w:val="none" w:sz="0" w:space="0" w:color="auto"/>
      </w:divBdr>
      <w:divsChild>
        <w:div w:id="513150755">
          <w:marLeft w:val="446"/>
          <w:marRight w:val="0"/>
          <w:marTop w:val="0"/>
          <w:marBottom w:val="0"/>
          <w:divBdr>
            <w:top w:val="none" w:sz="0" w:space="0" w:color="auto"/>
            <w:left w:val="none" w:sz="0" w:space="0" w:color="auto"/>
            <w:bottom w:val="none" w:sz="0" w:space="0" w:color="auto"/>
            <w:right w:val="none" w:sz="0" w:space="0" w:color="auto"/>
          </w:divBdr>
        </w:div>
        <w:div w:id="753630536">
          <w:marLeft w:val="446"/>
          <w:marRight w:val="0"/>
          <w:marTop w:val="0"/>
          <w:marBottom w:val="0"/>
          <w:divBdr>
            <w:top w:val="none" w:sz="0" w:space="0" w:color="auto"/>
            <w:left w:val="none" w:sz="0" w:space="0" w:color="auto"/>
            <w:bottom w:val="none" w:sz="0" w:space="0" w:color="auto"/>
            <w:right w:val="none" w:sz="0" w:space="0" w:color="auto"/>
          </w:divBdr>
        </w:div>
        <w:div w:id="1026250279">
          <w:marLeft w:val="446"/>
          <w:marRight w:val="0"/>
          <w:marTop w:val="0"/>
          <w:marBottom w:val="0"/>
          <w:divBdr>
            <w:top w:val="none" w:sz="0" w:space="0" w:color="auto"/>
            <w:left w:val="none" w:sz="0" w:space="0" w:color="auto"/>
            <w:bottom w:val="none" w:sz="0" w:space="0" w:color="auto"/>
            <w:right w:val="none" w:sz="0" w:space="0" w:color="auto"/>
          </w:divBdr>
        </w:div>
      </w:divsChild>
    </w:div>
    <w:div w:id="1287005682">
      <w:bodyDiv w:val="1"/>
      <w:marLeft w:val="0"/>
      <w:marRight w:val="0"/>
      <w:marTop w:val="0"/>
      <w:marBottom w:val="0"/>
      <w:divBdr>
        <w:top w:val="none" w:sz="0" w:space="0" w:color="auto"/>
        <w:left w:val="none" w:sz="0" w:space="0" w:color="auto"/>
        <w:bottom w:val="none" w:sz="0" w:space="0" w:color="auto"/>
        <w:right w:val="none" w:sz="0" w:space="0" w:color="auto"/>
      </w:divBdr>
    </w:div>
    <w:div w:id="1361079391">
      <w:bodyDiv w:val="1"/>
      <w:marLeft w:val="0"/>
      <w:marRight w:val="0"/>
      <w:marTop w:val="0"/>
      <w:marBottom w:val="0"/>
      <w:divBdr>
        <w:top w:val="none" w:sz="0" w:space="0" w:color="auto"/>
        <w:left w:val="none" w:sz="0" w:space="0" w:color="auto"/>
        <w:bottom w:val="none" w:sz="0" w:space="0" w:color="auto"/>
        <w:right w:val="none" w:sz="0" w:space="0" w:color="auto"/>
      </w:divBdr>
    </w:div>
    <w:div w:id="1398287250">
      <w:bodyDiv w:val="1"/>
      <w:marLeft w:val="0"/>
      <w:marRight w:val="0"/>
      <w:marTop w:val="0"/>
      <w:marBottom w:val="0"/>
      <w:divBdr>
        <w:top w:val="none" w:sz="0" w:space="0" w:color="auto"/>
        <w:left w:val="none" w:sz="0" w:space="0" w:color="auto"/>
        <w:bottom w:val="none" w:sz="0" w:space="0" w:color="auto"/>
        <w:right w:val="none" w:sz="0" w:space="0" w:color="auto"/>
      </w:divBdr>
    </w:div>
    <w:div w:id="1437480347">
      <w:bodyDiv w:val="1"/>
      <w:marLeft w:val="0"/>
      <w:marRight w:val="0"/>
      <w:marTop w:val="0"/>
      <w:marBottom w:val="0"/>
      <w:divBdr>
        <w:top w:val="none" w:sz="0" w:space="0" w:color="auto"/>
        <w:left w:val="none" w:sz="0" w:space="0" w:color="auto"/>
        <w:bottom w:val="none" w:sz="0" w:space="0" w:color="auto"/>
        <w:right w:val="none" w:sz="0" w:space="0" w:color="auto"/>
      </w:divBdr>
    </w:div>
    <w:div w:id="1480996806">
      <w:bodyDiv w:val="1"/>
      <w:marLeft w:val="0"/>
      <w:marRight w:val="0"/>
      <w:marTop w:val="0"/>
      <w:marBottom w:val="0"/>
      <w:divBdr>
        <w:top w:val="none" w:sz="0" w:space="0" w:color="auto"/>
        <w:left w:val="none" w:sz="0" w:space="0" w:color="auto"/>
        <w:bottom w:val="none" w:sz="0" w:space="0" w:color="auto"/>
        <w:right w:val="none" w:sz="0" w:space="0" w:color="auto"/>
      </w:divBdr>
    </w:div>
    <w:div w:id="1557816160">
      <w:bodyDiv w:val="1"/>
      <w:marLeft w:val="0"/>
      <w:marRight w:val="0"/>
      <w:marTop w:val="0"/>
      <w:marBottom w:val="0"/>
      <w:divBdr>
        <w:top w:val="none" w:sz="0" w:space="0" w:color="auto"/>
        <w:left w:val="none" w:sz="0" w:space="0" w:color="auto"/>
        <w:bottom w:val="none" w:sz="0" w:space="0" w:color="auto"/>
        <w:right w:val="none" w:sz="0" w:space="0" w:color="auto"/>
      </w:divBdr>
    </w:div>
    <w:div w:id="1652322241">
      <w:bodyDiv w:val="1"/>
      <w:marLeft w:val="0"/>
      <w:marRight w:val="0"/>
      <w:marTop w:val="0"/>
      <w:marBottom w:val="0"/>
      <w:divBdr>
        <w:top w:val="none" w:sz="0" w:space="0" w:color="auto"/>
        <w:left w:val="none" w:sz="0" w:space="0" w:color="auto"/>
        <w:bottom w:val="none" w:sz="0" w:space="0" w:color="auto"/>
        <w:right w:val="none" w:sz="0" w:space="0" w:color="auto"/>
      </w:divBdr>
    </w:div>
    <w:div w:id="1659962841">
      <w:bodyDiv w:val="1"/>
      <w:marLeft w:val="0"/>
      <w:marRight w:val="0"/>
      <w:marTop w:val="0"/>
      <w:marBottom w:val="0"/>
      <w:divBdr>
        <w:top w:val="none" w:sz="0" w:space="0" w:color="auto"/>
        <w:left w:val="none" w:sz="0" w:space="0" w:color="auto"/>
        <w:bottom w:val="none" w:sz="0" w:space="0" w:color="auto"/>
        <w:right w:val="none" w:sz="0" w:space="0" w:color="auto"/>
      </w:divBdr>
      <w:divsChild>
        <w:div w:id="130252367">
          <w:marLeft w:val="1166"/>
          <w:marRight w:val="0"/>
          <w:marTop w:val="270"/>
          <w:marBottom w:val="0"/>
          <w:divBdr>
            <w:top w:val="none" w:sz="0" w:space="0" w:color="auto"/>
            <w:left w:val="none" w:sz="0" w:space="0" w:color="auto"/>
            <w:bottom w:val="none" w:sz="0" w:space="0" w:color="auto"/>
            <w:right w:val="none" w:sz="0" w:space="0" w:color="auto"/>
          </w:divBdr>
        </w:div>
        <w:div w:id="1432815827">
          <w:marLeft w:val="1166"/>
          <w:marRight w:val="0"/>
          <w:marTop w:val="270"/>
          <w:marBottom w:val="0"/>
          <w:divBdr>
            <w:top w:val="none" w:sz="0" w:space="0" w:color="auto"/>
            <w:left w:val="none" w:sz="0" w:space="0" w:color="auto"/>
            <w:bottom w:val="none" w:sz="0" w:space="0" w:color="auto"/>
            <w:right w:val="none" w:sz="0" w:space="0" w:color="auto"/>
          </w:divBdr>
        </w:div>
        <w:div w:id="1112745175">
          <w:marLeft w:val="1166"/>
          <w:marRight w:val="0"/>
          <w:marTop w:val="270"/>
          <w:marBottom w:val="0"/>
          <w:divBdr>
            <w:top w:val="none" w:sz="0" w:space="0" w:color="auto"/>
            <w:left w:val="none" w:sz="0" w:space="0" w:color="auto"/>
            <w:bottom w:val="none" w:sz="0" w:space="0" w:color="auto"/>
            <w:right w:val="none" w:sz="0" w:space="0" w:color="auto"/>
          </w:divBdr>
        </w:div>
        <w:div w:id="46955979">
          <w:marLeft w:val="1166"/>
          <w:marRight w:val="0"/>
          <w:marTop w:val="270"/>
          <w:marBottom w:val="0"/>
          <w:divBdr>
            <w:top w:val="none" w:sz="0" w:space="0" w:color="auto"/>
            <w:left w:val="none" w:sz="0" w:space="0" w:color="auto"/>
            <w:bottom w:val="none" w:sz="0" w:space="0" w:color="auto"/>
            <w:right w:val="none" w:sz="0" w:space="0" w:color="auto"/>
          </w:divBdr>
        </w:div>
        <w:div w:id="317345458">
          <w:marLeft w:val="1166"/>
          <w:marRight w:val="0"/>
          <w:marTop w:val="270"/>
          <w:marBottom w:val="0"/>
          <w:divBdr>
            <w:top w:val="none" w:sz="0" w:space="0" w:color="auto"/>
            <w:left w:val="none" w:sz="0" w:space="0" w:color="auto"/>
            <w:bottom w:val="none" w:sz="0" w:space="0" w:color="auto"/>
            <w:right w:val="none" w:sz="0" w:space="0" w:color="auto"/>
          </w:divBdr>
        </w:div>
        <w:div w:id="1279918871">
          <w:marLeft w:val="1166"/>
          <w:marRight w:val="0"/>
          <w:marTop w:val="270"/>
          <w:marBottom w:val="0"/>
          <w:divBdr>
            <w:top w:val="none" w:sz="0" w:space="0" w:color="auto"/>
            <w:left w:val="none" w:sz="0" w:space="0" w:color="auto"/>
            <w:bottom w:val="none" w:sz="0" w:space="0" w:color="auto"/>
            <w:right w:val="none" w:sz="0" w:space="0" w:color="auto"/>
          </w:divBdr>
        </w:div>
        <w:div w:id="466242267">
          <w:marLeft w:val="1166"/>
          <w:marRight w:val="0"/>
          <w:marTop w:val="270"/>
          <w:marBottom w:val="0"/>
          <w:divBdr>
            <w:top w:val="none" w:sz="0" w:space="0" w:color="auto"/>
            <w:left w:val="none" w:sz="0" w:space="0" w:color="auto"/>
            <w:bottom w:val="none" w:sz="0" w:space="0" w:color="auto"/>
            <w:right w:val="none" w:sz="0" w:space="0" w:color="auto"/>
          </w:divBdr>
        </w:div>
      </w:divsChild>
    </w:div>
    <w:div w:id="1778866745">
      <w:bodyDiv w:val="1"/>
      <w:marLeft w:val="0"/>
      <w:marRight w:val="0"/>
      <w:marTop w:val="0"/>
      <w:marBottom w:val="0"/>
      <w:divBdr>
        <w:top w:val="none" w:sz="0" w:space="0" w:color="auto"/>
        <w:left w:val="none" w:sz="0" w:space="0" w:color="auto"/>
        <w:bottom w:val="none" w:sz="0" w:space="0" w:color="auto"/>
        <w:right w:val="none" w:sz="0" w:space="0" w:color="auto"/>
      </w:divBdr>
      <w:divsChild>
        <w:div w:id="1718620344">
          <w:marLeft w:val="1166"/>
          <w:marRight w:val="0"/>
          <w:marTop w:val="270"/>
          <w:marBottom w:val="0"/>
          <w:divBdr>
            <w:top w:val="none" w:sz="0" w:space="0" w:color="auto"/>
            <w:left w:val="none" w:sz="0" w:space="0" w:color="auto"/>
            <w:bottom w:val="none" w:sz="0" w:space="0" w:color="auto"/>
            <w:right w:val="none" w:sz="0" w:space="0" w:color="auto"/>
          </w:divBdr>
        </w:div>
        <w:div w:id="1102802367">
          <w:marLeft w:val="1166"/>
          <w:marRight w:val="0"/>
          <w:marTop w:val="270"/>
          <w:marBottom w:val="0"/>
          <w:divBdr>
            <w:top w:val="none" w:sz="0" w:space="0" w:color="auto"/>
            <w:left w:val="none" w:sz="0" w:space="0" w:color="auto"/>
            <w:bottom w:val="none" w:sz="0" w:space="0" w:color="auto"/>
            <w:right w:val="none" w:sz="0" w:space="0" w:color="auto"/>
          </w:divBdr>
        </w:div>
        <w:div w:id="1632780479">
          <w:marLeft w:val="1166"/>
          <w:marRight w:val="0"/>
          <w:marTop w:val="270"/>
          <w:marBottom w:val="0"/>
          <w:divBdr>
            <w:top w:val="none" w:sz="0" w:space="0" w:color="auto"/>
            <w:left w:val="none" w:sz="0" w:space="0" w:color="auto"/>
            <w:bottom w:val="none" w:sz="0" w:space="0" w:color="auto"/>
            <w:right w:val="none" w:sz="0" w:space="0" w:color="auto"/>
          </w:divBdr>
        </w:div>
        <w:div w:id="1572736298">
          <w:marLeft w:val="1166"/>
          <w:marRight w:val="0"/>
          <w:marTop w:val="270"/>
          <w:marBottom w:val="0"/>
          <w:divBdr>
            <w:top w:val="none" w:sz="0" w:space="0" w:color="auto"/>
            <w:left w:val="none" w:sz="0" w:space="0" w:color="auto"/>
            <w:bottom w:val="none" w:sz="0" w:space="0" w:color="auto"/>
            <w:right w:val="none" w:sz="0" w:space="0" w:color="auto"/>
          </w:divBdr>
        </w:div>
        <w:div w:id="899709913">
          <w:marLeft w:val="1166"/>
          <w:marRight w:val="0"/>
          <w:marTop w:val="270"/>
          <w:marBottom w:val="0"/>
          <w:divBdr>
            <w:top w:val="none" w:sz="0" w:space="0" w:color="auto"/>
            <w:left w:val="none" w:sz="0" w:space="0" w:color="auto"/>
            <w:bottom w:val="none" w:sz="0" w:space="0" w:color="auto"/>
            <w:right w:val="none" w:sz="0" w:space="0" w:color="auto"/>
          </w:divBdr>
        </w:div>
      </w:divsChild>
    </w:div>
    <w:div w:id="2028290259">
      <w:bodyDiv w:val="1"/>
      <w:marLeft w:val="0"/>
      <w:marRight w:val="0"/>
      <w:marTop w:val="0"/>
      <w:marBottom w:val="0"/>
      <w:divBdr>
        <w:top w:val="none" w:sz="0" w:space="0" w:color="auto"/>
        <w:left w:val="none" w:sz="0" w:space="0" w:color="auto"/>
        <w:bottom w:val="none" w:sz="0" w:space="0" w:color="auto"/>
        <w:right w:val="none" w:sz="0" w:space="0" w:color="auto"/>
      </w:divBdr>
    </w:div>
    <w:div w:id="20736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s://www.dtu.ox.ac.uk/"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view3D>
      <c:rotX val="15"/>
      <c:rotY val="20"/>
      <c:rAngAx val="1"/>
    </c:view3D>
    <c:floor>
      <c:thickness val="0"/>
      <c:spPr>
        <a:solidFill>
          <a:schemeClr val="bg1">
            <a:lumMod val="75000"/>
          </a:schemeClr>
        </a:solidFill>
      </c:spPr>
    </c:floor>
    <c:sideWall>
      <c:thickness val="0"/>
    </c:sideWall>
    <c:backWall>
      <c:thickness val="0"/>
    </c:backWall>
    <c:plotArea>
      <c:layout/>
      <c:bar3DChart>
        <c:barDir val="col"/>
        <c:grouping val="clustered"/>
        <c:varyColors val="0"/>
        <c:ser>
          <c:idx val="0"/>
          <c:order val="0"/>
          <c:tx>
            <c:strRef>
              <c:f>Sheet1!$B$1</c:f>
              <c:strCache>
                <c:ptCount val="1"/>
                <c:pt idx="0">
                  <c:v>Series 1</c:v>
                </c:pt>
              </c:strCache>
            </c:strRef>
          </c:tx>
          <c:invertIfNegative val="0"/>
          <c:dPt>
            <c:idx val="0"/>
            <c:invertIfNegative val="0"/>
            <c:bubble3D val="0"/>
            <c:spPr>
              <a:pattFill prst="pct75">
                <a:fgClr>
                  <a:srgbClr val="FF0000"/>
                </a:fgClr>
                <a:bgClr>
                  <a:schemeClr val="bg1"/>
                </a:bgClr>
              </a:pattFill>
            </c:spPr>
            <c:extLst>
              <c:ext xmlns:c16="http://schemas.microsoft.com/office/drawing/2014/chart" uri="{C3380CC4-5D6E-409C-BE32-E72D297353CC}">
                <c16:uniqueId val="{00000001-E914-4107-98AB-968362FCE691}"/>
              </c:ext>
            </c:extLst>
          </c:dPt>
          <c:dPt>
            <c:idx val="1"/>
            <c:invertIfNegative val="0"/>
            <c:bubble3D val="0"/>
            <c:spPr>
              <a:pattFill prst="pct20">
                <a:fgClr>
                  <a:srgbClr val="0000FF"/>
                </a:fgClr>
                <a:bgClr>
                  <a:schemeClr val="bg1"/>
                </a:bgClr>
              </a:pattFill>
            </c:spPr>
            <c:extLst>
              <c:ext xmlns:c16="http://schemas.microsoft.com/office/drawing/2014/chart" uri="{C3380CC4-5D6E-409C-BE32-E72D297353CC}">
                <c16:uniqueId val="{00000003-E914-4107-98AB-968362FCE691}"/>
              </c:ext>
            </c:extLst>
          </c:dPt>
          <c:dLbls>
            <c:dLbl>
              <c:idx val="0"/>
              <c:layout>
                <c:manualLayout>
                  <c:x val="2.5462962962962878E-2"/>
                  <c:y val="-9.52380952380952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914-4107-98AB-968362FCE691}"/>
                </c:ext>
              </c:extLst>
            </c:dLbl>
            <c:dLbl>
              <c:idx val="1"/>
              <c:layout>
                <c:manualLayout>
                  <c:x val="5.3240740740740825E-2"/>
                  <c:y val="-7.93650793650793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914-4107-98AB-968362FCE691}"/>
                </c:ext>
              </c:extLst>
            </c:dLbl>
            <c:spPr>
              <a:noFill/>
              <a:ln>
                <a:noFill/>
              </a:ln>
              <a:effectLst/>
            </c:spPr>
            <c:txPr>
              <a:bodyPr wrap="square" lIns="38100" tIns="19050" rIns="38100" bIns="19050" anchor="ctr">
                <a:spAutoFit/>
              </a:bodyPr>
              <a:lstStyle/>
              <a:p>
                <a:pPr>
                  <a:defRPr sz="1400">
                    <a:latin typeface="Times New Roman" panose="02020603050405020304" pitchFamily="18" charset="0"/>
                    <a:cs typeface="Times New Roman" panose="02020603050405020304" pitchFamily="18" charset="0"/>
                  </a:defRPr>
                </a:pPr>
                <a:endParaRPr lang="vi-VN"/>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Sheet1!$A$2:$A$3</c:f>
              <c:strCache>
                <c:ptCount val="2"/>
                <c:pt idx="0">
                  <c:v>Metformin combined with Diamicron</c:v>
                </c:pt>
                <c:pt idx="1">
                  <c:v>Metformin</c:v>
                </c:pt>
              </c:strCache>
            </c:strRef>
          </c:cat>
          <c:val>
            <c:numRef>
              <c:f>Sheet1!$B$2:$B$3</c:f>
              <c:numCache>
                <c:formatCode>0.0%</c:formatCode>
                <c:ptCount val="2"/>
                <c:pt idx="0">
                  <c:v>4.9000000000000002E-2</c:v>
                </c:pt>
                <c:pt idx="1">
                  <c:v>0.95099999999999996</c:v>
                </c:pt>
              </c:numCache>
            </c:numRef>
          </c:val>
          <c:extLst>
            <c:ext xmlns:c16="http://schemas.microsoft.com/office/drawing/2014/chart" uri="{C3380CC4-5D6E-409C-BE32-E72D297353CC}">
              <c16:uniqueId val="{00000004-E914-4107-98AB-968362FCE691}"/>
            </c:ext>
          </c:extLst>
        </c:ser>
        <c:dLbls>
          <c:showLegendKey val="0"/>
          <c:showVal val="1"/>
          <c:showCatName val="0"/>
          <c:showSerName val="0"/>
          <c:showPercent val="0"/>
          <c:showBubbleSize val="0"/>
        </c:dLbls>
        <c:gapWidth val="150"/>
        <c:shape val="box"/>
        <c:axId val="-510272576"/>
        <c:axId val="-510273120"/>
        <c:axId val="0"/>
      </c:bar3DChart>
      <c:catAx>
        <c:axId val="-510272576"/>
        <c:scaling>
          <c:orientation val="minMax"/>
        </c:scaling>
        <c:delete val="0"/>
        <c:axPos val="b"/>
        <c:numFmt formatCode="General" sourceLinked="0"/>
        <c:majorTickMark val="out"/>
        <c:minorTickMark val="none"/>
        <c:tickLblPos val="nextTo"/>
        <c:txPr>
          <a:bodyPr/>
          <a:lstStyle/>
          <a:p>
            <a:pPr>
              <a:defRPr sz="1050" b="1">
                <a:solidFill>
                  <a:srgbClr val="000000"/>
                </a:solidFill>
                <a:latin typeface="Times New Roman"/>
                <a:cs typeface="Times New Roman"/>
              </a:defRPr>
            </a:pPr>
            <a:endParaRPr lang="vi-VN"/>
          </a:p>
        </c:txPr>
        <c:crossAx val="-510273120"/>
        <c:crosses val="autoZero"/>
        <c:auto val="1"/>
        <c:lblAlgn val="ctr"/>
        <c:lblOffset val="100"/>
        <c:noMultiLvlLbl val="0"/>
      </c:catAx>
      <c:valAx>
        <c:axId val="-510273120"/>
        <c:scaling>
          <c:orientation val="minMax"/>
        </c:scaling>
        <c:delete val="0"/>
        <c:axPos val="l"/>
        <c:numFmt formatCode="0.0%" sourceLinked="1"/>
        <c:majorTickMark val="out"/>
        <c:minorTickMark val="none"/>
        <c:tickLblPos val="nextTo"/>
        <c:txPr>
          <a:bodyPr/>
          <a:lstStyle/>
          <a:p>
            <a:pPr>
              <a:defRPr sz="1050" b="1">
                <a:solidFill>
                  <a:srgbClr val="000000"/>
                </a:solidFill>
                <a:latin typeface="Times New Roman"/>
                <a:cs typeface="Times New Roman"/>
              </a:defRPr>
            </a:pPr>
            <a:endParaRPr lang="vi-VN"/>
          </a:p>
        </c:txPr>
        <c:crossAx val="-510272576"/>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Sheet1!$B$1</c:f>
              <c:strCache>
                <c:ptCount val="1"/>
                <c:pt idx="0">
                  <c:v>Sales</c:v>
                </c:pt>
              </c:strCache>
            </c:strRef>
          </c:tx>
          <c:explosion val="25"/>
          <c:dPt>
            <c:idx val="0"/>
            <c:bubble3D val="0"/>
            <c:spPr>
              <a:pattFill prst="pct25">
                <a:fgClr>
                  <a:srgbClr val="0000FF"/>
                </a:fgClr>
                <a:bgClr>
                  <a:schemeClr val="bg1"/>
                </a:bgClr>
              </a:pattFill>
            </c:spPr>
            <c:extLst>
              <c:ext xmlns:c16="http://schemas.microsoft.com/office/drawing/2014/chart" uri="{C3380CC4-5D6E-409C-BE32-E72D297353CC}">
                <c16:uniqueId val="{00000001-1C47-4338-96AD-2D032A2091CB}"/>
              </c:ext>
            </c:extLst>
          </c:dPt>
          <c:dPt>
            <c:idx val="1"/>
            <c:bubble3D val="0"/>
            <c:spPr>
              <a:pattFill prst="lgCheck">
                <a:fgClr>
                  <a:srgbClr val="FF0000"/>
                </a:fgClr>
                <a:bgClr>
                  <a:schemeClr val="bg1"/>
                </a:bgClr>
              </a:pattFill>
            </c:spPr>
            <c:extLst>
              <c:ext xmlns:c16="http://schemas.microsoft.com/office/drawing/2014/chart" uri="{C3380CC4-5D6E-409C-BE32-E72D297353CC}">
                <c16:uniqueId val="{00000003-1C47-4338-96AD-2D032A2091CB}"/>
              </c:ext>
            </c:extLst>
          </c:dPt>
          <c:dLbls>
            <c:dLbl>
              <c:idx val="0"/>
              <c:layout>
                <c:manualLayout>
                  <c:x val="1.0299329622013808E-2"/>
                  <c:y val="-0.12178702261147833"/>
                </c:manualLayout>
              </c:layout>
              <c:tx>
                <c:rich>
                  <a:bodyPr/>
                  <a:lstStyle/>
                  <a:p>
                    <a:r>
                      <a:rPr lang="en-US"/>
                      <a:t>69.1%</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1C47-4338-96AD-2D032A2091CB}"/>
                </c:ext>
              </c:extLst>
            </c:dLbl>
            <c:dLbl>
              <c:idx val="1"/>
              <c:layout>
                <c:manualLayout>
                  <c:x val="2.423307755320394E-2"/>
                  <c:y val="-3.1643858688786899E-2"/>
                </c:manualLayout>
              </c:layout>
              <c:tx>
                <c:rich>
                  <a:bodyPr/>
                  <a:lstStyle/>
                  <a:p>
                    <a:r>
                      <a:rPr lang="en-US"/>
                      <a:t>30.9%</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1C47-4338-96AD-2D032A2091CB}"/>
                </c:ext>
              </c:extLst>
            </c:dLbl>
            <c:spPr>
              <a:noFill/>
              <a:ln>
                <a:noFill/>
              </a:ln>
              <a:effectLst/>
            </c:spPr>
            <c:txPr>
              <a:bodyPr wrap="square" lIns="38100" tIns="19050" rIns="38100" bIns="19050" anchor="ctr">
                <a:spAutoFit/>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vi-VN"/>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Sheet1!$A$2:$A$3</c:f>
              <c:strCache>
                <c:ptCount val="2"/>
                <c:pt idx="0">
                  <c:v>Achieved target</c:v>
                </c:pt>
                <c:pt idx="1">
                  <c:v>Failed to reach the target</c:v>
                </c:pt>
              </c:strCache>
            </c:strRef>
          </c:cat>
          <c:val>
            <c:numRef>
              <c:f>Sheet1!$B$2:$B$3</c:f>
              <c:numCache>
                <c:formatCode>0.0%</c:formatCode>
                <c:ptCount val="2"/>
                <c:pt idx="0">
                  <c:v>0.69099999999999995</c:v>
                </c:pt>
                <c:pt idx="1">
                  <c:v>0.309</c:v>
                </c:pt>
              </c:numCache>
            </c:numRef>
          </c:val>
          <c:extLst>
            <c:ext xmlns:c16="http://schemas.microsoft.com/office/drawing/2014/chart" uri="{C3380CC4-5D6E-409C-BE32-E72D297353CC}">
              <c16:uniqueId val="{00000004-1C47-4338-96AD-2D032A2091CB}"/>
            </c:ext>
          </c:extLst>
        </c:ser>
        <c:dLbls>
          <c:dLblPos val="bestFit"/>
          <c:showLegendKey val="0"/>
          <c:showVal val="1"/>
          <c:showCatName val="0"/>
          <c:showSerName val="0"/>
          <c:showPercent val="0"/>
          <c:showBubbleSize val="0"/>
          <c:showLeaderLines val="1"/>
        </c:dLbls>
      </c:pie3DChart>
    </c:plotArea>
    <c:legend>
      <c:legendPos val="b"/>
      <c:overlay val="0"/>
      <c:txPr>
        <a:bodyPr/>
        <a:lstStyle/>
        <a:p>
          <a:pPr>
            <a:defRPr sz="1100" b="1">
              <a:solidFill>
                <a:srgbClr val="000000"/>
              </a:solidFill>
              <a:latin typeface="Times New Roman"/>
              <a:cs typeface="Times New Roman"/>
            </a:defRPr>
          </a:pPr>
          <a:endParaRPr lang="vi-VN"/>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57FAA-B843-49B4-913E-9348CCD3B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27</Pages>
  <Words>5944</Words>
  <Characters>33886</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BSKhoi</dc:creator>
  <cp:lastModifiedBy>dung thuy</cp:lastModifiedBy>
  <cp:revision>19</cp:revision>
  <cp:lastPrinted>2021-05-03T11:21:00Z</cp:lastPrinted>
  <dcterms:created xsi:type="dcterms:W3CDTF">2025-08-26T08:01:00Z</dcterms:created>
  <dcterms:modified xsi:type="dcterms:W3CDTF">2025-11-13T13:01:00Z</dcterms:modified>
</cp:coreProperties>
</file>